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shd w:val="clear" w:color="auto" w:fill="FFFFFF"/>
        <w:tblCellMar>
          <w:top w:w="15" w:type="dxa"/>
          <w:left w:w="15" w:type="dxa"/>
          <w:bottom w:w="15" w:type="dxa"/>
          <w:right w:w="15" w:type="dxa"/>
        </w:tblCellMar>
        <w:tblLook w:val="04A0" w:firstRow="1" w:lastRow="0" w:firstColumn="1" w:lastColumn="0" w:noHBand="0" w:noVBand="1"/>
      </w:tblPr>
      <w:tblGrid>
        <w:gridCol w:w="9498"/>
      </w:tblGrid>
      <w:tr w:rsidR="00B933B8" w:rsidRPr="007C1B4B" w14:paraId="31097D5C" w14:textId="77777777" w:rsidTr="006D5965">
        <w:trPr>
          <w:trHeight w:val="359"/>
        </w:trPr>
        <w:tc>
          <w:tcPr>
            <w:tcW w:w="9498" w:type="dxa"/>
            <w:shd w:val="clear" w:color="auto" w:fill="D9D9D9"/>
            <w:tcMar>
              <w:top w:w="15" w:type="dxa"/>
              <w:left w:w="72" w:type="dxa"/>
              <w:bottom w:w="15" w:type="dxa"/>
              <w:right w:w="72" w:type="dxa"/>
            </w:tcMar>
            <w:hideMark/>
          </w:tcPr>
          <w:p w14:paraId="1426D6C2" w14:textId="77777777" w:rsidR="00C41E75" w:rsidRPr="00994E71" w:rsidRDefault="0026234C" w:rsidP="001047C4">
            <w:pPr>
              <w:spacing w:after="0" w:line="276" w:lineRule="auto"/>
              <w:contextualSpacing/>
              <w:jc w:val="center"/>
              <w:rPr>
                <w:rFonts w:ascii="Montserrat" w:eastAsia="Times New Roman" w:hAnsi="Montserrat" w:cs="Arial"/>
                <w:b/>
                <w:bCs/>
                <w:sz w:val="16"/>
                <w:szCs w:val="18"/>
                <w:lang w:eastAsia="es-MX"/>
              </w:rPr>
            </w:pPr>
            <w:r w:rsidRPr="00994E71">
              <w:rPr>
                <w:rFonts w:ascii="Montserrat" w:eastAsia="Times New Roman" w:hAnsi="Montserrat" w:cs="Arial"/>
                <w:b/>
                <w:bCs/>
                <w:sz w:val="14"/>
                <w:szCs w:val="18"/>
                <w:lang w:eastAsia="es-MX"/>
              </w:rPr>
              <w:t>AIR</w:t>
            </w:r>
            <w:r w:rsidR="00576DBF" w:rsidRPr="00994E71">
              <w:rPr>
                <w:rFonts w:ascii="Montserrat" w:eastAsia="Times New Roman" w:hAnsi="Montserrat" w:cs="Arial"/>
                <w:b/>
                <w:bCs/>
                <w:sz w:val="14"/>
                <w:szCs w:val="18"/>
                <w:lang w:eastAsia="es-MX"/>
              </w:rPr>
              <w:t xml:space="preserve"> DE ALTO </w:t>
            </w:r>
            <w:r w:rsidR="0041747F" w:rsidRPr="00994E71">
              <w:rPr>
                <w:rFonts w:ascii="Montserrat" w:eastAsia="Times New Roman" w:hAnsi="Montserrat" w:cs="Arial"/>
                <w:b/>
                <w:bCs/>
                <w:sz w:val="14"/>
                <w:szCs w:val="18"/>
                <w:lang w:eastAsia="es-MX"/>
              </w:rPr>
              <w:t xml:space="preserve">IMPACTO </w:t>
            </w:r>
            <w:r w:rsidR="00576DBF" w:rsidRPr="00994E71">
              <w:rPr>
                <w:rFonts w:ascii="Montserrat" w:eastAsia="Times New Roman" w:hAnsi="Montserrat" w:cs="Arial"/>
                <w:b/>
                <w:bCs/>
                <w:sz w:val="14"/>
                <w:szCs w:val="18"/>
                <w:lang w:eastAsia="es-MX"/>
              </w:rPr>
              <w:t>CON ANÁLISIS EN LA COMPETENCIA</w:t>
            </w:r>
          </w:p>
        </w:tc>
      </w:tr>
    </w:tbl>
    <w:p w14:paraId="541B04B1" w14:textId="77777777" w:rsidR="00C41E75" w:rsidRPr="007C1B4B" w:rsidRDefault="00C41E75" w:rsidP="001047C4">
      <w:pPr>
        <w:shd w:val="clear" w:color="auto" w:fill="FFFFFF"/>
        <w:spacing w:after="0" w:line="276" w:lineRule="auto"/>
        <w:ind w:firstLine="288"/>
        <w:contextualSpacing/>
        <w:jc w:val="both"/>
        <w:rPr>
          <w:rFonts w:ascii="Montserrat" w:eastAsia="Times New Roman" w:hAnsi="Montserrat" w:cs="Arial"/>
          <w:sz w:val="16"/>
          <w:szCs w:val="18"/>
          <w:lang w:eastAsia="es-MX"/>
        </w:rPr>
      </w:pPr>
    </w:p>
    <w:tbl>
      <w:tblPr>
        <w:tblW w:w="9276" w:type="dxa"/>
        <w:tblInd w:w="72" w:type="dxa"/>
        <w:shd w:val="clear" w:color="auto" w:fill="FFFFFF"/>
        <w:tblCellMar>
          <w:top w:w="15" w:type="dxa"/>
          <w:left w:w="15" w:type="dxa"/>
          <w:bottom w:w="15" w:type="dxa"/>
          <w:right w:w="15" w:type="dxa"/>
        </w:tblCellMar>
        <w:tblLook w:val="04A0" w:firstRow="1" w:lastRow="0" w:firstColumn="1" w:lastColumn="0" w:noHBand="0" w:noVBand="1"/>
      </w:tblPr>
      <w:tblGrid>
        <w:gridCol w:w="3748"/>
        <w:gridCol w:w="5528"/>
      </w:tblGrid>
      <w:tr w:rsidR="00B933B8" w:rsidRPr="007C1B4B" w14:paraId="5F991D7B" w14:textId="77777777" w:rsidTr="006D5965">
        <w:trPr>
          <w:trHeight w:val="632"/>
        </w:trPr>
        <w:tc>
          <w:tcPr>
            <w:tcW w:w="3748" w:type="dxa"/>
            <w:tcBorders>
              <w:top w:val="single" w:sz="6" w:space="0" w:color="000000"/>
              <w:left w:val="single" w:sz="6" w:space="0" w:color="000000"/>
              <w:bottom w:val="single" w:sz="6" w:space="0" w:color="000000"/>
              <w:right w:val="single" w:sz="6" w:space="0" w:color="000000"/>
            </w:tcBorders>
            <w:shd w:val="clear" w:color="auto" w:fill="FFFFFF"/>
            <w:tcMar>
              <w:top w:w="15" w:type="dxa"/>
              <w:left w:w="72" w:type="dxa"/>
              <w:bottom w:w="15" w:type="dxa"/>
              <w:right w:w="72" w:type="dxa"/>
            </w:tcMar>
            <w:hideMark/>
          </w:tcPr>
          <w:p w14:paraId="2B8FE513" w14:textId="77777777" w:rsidR="00C41E75" w:rsidRPr="00EA0F6C" w:rsidRDefault="0073163C" w:rsidP="001047C4">
            <w:pPr>
              <w:spacing w:after="0" w:line="276" w:lineRule="auto"/>
              <w:contextualSpacing/>
              <w:jc w:val="both"/>
              <w:rPr>
                <w:rFonts w:ascii="Montserrat" w:eastAsia="Times New Roman" w:hAnsi="Montserrat" w:cs="Arial"/>
                <w:b/>
                <w:sz w:val="14"/>
                <w:szCs w:val="18"/>
                <w:lang w:eastAsia="es-MX"/>
              </w:rPr>
            </w:pPr>
            <w:r w:rsidRPr="00EA0F6C">
              <w:rPr>
                <w:rFonts w:ascii="Montserrat" w:eastAsia="Times New Roman" w:hAnsi="Montserrat" w:cs="Arial"/>
                <w:b/>
                <w:sz w:val="14"/>
                <w:szCs w:val="18"/>
                <w:lang w:eastAsia="es-MX"/>
              </w:rPr>
              <w:t>Dependencia:</w:t>
            </w:r>
          </w:p>
          <w:p w14:paraId="4A53DD86" w14:textId="77777777" w:rsidR="0073163C" w:rsidRPr="00EA0F6C" w:rsidRDefault="0073163C" w:rsidP="001047C4">
            <w:pPr>
              <w:spacing w:after="0" w:line="276" w:lineRule="auto"/>
              <w:contextualSpacing/>
              <w:jc w:val="both"/>
              <w:rPr>
                <w:rFonts w:ascii="Montserrat" w:eastAsia="Times New Roman" w:hAnsi="Montserrat" w:cs="Arial"/>
                <w:sz w:val="14"/>
                <w:szCs w:val="18"/>
                <w:lang w:eastAsia="es-MX"/>
              </w:rPr>
            </w:pPr>
            <w:r w:rsidRPr="00EA0F6C">
              <w:rPr>
                <w:rFonts w:ascii="Montserrat" w:eastAsia="Times New Roman" w:hAnsi="Montserrat" w:cs="Arial"/>
                <w:sz w:val="14"/>
                <w:szCs w:val="18"/>
                <w:lang w:eastAsia="es-MX"/>
              </w:rPr>
              <w:t>CRE – Comisión Reguladora de Energía.</w:t>
            </w:r>
          </w:p>
        </w:tc>
        <w:tc>
          <w:tcPr>
            <w:tcW w:w="5528" w:type="dxa"/>
            <w:tcBorders>
              <w:top w:val="single" w:sz="6" w:space="0" w:color="000000"/>
              <w:left w:val="single" w:sz="6" w:space="0" w:color="000000"/>
              <w:bottom w:val="single" w:sz="6" w:space="0" w:color="000000"/>
              <w:right w:val="single" w:sz="6" w:space="0" w:color="000000"/>
            </w:tcBorders>
            <w:shd w:val="clear" w:color="auto" w:fill="FFFFFF"/>
            <w:tcMar>
              <w:top w:w="15" w:type="dxa"/>
              <w:left w:w="72" w:type="dxa"/>
              <w:bottom w:w="15" w:type="dxa"/>
              <w:right w:w="72" w:type="dxa"/>
            </w:tcMar>
            <w:hideMark/>
          </w:tcPr>
          <w:p w14:paraId="0E662C6F" w14:textId="77777777" w:rsidR="00C41E75" w:rsidRPr="00DB2C63" w:rsidRDefault="00C41E75" w:rsidP="001047C4">
            <w:pPr>
              <w:spacing w:after="0" w:line="276" w:lineRule="auto"/>
              <w:ind w:left="-72"/>
              <w:contextualSpacing/>
              <w:jc w:val="both"/>
              <w:rPr>
                <w:rFonts w:ascii="Montserrat" w:eastAsia="Times New Roman" w:hAnsi="Montserrat" w:cs="Arial"/>
                <w:b/>
                <w:sz w:val="14"/>
                <w:szCs w:val="18"/>
                <w:lang w:eastAsia="es-MX"/>
              </w:rPr>
            </w:pPr>
            <w:r w:rsidRPr="00DB2C63">
              <w:rPr>
                <w:rFonts w:ascii="Montserrat" w:eastAsia="Times New Roman" w:hAnsi="Montserrat" w:cs="Arial"/>
                <w:b/>
                <w:sz w:val="14"/>
                <w:szCs w:val="18"/>
                <w:lang w:eastAsia="es-MX"/>
              </w:rPr>
              <w:t>Título de la regulación:</w:t>
            </w:r>
          </w:p>
          <w:p w14:paraId="00C34E22" w14:textId="5D68A749" w:rsidR="009D5B5D" w:rsidRPr="00EA0F6C" w:rsidRDefault="00DB2C63" w:rsidP="001047C4">
            <w:pPr>
              <w:spacing w:after="0" w:line="276" w:lineRule="auto"/>
              <w:ind w:left="-72"/>
              <w:contextualSpacing/>
              <w:jc w:val="both"/>
              <w:rPr>
                <w:rFonts w:ascii="Montserrat" w:eastAsia="Times New Roman" w:hAnsi="Montserrat" w:cs="Arial"/>
                <w:sz w:val="14"/>
                <w:szCs w:val="18"/>
                <w:lang w:eastAsia="es-MX"/>
              </w:rPr>
            </w:pPr>
            <w:r w:rsidRPr="00DB2C63">
              <w:rPr>
                <w:rFonts w:ascii="Montserrat" w:eastAsia="Times New Roman" w:hAnsi="Montserrat" w:cs="Arial"/>
                <w:sz w:val="14"/>
                <w:szCs w:val="18"/>
                <w:lang w:eastAsia="es-MX"/>
              </w:rPr>
              <w:t>Disposiciones Administrativas de Carácter General que especifican la metodología para la determinación de tarifas para las actividades de Transporte por Ducto y Almacenamiento de Gas Natural</w:t>
            </w:r>
          </w:p>
        </w:tc>
      </w:tr>
      <w:tr w:rsidR="00B933B8" w:rsidRPr="007C1B4B" w14:paraId="3D519380" w14:textId="77777777" w:rsidTr="006D5965">
        <w:trPr>
          <w:trHeight w:val="733"/>
        </w:trPr>
        <w:tc>
          <w:tcPr>
            <w:tcW w:w="3748" w:type="dxa"/>
            <w:tcBorders>
              <w:top w:val="single" w:sz="6" w:space="0" w:color="000000"/>
              <w:left w:val="single" w:sz="6" w:space="0" w:color="000000"/>
              <w:bottom w:val="single" w:sz="6" w:space="0" w:color="000000"/>
              <w:right w:val="single" w:sz="6" w:space="0" w:color="000000"/>
            </w:tcBorders>
            <w:shd w:val="clear" w:color="auto" w:fill="FFFFFF"/>
            <w:tcMar>
              <w:top w:w="15" w:type="dxa"/>
              <w:left w:w="72" w:type="dxa"/>
              <w:bottom w:w="15" w:type="dxa"/>
              <w:right w:w="72" w:type="dxa"/>
            </w:tcMar>
            <w:hideMark/>
          </w:tcPr>
          <w:p w14:paraId="100CDB31" w14:textId="77777777" w:rsidR="00F37984" w:rsidRPr="00C34780" w:rsidRDefault="00F37984" w:rsidP="001047C4">
            <w:pPr>
              <w:spacing w:after="0" w:line="276" w:lineRule="auto"/>
              <w:contextualSpacing/>
              <w:jc w:val="both"/>
              <w:rPr>
                <w:rFonts w:ascii="Montserrat" w:eastAsia="Times New Roman" w:hAnsi="Montserrat" w:cs="Arial"/>
                <w:b/>
                <w:bCs/>
                <w:sz w:val="14"/>
                <w:szCs w:val="18"/>
                <w:lang w:eastAsia="es-MX"/>
              </w:rPr>
            </w:pPr>
            <w:r w:rsidRPr="00C34780">
              <w:rPr>
                <w:rFonts w:ascii="Montserrat" w:eastAsia="Times New Roman" w:hAnsi="Montserrat" w:cs="Arial"/>
                <w:b/>
                <w:bCs/>
                <w:sz w:val="14"/>
                <w:szCs w:val="18"/>
                <w:lang w:eastAsia="es-MX"/>
              </w:rPr>
              <w:t>Punto de contacto:</w:t>
            </w:r>
          </w:p>
          <w:p w14:paraId="5841AE22" w14:textId="1B1ED71B" w:rsidR="00F37984" w:rsidRPr="00C34780" w:rsidRDefault="00F37984" w:rsidP="001047C4">
            <w:pPr>
              <w:spacing w:after="0" w:line="276" w:lineRule="auto"/>
              <w:contextualSpacing/>
              <w:jc w:val="both"/>
              <w:rPr>
                <w:rFonts w:ascii="Montserrat" w:eastAsia="Times New Roman" w:hAnsi="Montserrat" w:cs="Arial"/>
                <w:b/>
                <w:bCs/>
                <w:sz w:val="14"/>
                <w:szCs w:val="18"/>
                <w:lang w:eastAsia="es-MX"/>
              </w:rPr>
            </w:pPr>
            <w:r w:rsidRPr="00C34780">
              <w:rPr>
                <w:rFonts w:ascii="Montserrat" w:eastAsia="Times New Roman" w:hAnsi="Montserrat" w:cs="Arial"/>
                <w:b/>
                <w:bCs/>
                <w:sz w:val="14"/>
                <w:szCs w:val="18"/>
                <w:lang w:eastAsia="es-MX"/>
              </w:rPr>
              <w:t xml:space="preserve">Nombre: </w:t>
            </w:r>
            <w:r w:rsidR="00E956F8" w:rsidRPr="00C34780">
              <w:rPr>
                <w:rFonts w:ascii="Montserrat" w:eastAsia="Times New Roman" w:hAnsi="Montserrat" w:cs="Arial"/>
                <w:bCs/>
                <w:sz w:val="14"/>
                <w:szCs w:val="18"/>
                <w:lang w:eastAsia="es-MX"/>
              </w:rPr>
              <w:t>Alejandro P</w:t>
            </w:r>
            <w:r w:rsidR="001B0DE1">
              <w:rPr>
                <w:rFonts w:ascii="Montserrat" w:eastAsia="Times New Roman" w:hAnsi="Montserrat" w:cs="Arial"/>
                <w:bCs/>
                <w:sz w:val="14"/>
                <w:szCs w:val="18"/>
                <w:lang w:eastAsia="es-MX"/>
              </w:rPr>
              <w:t>é</w:t>
            </w:r>
            <w:r w:rsidR="00E956F8" w:rsidRPr="00C34780">
              <w:rPr>
                <w:rFonts w:ascii="Montserrat" w:eastAsia="Times New Roman" w:hAnsi="Montserrat" w:cs="Arial"/>
                <w:bCs/>
                <w:sz w:val="14"/>
                <w:szCs w:val="18"/>
                <w:lang w:eastAsia="es-MX"/>
              </w:rPr>
              <w:t>rez Garc</w:t>
            </w:r>
            <w:r w:rsidR="001B0DE1">
              <w:rPr>
                <w:rFonts w:ascii="Montserrat" w:eastAsia="Times New Roman" w:hAnsi="Montserrat" w:cs="Arial"/>
                <w:bCs/>
                <w:sz w:val="14"/>
                <w:szCs w:val="18"/>
                <w:lang w:eastAsia="es-MX"/>
              </w:rPr>
              <w:t>í</w:t>
            </w:r>
            <w:r w:rsidR="00E956F8" w:rsidRPr="00C34780">
              <w:rPr>
                <w:rFonts w:ascii="Montserrat" w:eastAsia="Times New Roman" w:hAnsi="Montserrat" w:cs="Arial"/>
                <w:bCs/>
                <w:sz w:val="14"/>
                <w:szCs w:val="18"/>
                <w:lang w:eastAsia="es-MX"/>
              </w:rPr>
              <w:t xml:space="preserve">a </w:t>
            </w:r>
          </w:p>
          <w:p w14:paraId="6AC22531" w14:textId="0268B0CF" w:rsidR="00F37984" w:rsidRPr="00C34780" w:rsidRDefault="00F37984" w:rsidP="001047C4">
            <w:pPr>
              <w:spacing w:after="0" w:line="276" w:lineRule="auto"/>
              <w:contextualSpacing/>
              <w:jc w:val="both"/>
              <w:rPr>
                <w:rFonts w:ascii="Montserrat" w:eastAsia="Times New Roman" w:hAnsi="Montserrat" w:cs="Arial"/>
                <w:b/>
                <w:bCs/>
                <w:sz w:val="14"/>
                <w:szCs w:val="18"/>
                <w:lang w:eastAsia="es-MX"/>
              </w:rPr>
            </w:pPr>
            <w:r w:rsidRPr="00C34780">
              <w:rPr>
                <w:rFonts w:ascii="Montserrat" w:eastAsia="Times New Roman" w:hAnsi="Montserrat" w:cs="Arial"/>
                <w:b/>
                <w:bCs/>
                <w:sz w:val="14"/>
                <w:szCs w:val="18"/>
                <w:lang w:eastAsia="es-MX"/>
              </w:rPr>
              <w:t xml:space="preserve">Cargo: </w:t>
            </w:r>
            <w:r w:rsidRPr="00C34780">
              <w:rPr>
                <w:rFonts w:ascii="Montserrat" w:eastAsia="Times New Roman" w:hAnsi="Montserrat" w:cs="Arial"/>
                <w:bCs/>
                <w:sz w:val="14"/>
                <w:szCs w:val="18"/>
                <w:lang w:eastAsia="es-MX"/>
              </w:rPr>
              <w:t xml:space="preserve">Director General </w:t>
            </w:r>
            <w:r w:rsidR="00B933B8" w:rsidRPr="00C34780">
              <w:rPr>
                <w:rFonts w:ascii="Montserrat" w:eastAsia="Times New Roman" w:hAnsi="Montserrat" w:cs="Arial"/>
                <w:bCs/>
                <w:sz w:val="14"/>
                <w:szCs w:val="18"/>
                <w:lang w:eastAsia="es-MX"/>
              </w:rPr>
              <w:t xml:space="preserve">de </w:t>
            </w:r>
            <w:r w:rsidR="00E956F8" w:rsidRPr="00C34780">
              <w:rPr>
                <w:rFonts w:ascii="Montserrat" w:eastAsia="Times New Roman" w:hAnsi="Montserrat" w:cs="Arial"/>
                <w:bCs/>
                <w:sz w:val="14"/>
                <w:szCs w:val="18"/>
                <w:lang w:eastAsia="es-MX"/>
              </w:rPr>
              <w:t xml:space="preserve">Gas Natural y </w:t>
            </w:r>
            <w:r w:rsidR="00C34780" w:rsidRPr="00C34780">
              <w:rPr>
                <w:rFonts w:ascii="Montserrat" w:eastAsia="Times New Roman" w:hAnsi="Montserrat" w:cs="Arial"/>
                <w:bCs/>
                <w:sz w:val="14"/>
                <w:szCs w:val="18"/>
                <w:lang w:eastAsia="es-MX"/>
              </w:rPr>
              <w:t>Petróleo</w:t>
            </w:r>
          </w:p>
          <w:p w14:paraId="3519B6A6" w14:textId="4B50637E" w:rsidR="00F37984" w:rsidRPr="00C34780" w:rsidRDefault="00F37984" w:rsidP="001047C4">
            <w:pPr>
              <w:spacing w:after="0" w:line="276" w:lineRule="auto"/>
              <w:contextualSpacing/>
              <w:jc w:val="both"/>
              <w:rPr>
                <w:rFonts w:ascii="Montserrat" w:eastAsia="Times New Roman" w:hAnsi="Montserrat" w:cs="Arial"/>
                <w:bCs/>
                <w:sz w:val="14"/>
                <w:szCs w:val="18"/>
                <w:lang w:eastAsia="es-MX"/>
              </w:rPr>
            </w:pPr>
            <w:r w:rsidRPr="00C34780">
              <w:rPr>
                <w:rFonts w:ascii="Montserrat" w:eastAsia="Times New Roman" w:hAnsi="Montserrat" w:cs="Arial"/>
                <w:b/>
                <w:bCs/>
                <w:sz w:val="14"/>
                <w:szCs w:val="18"/>
                <w:lang w:eastAsia="es-MX"/>
              </w:rPr>
              <w:t xml:space="preserve">Teléfono: </w:t>
            </w:r>
            <w:r w:rsidR="00576DBF" w:rsidRPr="00C34780">
              <w:rPr>
                <w:rFonts w:ascii="Montserrat" w:eastAsia="Times New Roman" w:hAnsi="Montserrat" w:cs="Arial"/>
                <w:bCs/>
                <w:sz w:val="14"/>
                <w:szCs w:val="18"/>
                <w:lang w:eastAsia="es-MX"/>
              </w:rPr>
              <w:t>5283 1500 Ext. 1</w:t>
            </w:r>
            <w:r w:rsidR="00C34780" w:rsidRPr="00C34780">
              <w:rPr>
                <w:rFonts w:ascii="Montserrat" w:eastAsia="Times New Roman" w:hAnsi="Montserrat" w:cs="Arial"/>
                <w:bCs/>
                <w:sz w:val="14"/>
                <w:szCs w:val="18"/>
                <w:lang w:eastAsia="es-MX"/>
              </w:rPr>
              <w:t>954</w:t>
            </w:r>
          </w:p>
          <w:p w14:paraId="3680BCB9" w14:textId="6DE5D462" w:rsidR="00F37984" w:rsidRPr="00EA0F6C" w:rsidRDefault="00F37984" w:rsidP="001047C4">
            <w:pPr>
              <w:spacing w:after="0" w:line="276" w:lineRule="auto"/>
              <w:contextualSpacing/>
              <w:rPr>
                <w:rFonts w:ascii="Montserrat" w:eastAsia="Times New Roman" w:hAnsi="Montserrat" w:cs="Arial"/>
                <w:bCs/>
                <w:sz w:val="14"/>
                <w:szCs w:val="18"/>
                <w:lang w:eastAsia="es-MX"/>
              </w:rPr>
            </w:pPr>
            <w:r w:rsidRPr="00C34780">
              <w:rPr>
                <w:rFonts w:ascii="Montserrat" w:eastAsia="Times New Roman" w:hAnsi="Montserrat" w:cs="Arial"/>
                <w:b/>
                <w:bCs/>
                <w:sz w:val="14"/>
                <w:szCs w:val="18"/>
                <w:lang w:eastAsia="es-MX"/>
              </w:rPr>
              <w:t xml:space="preserve">Correo electrónico: </w:t>
            </w:r>
            <w:r w:rsidR="00C34780" w:rsidRPr="00C34780">
              <w:rPr>
                <w:rFonts w:ascii="Montserrat" w:eastAsia="Times New Roman" w:hAnsi="Montserrat" w:cs="Arial"/>
                <w:bCs/>
                <w:sz w:val="14"/>
                <w:szCs w:val="18"/>
                <w:lang w:eastAsia="es-MX"/>
              </w:rPr>
              <w:t>apgarcia</w:t>
            </w:r>
            <w:r w:rsidRPr="00C34780">
              <w:rPr>
                <w:rFonts w:ascii="Montserrat" w:eastAsia="Times New Roman" w:hAnsi="Montserrat" w:cs="Arial"/>
                <w:bCs/>
                <w:sz w:val="14"/>
                <w:szCs w:val="18"/>
                <w:lang w:eastAsia="es-MX"/>
              </w:rPr>
              <w:t>@cre.gob.mx</w:t>
            </w:r>
          </w:p>
          <w:p w14:paraId="03D4C473" w14:textId="77777777" w:rsidR="00C41E75" w:rsidRPr="00EA0F6C" w:rsidRDefault="00C41E75" w:rsidP="001047C4">
            <w:pPr>
              <w:spacing w:after="0" w:line="276" w:lineRule="auto"/>
              <w:contextualSpacing/>
              <w:jc w:val="both"/>
              <w:rPr>
                <w:rFonts w:ascii="Montserrat" w:eastAsia="Times New Roman" w:hAnsi="Montserrat" w:cs="Arial"/>
                <w:b/>
                <w:sz w:val="14"/>
                <w:szCs w:val="18"/>
                <w:lang w:eastAsia="es-MX"/>
              </w:rPr>
            </w:pPr>
          </w:p>
        </w:tc>
        <w:tc>
          <w:tcPr>
            <w:tcW w:w="5528" w:type="dxa"/>
            <w:tcBorders>
              <w:top w:val="single" w:sz="6" w:space="0" w:color="000000"/>
              <w:left w:val="single" w:sz="6" w:space="0" w:color="000000"/>
              <w:bottom w:val="single" w:sz="6" w:space="0" w:color="000000"/>
              <w:right w:val="single" w:sz="6" w:space="0" w:color="000000"/>
            </w:tcBorders>
            <w:shd w:val="clear" w:color="auto" w:fill="FFFFFF"/>
            <w:tcMar>
              <w:top w:w="15" w:type="dxa"/>
              <w:left w:w="72" w:type="dxa"/>
              <w:bottom w:w="15" w:type="dxa"/>
              <w:right w:w="72" w:type="dxa"/>
            </w:tcMar>
            <w:hideMark/>
          </w:tcPr>
          <w:p w14:paraId="14812EF2" w14:textId="77777777" w:rsidR="00C41E75" w:rsidRPr="00EA0F6C" w:rsidRDefault="00C41E75" w:rsidP="001047C4">
            <w:pPr>
              <w:spacing w:after="0" w:line="276" w:lineRule="auto"/>
              <w:contextualSpacing/>
              <w:jc w:val="both"/>
              <w:rPr>
                <w:rFonts w:ascii="Montserrat" w:eastAsia="Times New Roman" w:hAnsi="Montserrat" w:cs="Arial"/>
                <w:b/>
                <w:sz w:val="14"/>
                <w:szCs w:val="18"/>
                <w:lang w:eastAsia="es-MX"/>
              </w:rPr>
            </w:pPr>
            <w:r w:rsidRPr="00EA0F6C">
              <w:rPr>
                <w:rFonts w:ascii="Montserrat" w:eastAsia="Times New Roman" w:hAnsi="Montserrat" w:cs="Arial"/>
                <w:b/>
                <w:sz w:val="14"/>
                <w:szCs w:val="18"/>
                <w:lang w:eastAsia="es-MX"/>
              </w:rPr>
              <w:t>Fecha de recepción:</w:t>
            </w:r>
          </w:p>
          <w:p w14:paraId="3AF2B21C" w14:textId="77777777" w:rsidR="00C41E75" w:rsidRPr="00EA0F6C" w:rsidRDefault="00C41E75" w:rsidP="001047C4">
            <w:pPr>
              <w:spacing w:after="0" w:line="276" w:lineRule="auto"/>
              <w:contextualSpacing/>
              <w:jc w:val="both"/>
              <w:rPr>
                <w:rFonts w:ascii="Montserrat" w:eastAsia="Times New Roman" w:hAnsi="Montserrat" w:cs="Arial"/>
                <w:b/>
                <w:sz w:val="14"/>
                <w:szCs w:val="18"/>
                <w:lang w:eastAsia="es-MX"/>
              </w:rPr>
            </w:pPr>
            <w:r w:rsidRPr="00EA0F6C">
              <w:rPr>
                <w:rFonts w:ascii="Montserrat" w:eastAsia="Times New Roman" w:hAnsi="Montserrat" w:cs="Arial"/>
                <w:b/>
                <w:sz w:val="14"/>
                <w:szCs w:val="18"/>
                <w:lang w:eastAsia="es-MX"/>
              </w:rPr>
              <w:t>Fecha de envío:</w:t>
            </w:r>
          </w:p>
          <w:p w14:paraId="0BA7BEDB" w14:textId="77777777" w:rsidR="00F37984" w:rsidRPr="00EA0F6C" w:rsidRDefault="00F37984" w:rsidP="001047C4">
            <w:pPr>
              <w:spacing w:after="0" w:line="276" w:lineRule="auto"/>
              <w:contextualSpacing/>
              <w:jc w:val="both"/>
              <w:rPr>
                <w:rFonts w:ascii="Montserrat" w:eastAsia="Times New Roman" w:hAnsi="Montserrat" w:cs="Arial"/>
                <w:sz w:val="14"/>
                <w:szCs w:val="18"/>
                <w:lang w:eastAsia="es-MX"/>
              </w:rPr>
            </w:pPr>
          </w:p>
        </w:tc>
      </w:tr>
    </w:tbl>
    <w:p w14:paraId="7D947B53" w14:textId="77777777" w:rsidR="00505756" w:rsidRPr="007C1B4B" w:rsidRDefault="00505756" w:rsidP="001047C4">
      <w:pPr>
        <w:shd w:val="clear" w:color="auto" w:fill="FFFFFF"/>
        <w:spacing w:after="0" w:line="276" w:lineRule="auto"/>
        <w:ind w:firstLine="288"/>
        <w:contextualSpacing/>
        <w:jc w:val="both"/>
        <w:rPr>
          <w:rFonts w:ascii="Montserrat" w:eastAsia="Times New Roman" w:hAnsi="Montserrat" w:cs="Arial"/>
          <w:sz w:val="18"/>
          <w:szCs w:val="18"/>
          <w:lang w:eastAsia="es-MX"/>
        </w:rPr>
      </w:pPr>
    </w:p>
    <w:tbl>
      <w:tblPr>
        <w:tblW w:w="9356" w:type="dxa"/>
        <w:shd w:val="clear" w:color="auto" w:fill="FFFFFF"/>
        <w:tblCellMar>
          <w:top w:w="15" w:type="dxa"/>
          <w:left w:w="15" w:type="dxa"/>
          <w:bottom w:w="15" w:type="dxa"/>
          <w:right w:w="15" w:type="dxa"/>
        </w:tblCellMar>
        <w:tblLook w:val="04A0" w:firstRow="1" w:lastRow="0" w:firstColumn="1" w:lastColumn="0" w:noHBand="0" w:noVBand="1"/>
      </w:tblPr>
      <w:tblGrid>
        <w:gridCol w:w="8"/>
        <w:gridCol w:w="9348"/>
      </w:tblGrid>
      <w:tr w:rsidR="00505756" w:rsidRPr="007C1B4B" w14:paraId="367E61D7" w14:textId="77777777" w:rsidTr="006D5965">
        <w:trPr>
          <w:trHeight w:val="359"/>
        </w:trPr>
        <w:tc>
          <w:tcPr>
            <w:tcW w:w="9356" w:type="dxa"/>
            <w:gridSpan w:val="2"/>
            <w:shd w:val="clear" w:color="auto" w:fill="D9D9D9"/>
            <w:tcMar>
              <w:top w:w="15" w:type="dxa"/>
              <w:left w:w="72" w:type="dxa"/>
              <w:bottom w:w="15" w:type="dxa"/>
              <w:right w:w="72" w:type="dxa"/>
            </w:tcMar>
            <w:hideMark/>
          </w:tcPr>
          <w:p w14:paraId="444C1996" w14:textId="77777777" w:rsidR="00505756" w:rsidRPr="007C1B4B" w:rsidRDefault="00505756" w:rsidP="001047C4">
            <w:pPr>
              <w:spacing w:after="0" w:line="276" w:lineRule="auto"/>
              <w:contextualSpacing/>
              <w:jc w:val="both"/>
              <w:rPr>
                <w:rFonts w:ascii="Montserrat" w:eastAsia="Times New Roman" w:hAnsi="Montserrat" w:cs="Arial"/>
                <w:sz w:val="14"/>
                <w:szCs w:val="18"/>
                <w:lang w:eastAsia="es-MX"/>
              </w:rPr>
            </w:pPr>
            <w:r w:rsidRPr="007C1B4B">
              <w:rPr>
                <w:rFonts w:ascii="Montserrat" w:eastAsia="Times New Roman" w:hAnsi="Montserrat" w:cs="Arial"/>
                <w:b/>
                <w:bCs/>
                <w:sz w:val="14"/>
                <w:szCs w:val="18"/>
                <w:lang w:eastAsia="es-MX"/>
              </w:rPr>
              <w:t>¿DESEA QUE LA MIR Y EL ANTEPROYECTO NO SE PUBLIQUEN EN EL PORTAL?</w:t>
            </w:r>
          </w:p>
        </w:tc>
      </w:tr>
      <w:tr w:rsidR="00505756" w:rsidRPr="007C1B4B" w14:paraId="14CE521B" w14:textId="77777777" w:rsidTr="006D5965">
        <w:trPr>
          <w:gridBefore w:val="1"/>
          <w:wBefore w:w="8" w:type="dxa"/>
          <w:trHeight w:val="389"/>
        </w:trPr>
        <w:tc>
          <w:tcPr>
            <w:tcW w:w="9348" w:type="dxa"/>
            <w:tcBorders>
              <w:top w:val="single" w:sz="6" w:space="0" w:color="000000"/>
              <w:left w:val="single" w:sz="6" w:space="0" w:color="000000"/>
              <w:bottom w:val="single" w:sz="4" w:space="0" w:color="auto"/>
              <w:right w:val="single" w:sz="6" w:space="0" w:color="000000"/>
            </w:tcBorders>
            <w:shd w:val="clear" w:color="auto" w:fill="FFFFFF"/>
            <w:tcMar>
              <w:top w:w="15" w:type="dxa"/>
              <w:left w:w="72" w:type="dxa"/>
              <w:bottom w:w="15" w:type="dxa"/>
              <w:right w:w="72" w:type="dxa"/>
            </w:tcMar>
          </w:tcPr>
          <w:p w14:paraId="297C407C" w14:textId="77777777" w:rsidR="00505756" w:rsidRPr="007C1B4B" w:rsidRDefault="00505756" w:rsidP="001047C4">
            <w:pPr>
              <w:spacing w:after="0" w:line="276" w:lineRule="auto"/>
              <w:contextualSpacing/>
              <w:jc w:val="center"/>
              <w:rPr>
                <w:rFonts w:ascii="Montserrat" w:eastAsia="Times New Roman" w:hAnsi="Montserrat" w:cs="Arial"/>
                <w:b/>
                <w:sz w:val="14"/>
                <w:szCs w:val="18"/>
                <w:lang w:eastAsia="es-MX"/>
              </w:rPr>
            </w:pPr>
            <w:r w:rsidRPr="007C1B4B">
              <w:rPr>
                <w:rFonts w:ascii="Montserrat" w:eastAsia="Times New Roman" w:hAnsi="Montserrat" w:cs="Arial"/>
                <w:b/>
                <w:sz w:val="14"/>
                <w:szCs w:val="18"/>
                <w:lang w:eastAsia="es-MX"/>
              </w:rPr>
              <w:t>Confidencialidad de la MIR</w:t>
            </w:r>
          </w:p>
          <w:p w14:paraId="1EC2A48C" w14:textId="77777777" w:rsidR="00C76293" w:rsidRPr="007C1B4B" w:rsidRDefault="00C76293" w:rsidP="001047C4">
            <w:pPr>
              <w:spacing w:after="0" w:line="276" w:lineRule="auto"/>
              <w:contextualSpacing/>
              <w:jc w:val="center"/>
              <w:rPr>
                <w:rFonts w:ascii="Montserrat" w:eastAsia="Times New Roman" w:hAnsi="Montserrat" w:cs="Arial"/>
                <w:b/>
                <w:sz w:val="14"/>
                <w:szCs w:val="18"/>
                <w:lang w:eastAsia="es-MX"/>
              </w:rPr>
            </w:pPr>
          </w:p>
          <w:p w14:paraId="2C2F5DFC" w14:textId="77777777" w:rsidR="00505756" w:rsidRPr="007C1B4B" w:rsidRDefault="00505756" w:rsidP="001047C4">
            <w:pPr>
              <w:spacing w:after="0" w:line="276" w:lineRule="auto"/>
              <w:contextualSpacing/>
              <w:jc w:val="both"/>
              <w:rPr>
                <w:rFonts w:ascii="Montserrat" w:eastAsia="Times New Roman" w:hAnsi="Montserrat" w:cs="Arial"/>
                <w:sz w:val="14"/>
                <w:szCs w:val="18"/>
                <w:lang w:eastAsia="es-MX"/>
              </w:rPr>
            </w:pPr>
            <w:r w:rsidRPr="007C1B4B">
              <w:rPr>
                <w:rFonts w:ascii="Montserrat" w:eastAsia="Times New Roman" w:hAnsi="Montserrat" w:cs="Arial"/>
                <w:b/>
                <w:sz w:val="14"/>
                <w:szCs w:val="18"/>
                <w:lang w:eastAsia="es-MX"/>
              </w:rPr>
              <w:t>Indique si la regulación propuesta requiere la no publicidad a la que se refiere el artículo 69-K de la Ley Federal de Procedimiento Administrativo (en caso de responder afirmativamente, proporcione la justificación correspondiente):</w:t>
            </w:r>
            <w:r w:rsidRPr="007C1B4B">
              <w:rPr>
                <w:rFonts w:ascii="Montserrat" w:eastAsia="Times New Roman" w:hAnsi="Montserrat" w:cs="Arial"/>
                <w:sz w:val="14"/>
                <w:szCs w:val="18"/>
                <w:lang w:eastAsia="es-MX"/>
              </w:rPr>
              <w:t xml:space="preserve"> </w:t>
            </w:r>
          </w:p>
          <w:p w14:paraId="30355F32" w14:textId="77777777" w:rsidR="00C76293" w:rsidRPr="007C1B4B" w:rsidRDefault="00C76293" w:rsidP="001047C4">
            <w:pPr>
              <w:spacing w:after="0" w:line="276" w:lineRule="auto"/>
              <w:contextualSpacing/>
              <w:jc w:val="both"/>
              <w:rPr>
                <w:rFonts w:ascii="Montserrat" w:eastAsia="Times New Roman" w:hAnsi="Montserrat" w:cs="Arial"/>
                <w:sz w:val="14"/>
                <w:szCs w:val="18"/>
                <w:lang w:eastAsia="es-MX"/>
              </w:rPr>
            </w:pPr>
          </w:p>
          <w:p w14:paraId="0A91C20E" w14:textId="77777777" w:rsidR="00505756" w:rsidRPr="007C1B4B" w:rsidRDefault="00505756" w:rsidP="001047C4">
            <w:pPr>
              <w:spacing w:after="0" w:line="276" w:lineRule="auto"/>
              <w:contextualSpacing/>
              <w:jc w:val="both"/>
              <w:rPr>
                <w:rFonts w:ascii="Montserrat" w:eastAsia="Times New Roman" w:hAnsi="Montserrat" w:cs="Arial"/>
                <w:sz w:val="14"/>
                <w:szCs w:val="18"/>
                <w:lang w:eastAsia="es-MX"/>
              </w:rPr>
            </w:pPr>
            <w:r w:rsidRPr="007C1B4B">
              <w:rPr>
                <w:rFonts w:ascii="Montserrat" w:eastAsia="Times New Roman" w:hAnsi="Montserrat" w:cs="Arial"/>
                <w:b/>
                <w:sz w:val="14"/>
                <w:szCs w:val="18"/>
                <w:lang w:eastAsia="es-MX"/>
              </w:rPr>
              <w:t xml:space="preserve">Justificación: </w:t>
            </w:r>
            <w:r w:rsidRPr="007C1B4B">
              <w:rPr>
                <w:rFonts w:ascii="Montserrat" w:eastAsia="Times New Roman" w:hAnsi="Montserrat" w:cs="Arial"/>
                <w:sz w:val="14"/>
                <w:szCs w:val="18"/>
                <w:lang w:eastAsia="es-MX"/>
              </w:rPr>
              <w:t>no aplica.</w:t>
            </w:r>
          </w:p>
        </w:tc>
      </w:tr>
    </w:tbl>
    <w:p w14:paraId="4A308011" w14:textId="77777777" w:rsidR="00505756" w:rsidRPr="007C1B4B" w:rsidRDefault="00505756" w:rsidP="001047C4">
      <w:pPr>
        <w:shd w:val="clear" w:color="auto" w:fill="FFFFFF"/>
        <w:spacing w:after="0" w:line="276" w:lineRule="auto"/>
        <w:ind w:firstLine="288"/>
        <w:contextualSpacing/>
        <w:jc w:val="both"/>
        <w:rPr>
          <w:rFonts w:ascii="Montserrat" w:eastAsia="Times New Roman" w:hAnsi="Montserrat" w:cs="Arial"/>
          <w:sz w:val="18"/>
          <w:szCs w:val="18"/>
          <w:lang w:eastAsia="es-MX"/>
        </w:rPr>
      </w:pPr>
    </w:p>
    <w:tbl>
      <w:tblPr>
        <w:tblW w:w="9356" w:type="dxa"/>
        <w:shd w:val="clear" w:color="auto" w:fill="FFFFFF"/>
        <w:tblCellMar>
          <w:top w:w="15" w:type="dxa"/>
          <w:left w:w="15" w:type="dxa"/>
          <w:bottom w:w="15" w:type="dxa"/>
          <w:right w:w="15" w:type="dxa"/>
        </w:tblCellMar>
        <w:tblLook w:val="04A0" w:firstRow="1" w:lastRow="0" w:firstColumn="1" w:lastColumn="0" w:noHBand="0" w:noVBand="1"/>
      </w:tblPr>
      <w:tblGrid>
        <w:gridCol w:w="8"/>
        <w:gridCol w:w="9348"/>
      </w:tblGrid>
      <w:tr w:rsidR="00505756" w:rsidRPr="007C1B4B" w14:paraId="49ED5BA3" w14:textId="77777777" w:rsidTr="006D5965">
        <w:trPr>
          <w:trHeight w:val="359"/>
        </w:trPr>
        <w:tc>
          <w:tcPr>
            <w:tcW w:w="9356" w:type="dxa"/>
            <w:gridSpan w:val="2"/>
            <w:shd w:val="clear" w:color="auto" w:fill="D9D9D9"/>
            <w:tcMar>
              <w:top w:w="15" w:type="dxa"/>
              <w:left w:w="72" w:type="dxa"/>
              <w:bottom w:w="15" w:type="dxa"/>
              <w:right w:w="72" w:type="dxa"/>
            </w:tcMar>
            <w:hideMark/>
          </w:tcPr>
          <w:p w14:paraId="41ADF719" w14:textId="77777777" w:rsidR="00505756" w:rsidRPr="007C1B4B" w:rsidRDefault="00505756" w:rsidP="001047C4">
            <w:pPr>
              <w:spacing w:after="0" w:line="276" w:lineRule="auto"/>
              <w:contextualSpacing/>
              <w:jc w:val="both"/>
              <w:rPr>
                <w:rFonts w:ascii="Montserrat" w:eastAsia="Times New Roman" w:hAnsi="Montserrat" w:cs="Arial"/>
                <w:sz w:val="18"/>
                <w:szCs w:val="18"/>
                <w:lang w:eastAsia="es-MX"/>
              </w:rPr>
            </w:pPr>
            <w:r w:rsidRPr="007C1B4B">
              <w:rPr>
                <w:rFonts w:ascii="Montserrat" w:eastAsia="Times New Roman" w:hAnsi="Montserrat" w:cs="Arial"/>
                <w:b/>
                <w:bCs/>
                <w:sz w:val="16"/>
                <w:szCs w:val="18"/>
                <w:lang w:eastAsia="es-MX"/>
              </w:rPr>
              <w:t>CALIDAD REGULATORIA</w:t>
            </w:r>
          </w:p>
        </w:tc>
      </w:tr>
      <w:tr w:rsidR="00505756" w:rsidRPr="007C1B4B" w14:paraId="24591922" w14:textId="77777777" w:rsidTr="006D5965">
        <w:trPr>
          <w:gridBefore w:val="1"/>
          <w:wBefore w:w="8" w:type="dxa"/>
          <w:trHeight w:val="389"/>
        </w:trPr>
        <w:tc>
          <w:tcPr>
            <w:tcW w:w="9348" w:type="dxa"/>
            <w:tcBorders>
              <w:top w:val="single" w:sz="6" w:space="0" w:color="000000"/>
              <w:left w:val="single" w:sz="6" w:space="0" w:color="000000"/>
              <w:bottom w:val="single" w:sz="4" w:space="0" w:color="auto"/>
              <w:right w:val="single" w:sz="6" w:space="0" w:color="000000"/>
            </w:tcBorders>
            <w:shd w:val="clear" w:color="auto" w:fill="FFFFFF"/>
            <w:tcMar>
              <w:top w:w="15" w:type="dxa"/>
              <w:left w:w="72" w:type="dxa"/>
              <w:bottom w:w="15" w:type="dxa"/>
              <w:right w:w="72" w:type="dxa"/>
            </w:tcMar>
          </w:tcPr>
          <w:p w14:paraId="31E16916" w14:textId="77777777" w:rsidR="00505756" w:rsidRPr="007C1B4B" w:rsidRDefault="00505756" w:rsidP="001047C4">
            <w:pPr>
              <w:spacing w:after="0" w:line="276" w:lineRule="auto"/>
              <w:contextualSpacing/>
              <w:jc w:val="both"/>
              <w:rPr>
                <w:rFonts w:ascii="Montserrat" w:eastAsia="Times New Roman" w:hAnsi="Montserrat" w:cs="Arial"/>
                <w:b/>
                <w:sz w:val="14"/>
                <w:szCs w:val="18"/>
                <w:lang w:eastAsia="es-MX"/>
              </w:rPr>
            </w:pPr>
            <w:r w:rsidRPr="007C1B4B">
              <w:rPr>
                <w:rFonts w:ascii="Montserrat" w:eastAsia="Times New Roman" w:hAnsi="Montserrat" w:cs="Arial"/>
                <w:b/>
                <w:sz w:val="14"/>
                <w:szCs w:val="18"/>
                <w:lang w:eastAsia="es-MX"/>
              </w:rPr>
              <w:t>Indique el (los) supuesto (s) de calidad para la emisión de regulación en términos del artículo 3 del Acuerdo de Calidad Regulatoria.</w:t>
            </w:r>
          </w:p>
          <w:p w14:paraId="2F8947E9" w14:textId="77777777" w:rsidR="00C76293" w:rsidRPr="007C1B4B" w:rsidRDefault="00C76293" w:rsidP="001047C4">
            <w:pPr>
              <w:spacing w:after="0" w:line="276" w:lineRule="auto"/>
              <w:contextualSpacing/>
              <w:jc w:val="both"/>
              <w:rPr>
                <w:rFonts w:ascii="Montserrat" w:eastAsia="Times New Roman" w:hAnsi="Montserrat" w:cs="Arial"/>
                <w:b/>
                <w:sz w:val="14"/>
                <w:szCs w:val="18"/>
                <w:lang w:eastAsia="es-MX"/>
              </w:rPr>
            </w:pPr>
          </w:p>
          <w:p w14:paraId="40988418" w14:textId="77777777" w:rsidR="00505756" w:rsidRPr="007C1B4B" w:rsidRDefault="00505756" w:rsidP="001047C4">
            <w:pPr>
              <w:spacing w:after="0" w:line="276" w:lineRule="auto"/>
              <w:contextualSpacing/>
              <w:jc w:val="both"/>
              <w:rPr>
                <w:rFonts w:ascii="Montserrat" w:eastAsia="Times New Roman" w:hAnsi="Montserrat" w:cs="Arial"/>
                <w:b/>
                <w:sz w:val="14"/>
                <w:szCs w:val="18"/>
                <w:lang w:eastAsia="es-MX"/>
              </w:rPr>
            </w:pPr>
            <w:r w:rsidRPr="007C1B4B">
              <w:rPr>
                <w:rFonts w:ascii="Montserrat" w:eastAsia="Times New Roman" w:hAnsi="Montserrat" w:cs="Arial"/>
                <w:b/>
                <w:sz w:val="14"/>
                <w:szCs w:val="18"/>
                <w:lang w:eastAsia="es-MX"/>
              </w:rPr>
              <w:t xml:space="preserve">Es un instrumento que se deriva de una obligación específica establecida </w:t>
            </w:r>
            <w:r w:rsidR="0021193C" w:rsidRPr="007C1B4B">
              <w:rPr>
                <w:rFonts w:ascii="Montserrat" w:eastAsia="Times New Roman" w:hAnsi="Montserrat" w:cs="Arial"/>
                <w:b/>
                <w:sz w:val="14"/>
                <w:szCs w:val="18"/>
                <w:lang w:eastAsia="es-MX"/>
              </w:rPr>
              <w:t xml:space="preserve">en </w:t>
            </w:r>
            <w:r w:rsidRPr="007C1B4B">
              <w:rPr>
                <w:rFonts w:ascii="Montserrat" w:eastAsia="Times New Roman" w:hAnsi="Montserrat" w:cs="Arial"/>
                <w:b/>
                <w:sz w:val="14"/>
                <w:szCs w:val="18"/>
                <w:lang w:eastAsia="es-MX"/>
              </w:rPr>
              <w:t>alguna ley, reglamento, decreto, acuerdo u otra disposición de carácter general expedidos por el Titular del Ejecutivo Federal:</w:t>
            </w:r>
          </w:p>
          <w:p w14:paraId="36106D61" w14:textId="77777777" w:rsidR="00505756" w:rsidRPr="007C1B4B" w:rsidRDefault="003E64F3" w:rsidP="001047C4">
            <w:pPr>
              <w:spacing w:after="0" w:line="276" w:lineRule="auto"/>
              <w:contextualSpacing/>
              <w:jc w:val="both"/>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Sí</w:t>
            </w:r>
          </w:p>
          <w:p w14:paraId="2F40E1DB" w14:textId="77777777" w:rsidR="00C76293" w:rsidRPr="007C1B4B" w:rsidRDefault="00C76293" w:rsidP="001047C4">
            <w:pPr>
              <w:spacing w:after="0" w:line="276" w:lineRule="auto"/>
              <w:contextualSpacing/>
              <w:jc w:val="both"/>
              <w:rPr>
                <w:rFonts w:ascii="Montserrat" w:eastAsia="Times New Roman" w:hAnsi="Montserrat" w:cs="Arial"/>
                <w:sz w:val="14"/>
                <w:szCs w:val="18"/>
                <w:lang w:eastAsia="es-MX"/>
              </w:rPr>
            </w:pPr>
          </w:p>
          <w:p w14:paraId="67254A33" w14:textId="77777777" w:rsidR="00505756" w:rsidRPr="007C1B4B" w:rsidRDefault="00505756" w:rsidP="001047C4">
            <w:pPr>
              <w:spacing w:after="0" w:line="276" w:lineRule="auto"/>
              <w:contextualSpacing/>
              <w:jc w:val="both"/>
              <w:rPr>
                <w:rFonts w:ascii="Montserrat" w:eastAsia="Times New Roman" w:hAnsi="Montserrat" w:cs="Arial"/>
                <w:b/>
                <w:sz w:val="14"/>
                <w:szCs w:val="18"/>
                <w:lang w:eastAsia="es-MX"/>
              </w:rPr>
            </w:pPr>
            <w:r w:rsidRPr="007C1B4B">
              <w:rPr>
                <w:rFonts w:ascii="Montserrat" w:eastAsia="Times New Roman" w:hAnsi="Montserrat" w:cs="Arial"/>
                <w:b/>
                <w:sz w:val="14"/>
                <w:szCs w:val="18"/>
                <w:lang w:eastAsia="es-MX"/>
              </w:rPr>
              <w:t>Es un instrumento que se deriva de un compromiso internacional:</w:t>
            </w:r>
          </w:p>
          <w:p w14:paraId="1C9C76D9" w14:textId="77777777" w:rsidR="00505756" w:rsidRPr="007C1B4B" w:rsidRDefault="00505756" w:rsidP="001047C4">
            <w:pPr>
              <w:spacing w:after="0" w:line="276" w:lineRule="auto"/>
              <w:contextualSpacing/>
              <w:jc w:val="both"/>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No</w:t>
            </w:r>
          </w:p>
          <w:p w14:paraId="39882106" w14:textId="77777777" w:rsidR="00C76293" w:rsidRPr="007C1B4B" w:rsidRDefault="00C76293" w:rsidP="001047C4">
            <w:pPr>
              <w:spacing w:after="0" w:line="276" w:lineRule="auto"/>
              <w:contextualSpacing/>
              <w:jc w:val="both"/>
              <w:rPr>
                <w:rFonts w:ascii="Montserrat" w:eastAsia="Times New Roman" w:hAnsi="Montserrat" w:cs="Arial"/>
                <w:sz w:val="14"/>
                <w:szCs w:val="18"/>
                <w:lang w:eastAsia="es-MX"/>
              </w:rPr>
            </w:pPr>
          </w:p>
          <w:p w14:paraId="3667B3E1" w14:textId="77777777" w:rsidR="00505756" w:rsidRPr="007C1B4B" w:rsidRDefault="00505756" w:rsidP="001047C4">
            <w:pPr>
              <w:spacing w:after="0" w:line="276" w:lineRule="auto"/>
              <w:contextualSpacing/>
              <w:jc w:val="both"/>
              <w:rPr>
                <w:rFonts w:ascii="Montserrat" w:eastAsia="Times New Roman" w:hAnsi="Montserrat" w:cs="Arial"/>
                <w:b/>
                <w:sz w:val="14"/>
                <w:szCs w:val="18"/>
                <w:lang w:eastAsia="es-MX"/>
              </w:rPr>
            </w:pPr>
            <w:r w:rsidRPr="007C1B4B">
              <w:rPr>
                <w:rFonts w:ascii="Montserrat" w:eastAsia="Times New Roman" w:hAnsi="Montserrat" w:cs="Arial"/>
                <w:b/>
                <w:sz w:val="14"/>
                <w:szCs w:val="18"/>
                <w:lang w:eastAsia="es-MX"/>
              </w:rPr>
              <w:t>Es un instrumento que representa beneficios notoriamente superiores a sus costos en términos de la competitividad y eficiencia de los mercados:</w:t>
            </w:r>
          </w:p>
          <w:p w14:paraId="436C8A44" w14:textId="77777777" w:rsidR="00505756" w:rsidRPr="007C1B4B" w:rsidRDefault="00505756" w:rsidP="001047C4">
            <w:pPr>
              <w:spacing w:after="0" w:line="276" w:lineRule="auto"/>
              <w:contextualSpacing/>
              <w:jc w:val="both"/>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Sí</w:t>
            </w:r>
          </w:p>
          <w:p w14:paraId="36013024" w14:textId="77777777" w:rsidR="00C76293" w:rsidRPr="007C1B4B" w:rsidRDefault="00C76293" w:rsidP="001047C4">
            <w:pPr>
              <w:spacing w:after="0" w:line="276" w:lineRule="auto"/>
              <w:contextualSpacing/>
              <w:jc w:val="both"/>
              <w:rPr>
                <w:rFonts w:ascii="Montserrat" w:eastAsia="Times New Roman" w:hAnsi="Montserrat" w:cs="Arial"/>
                <w:sz w:val="14"/>
                <w:szCs w:val="18"/>
                <w:lang w:eastAsia="es-MX"/>
              </w:rPr>
            </w:pPr>
          </w:p>
          <w:p w14:paraId="66A09BF5" w14:textId="77777777" w:rsidR="00505756" w:rsidRPr="007C1B4B" w:rsidRDefault="00505756" w:rsidP="001047C4">
            <w:pPr>
              <w:spacing w:after="0" w:line="276" w:lineRule="auto"/>
              <w:contextualSpacing/>
              <w:jc w:val="both"/>
              <w:rPr>
                <w:rFonts w:ascii="Montserrat" w:eastAsia="Times New Roman" w:hAnsi="Montserrat" w:cs="Arial"/>
                <w:b/>
                <w:sz w:val="14"/>
                <w:szCs w:val="18"/>
                <w:lang w:eastAsia="es-MX"/>
              </w:rPr>
            </w:pPr>
            <w:r w:rsidRPr="007C1B4B">
              <w:rPr>
                <w:rFonts w:ascii="Montserrat" w:eastAsia="Times New Roman" w:hAnsi="Montserrat" w:cs="Arial"/>
                <w:b/>
                <w:sz w:val="14"/>
                <w:szCs w:val="18"/>
                <w:lang w:eastAsia="es-MX"/>
              </w:rPr>
              <w:t>Se trata de un anteproyecto que será expedido por el Titular del Ejecutivo Federal, por lo que no es aplicable el Acuerdo de Calidad Regulatoria:</w:t>
            </w:r>
          </w:p>
          <w:p w14:paraId="3A8BFFC3" w14:textId="77777777" w:rsidR="00505756" w:rsidRPr="007C1B4B" w:rsidRDefault="0021193C" w:rsidP="001047C4">
            <w:pPr>
              <w:spacing w:after="0" w:line="276" w:lineRule="auto"/>
              <w:contextualSpacing/>
              <w:jc w:val="both"/>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No</w:t>
            </w:r>
          </w:p>
          <w:p w14:paraId="27DFBC0D" w14:textId="77777777" w:rsidR="00C76293" w:rsidRPr="007C1B4B" w:rsidRDefault="00C76293" w:rsidP="001047C4">
            <w:pPr>
              <w:spacing w:after="0" w:line="276" w:lineRule="auto"/>
              <w:contextualSpacing/>
              <w:jc w:val="both"/>
              <w:rPr>
                <w:rFonts w:ascii="Montserrat" w:eastAsia="Times New Roman" w:hAnsi="Montserrat" w:cs="Arial"/>
                <w:sz w:val="16"/>
                <w:szCs w:val="18"/>
                <w:lang w:eastAsia="es-MX"/>
              </w:rPr>
            </w:pPr>
          </w:p>
          <w:p w14:paraId="4D3DFAE4" w14:textId="77777777" w:rsidR="00505756" w:rsidRPr="007C1B4B" w:rsidRDefault="00505756" w:rsidP="001047C4">
            <w:pPr>
              <w:spacing w:after="0" w:line="276" w:lineRule="auto"/>
              <w:contextualSpacing/>
              <w:jc w:val="both"/>
              <w:rPr>
                <w:rFonts w:ascii="Montserrat" w:eastAsia="Times New Roman" w:hAnsi="Montserrat" w:cs="Arial"/>
                <w:b/>
                <w:sz w:val="18"/>
                <w:szCs w:val="18"/>
                <w:lang w:eastAsia="es-MX"/>
              </w:rPr>
            </w:pPr>
            <w:r w:rsidRPr="007C1B4B">
              <w:rPr>
                <w:rFonts w:ascii="Montserrat" w:eastAsia="Times New Roman" w:hAnsi="Montserrat" w:cs="Arial"/>
                <w:b/>
                <w:sz w:val="14"/>
                <w:szCs w:val="18"/>
                <w:lang w:eastAsia="es-MX"/>
              </w:rPr>
              <w:t>Brinde la justificación por la que el (los) supuesto (s) de calidad anteriormente señalado (s) es (son) aplicable (s) al anteproyecto</w:t>
            </w:r>
            <w:r w:rsidRPr="007C1B4B">
              <w:rPr>
                <w:rFonts w:ascii="Montserrat" w:eastAsia="Times New Roman" w:hAnsi="Montserrat" w:cs="Arial"/>
                <w:b/>
                <w:sz w:val="18"/>
                <w:szCs w:val="18"/>
                <w:lang w:eastAsia="es-MX"/>
              </w:rPr>
              <w:t>:</w:t>
            </w:r>
          </w:p>
          <w:p w14:paraId="5DCED132" w14:textId="77777777" w:rsidR="00F1205A" w:rsidRPr="007C1B4B" w:rsidRDefault="00F1205A" w:rsidP="001047C4">
            <w:pPr>
              <w:spacing w:after="0" w:line="276" w:lineRule="auto"/>
              <w:contextualSpacing/>
              <w:jc w:val="both"/>
              <w:rPr>
                <w:rFonts w:ascii="Montserrat" w:eastAsia="Times New Roman" w:hAnsi="Montserrat" w:cs="Arial"/>
                <w:b/>
                <w:sz w:val="18"/>
                <w:szCs w:val="18"/>
                <w:lang w:eastAsia="es-MX"/>
              </w:rPr>
            </w:pPr>
          </w:p>
          <w:p w14:paraId="623C593B" w14:textId="77777777" w:rsidR="007F28BA" w:rsidRPr="007C1B4B" w:rsidRDefault="000A4B5D" w:rsidP="001047C4">
            <w:pPr>
              <w:spacing w:after="0" w:line="276" w:lineRule="auto"/>
              <w:contextualSpacing/>
              <w:jc w:val="both"/>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L</w:t>
            </w:r>
            <w:r w:rsidR="00FC7BD8" w:rsidRPr="007C1B4B">
              <w:rPr>
                <w:rFonts w:ascii="Montserrat" w:eastAsia="Times New Roman" w:hAnsi="Montserrat" w:cs="Arial"/>
                <w:sz w:val="14"/>
                <w:szCs w:val="18"/>
                <w:lang w:eastAsia="es-MX"/>
              </w:rPr>
              <w:t xml:space="preserve">os </w:t>
            </w:r>
            <w:r w:rsidR="004173E5" w:rsidRPr="007C1B4B">
              <w:rPr>
                <w:rFonts w:ascii="Montserrat" w:eastAsia="Times New Roman" w:hAnsi="Montserrat" w:cs="Arial"/>
                <w:sz w:val="14"/>
                <w:szCs w:val="18"/>
                <w:lang w:eastAsia="es-MX"/>
              </w:rPr>
              <w:t>artículo</w:t>
            </w:r>
            <w:r w:rsidR="00FC7BD8" w:rsidRPr="007C1B4B">
              <w:rPr>
                <w:rFonts w:ascii="Montserrat" w:eastAsia="Times New Roman" w:hAnsi="Montserrat" w:cs="Arial"/>
                <w:sz w:val="14"/>
                <w:szCs w:val="18"/>
                <w:lang w:eastAsia="es-MX"/>
              </w:rPr>
              <w:t>s</w:t>
            </w:r>
            <w:r w:rsidR="004173E5" w:rsidRPr="007C1B4B">
              <w:rPr>
                <w:rFonts w:ascii="Montserrat" w:eastAsia="Times New Roman" w:hAnsi="Montserrat" w:cs="Arial"/>
                <w:sz w:val="14"/>
                <w:szCs w:val="18"/>
                <w:lang w:eastAsia="es-MX"/>
              </w:rPr>
              <w:t xml:space="preserve"> 82 de la Ley de Hidrocarburo</w:t>
            </w:r>
            <w:r w:rsidR="008148D2" w:rsidRPr="007C1B4B">
              <w:rPr>
                <w:rFonts w:ascii="Montserrat" w:eastAsia="Times New Roman" w:hAnsi="Montserrat" w:cs="Arial"/>
                <w:sz w:val="14"/>
                <w:szCs w:val="18"/>
                <w:lang w:eastAsia="es-MX"/>
              </w:rPr>
              <w:t>s</w:t>
            </w:r>
            <w:r w:rsidR="004173E5" w:rsidRPr="007C1B4B">
              <w:rPr>
                <w:rFonts w:ascii="Montserrat" w:eastAsia="Times New Roman" w:hAnsi="Montserrat" w:cs="Arial"/>
                <w:sz w:val="14"/>
                <w:szCs w:val="18"/>
                <w:lang w:eastAsia="es-MX"/>
              </w:rPr>
              <w:t xml:space="preserve"> (LH)</w:t>
            </w:r>
            <w:r w:rsidR="00CB4FDC" w:rsidRPr="007C1B4B">
              <w:rPr>
                <w:rFonts w:ascii="Montserrat" w:eastAsia="Times New Roman" w:hAnsi="Montserrat" w:cs="Arial"/>
                <w:sz w:val="14"/>
                <w:szCs w:val="18"/>
                <w:vertAlign w:val="superscript"/>
                <w:lang w:eastAsia="es-MX"/>
              </w:rPr>
              <w:t>1</w:t>
            </w:r>
            <w:r w:rsidR="004173E5" w:rsidRPr="007C1B4B">
              <w:rPr>
                <w:rFonts w:ascii="Montserrat" w:eastAsia="Times New Roman" w:hAnsi="Montserrat" w:cs="Arial"/>
                <w:sz w:val="14"/>
                <w:szCs w:val="18"/>
                <w:lang w:eastAsia="es-MX"/>
              </w:rPr>
              <w:t xml:space="preserve"> y el 77 del Reglamento de las actividades a que se refiere el Título Tercero de la Ley de Hidrocarburos </w:t>
            </w:r>
            <w:r w:rsidR="00EC5665" w:rsidRPr="007C1B4B">
              <w:rPr>
                <w:rFonts w:ascii="Montserrat" w:eastAsia="Times New Roman" w:hAnsi="Montserrat" w:cs="Arial"/>
                <w:sz w:val="14"/>
                <w:szCs w:val="18"/>
                <w:lang w:eastAsia="es-MX"/>
              </w:rPr>
              <w:t>(Reglamento)</w:t>
            </w:r>
            <w:r w:rsidR="00CB4FDC" w:rsidRPr="007C1B4B">
              <w:rPr>
                <w:rFonts w:ascii="Montserrat" w:eastAsia="Times New Roman" w:hAnsi="Montserrat" w:cs="Arial"/>
                <w:sz w:val="14"/>
                <w:szCs w:val="18"/>
                <w:vertAlign w:val="superscript"/>
                <w:lang w:eastAsia="es-MX"/>
              </w:rPr>
              <w:t>2</w:t>
            </w:r>
            <w:r w:rsidR="00EC5665" w:rsidRPr="007C1B4B">
              <w:rPr>
                <w:rFonts w:ascii="Montserrat" w:eastAsia="Times New Roman" w:hAnsi="Montserrat" w:cs="Arial"/>
                <w:sz w:val="14"/>
                <w:szCs w:val="18"/>
                <w:lang w:eastAsia="es-MX"/>
              </w:rPr>
              <w:t xml:space="preserve"> </w:t>
            </w:r>
            <w:r w:rsidR="004173E5" w:rsidRPr="007C1B4B">
              <w:rPr>
                <w:rFonts w:ascii="Montserrat" w:eastAsia="Times New Roman" w:hAnsi="Montserrat" w:cs="Arial"/>
                <w:sz w:val="14"/>
                <w:szCs w:val="18"/>
                <w:lang w:eastAsia="es-MX"/>
              </w:rPr>
              <w:t>establece</w:t>
            </w:r>
            <w:r w:rsidR="00FC7BD8" w:rsidRPr="007C1B4B">
              <w:rPr>
                <w:rFonts w:ascii="Montserrat" w:eastAsia="Times New Roman" w:hAnsi="Montserrat" w:cs="Arial"/>
                <w:sz w:val="14"/>
                <w:szCs w:val="18"/>
                <w:lang w:eastAsia="es-MX"/>
              </w:rPr>
              <w:t>n</w:t>
            </w:r>
            <w:r w:rsidR="004173E5" w:rsidRPr="007C1B4B">
              <w:rPr>
                <w:rFonts w:ascii="Montserrat" w:eastAsia="Times New Roman" w:hAnsi="Montserrat" w:cs="Arial"/>
                <w:sz w:val="14"/>
                <w:szCs w:val="18"/>
                <w:lang w:eastAsia="es-MX"/>
              </w:rPr>
              <w:t xml:space="preserve"> que la Comisión</w:t>
            </w:r>
            <w:r w:rsidR="008D63F1" w:rsidRPr="007C1B4B">
              <w:rPr>
                <w:rFonts w:ascii="Montserrat" w:eastAsia="Times New Roman" w:hAnsi="Montserrat" w:cs="Arial"/>
                <w:sz w:val="14"/>
                <w:szCs w:val="18"/>
                <w:lang w:eastAsia="es-MX"/>
              </w:rPr>
              <w:t xml:space="preserve"> Reguladora de Energía (Comisión)</w:t>
            </w:r>
            <w:r w:rsidR="004173E5" w:rsidRPr="007C1B4B">
              <w:rPr>
                <w:rFonts w:ascii="Montserrat" w:eastAsia="Times New Roman" w:hAnsi="Montserrat" w:cs="Arial"/>
                <w:sz w:val="14"/>
                <w:szCs w:val="18"/>
                <w:lang w:eastAsia="es-MX"/>
              </w:rPr>
              <w:t xml:space="preserve"> expedirá las</w:t>
            </w:r>
            <w:r w:rsidR="00432E6C" w:rsidRPr="007C1B4B">
              <w:rPr>
                <w:rFonts w:ascii="Montserrat" w:eastAsia="Times New Roman" w:hAnsi="Montserrat" w:cs="Arial"/>
                <w:sz w:val="14"/>
                <w:szCs w:val="18"/>
                <w:lang w:eastAsia="es-MX"/>
              </w:rPr>
              <w:t xml:space="preserve"> Disposiciones Administrativas de Carácter General que especifican la metodología para la determinación de tarifas para las actividades de Transporte por Ducto y Almacenamiento de Gas Natural</w:t>
            </w:r>
            <w:r w:rsidR="004173E5" w:rsidRPr="007C1B4B">
              <w:rPr>
                <w:rFonts w:ascii="Montserrat" w:eastAsia="Times New Roman" w:hAnsi="Montserrat" w:cs="Arial"/>
                <w:sz w:val="14"/>
                <w:szCs w:val="18"/>
                <w:lang w:eastAsia="es-MX"/>
              </w:rPr>
              <w:t xml:space="preserve">, </w:t>
            </w:r>
            <w:r w:rsidR="00190C6A" w:rsidRPr="007C1B4B">
              <w:rPr>
                <w:rFonts w:ascii="Montserrat" w:eastAsia="Times New Roman" w:hAnsi="Montserrat" w:cs="Arial"/>
                <w:sz w:val="14"/>
                <w:szCs w:val="18"/>
                <w:lang w:eastAsia="es-MX"/>
              </w:rPr>
              <w:t xml:space="preserve">las cuales deben considerar </w:t>
            </w:r>
            <w:r w:rsidR="004173E5" w:rsidRPr="007C1B4B">
              <w:rPr>
                <w:rFonts w:ascii="Montserrat" w:eastAsia="Times New Roman" w:hAnsi="Montserrat" w:cs="Arial"/>
                <w:sz w:val="14"/>
                <w:szCs w:val="18"/>
                <w:lang w:eastAsia="es-MX"/>
              </w:rPr>
              <w:t>las mejores prácticas en las decisiones de inversión y operación</w:t>
            </w:r>
            <w:r w:rsidR="00190C6A" w:rsidRPr="007C1B4B">
              <w:rPr>
                <w:rFonts w:ascii="Montserrat" w:eastAsia="Times New Roman" w:hAnsi="Montserrat" w:cs="Arial"/>
                <w:sz w:val="14"/>
                <w:szCs w:val="18"/>
                <w:lang w:eastAsia="es-MX"/>
              </w:rPr>
              <w:t xml:space="preserve"> y proteger </w:t>
            </w:r>
            <w:r w:rsidR="004173E5" w:rsidRPr="007C1B4B">
              <w:rPr>
                <w:rFonts w:ascii="Montserrat" w:eastAsia="Times New Roman" w:hAnsi="Montserrat" w:cs="Arial"/>
                <w:sz w:val="14"/>
                <w:szCs w:val="18"/>
                <w:lang w:eastAsia="es-MX"/>
              </w:rPr>
              <w:t>los intereses de los usuarios</w:t>
            </w:r>
            <w:r w:rsidR="00190C6A" w:rsidRPr="007C1B4B">
              <w:rPr>
                <w:rFonts w:ascii="Montserrat" w:eastAsia="Times New Roman" w:hAnsi="Montserrat" w:cs="Arial"/>
                <w:sz w:val="14"/>
                <w:szCs w:val="18"/>
                <w:lang w:eastAsia="es-MX"/>
              </w:rPr>
              <w:t>, constituyend</w:t>
            </w:r>
            <w:r w:rsidR="00B33A47" w:rsidRPr="007C1B4B">
              <w:rPr>
                <w:rFonts w:ascii="Montserrat" w:eastAsia="Times New Roman" w:hAnsi="Montserrat" w:cs="Arial"/>
                <w:sz w:val="14"/>
                <w:szCs w:val="18"/>
                <w:lang w:eastAsia="es-MX"/>
              </w:rPr>
              <w:t>o mecanismos</w:t>
            </w:r>
            <w:r w:rsidR="004173E5" w:rsidRPr="007C1B4B">
              <w:rPr>
                <w:rFonts w:ascii="Montserrat" w:eastAsia="Times New Roman" w:hAnsi="Montserrat" w:cs="Arial"/>
                <w:sz w:val="14"/>
                <w:szCs w:val="18"/>
                <w:lang w:eastAsia="es-MX"/>
              </w:rPr>
              <w:t xml:space="preserve"> que promuevan la demanda y </w:t>
            </w:r>
            <w:r w:rsidR="00B33A47" w:rsidRPr="007C1B4B">
              <w:rPr>
                <w:rFonts w:ascii="Montserrat" w:eastAsia="Times New Roman" w:hAnsi="Montserrat" w:cs="Arial"/>
                <w:sz w:val="14"/>
                <w:szCs w:val="18"/>
                <w:lang w:eastAsia="es-MX"/>
              </w:rPr>
              <w:t xml:space="preserve">el </w:t>
            </w:r>
            <w:r w:rsidR="004173E5" w:rsidRPr="007C1B4B">
              <w:rPr>
                <w:rFonts w:ascii="Montserrat" w:eastAsia="Times New Roman" w:hAnsi="Montserrat" w:cs="Arial"/>
                <w:sz w:val="14"/>
                <w:szCs w:val="18"/>
                <w:lang w:eastAsia="es-MX"/>
              </w:rPr>
              <w:t>uso racional de</w:t>
            </w:r>
            <w:r w:rsidR="00B33A47" w:rsidRPr="007C1B4B">
              <w:rPr>
                <w:rFonts w:ascii="Montserrat" w:eastAsia="Times New Roman" w:hAnsi="Montserrat" w:cs="Arial"/>
                <w:sz w:val="14"/>
                <w:szCs w:val="18"/>
                <w:lang w:eastAsia="es-MX"/>
              </w:rPr>
              <w:t xml:space="preserve"> los bienes y servicios.</w:t>
            </w:r>
          </w:p>
          <w:p w14:paraId="4038261E" w14:textId="77777777" w:rsidR="000A4B5D" w:rsidRPr="007C1B4B" w:rsidRDefault="000A4B5D" w:rsidP="001047C4">
            <w:pPr>
              <w:spacing w:after="0" w:line="276" w:lineRule="auto"/>
              <w:contextualSpacing/>
              <w:jc w:val="both"/>
              <w:rPr>
                <w:rFonts w:ascii="Montserrat" w:eastAsia="Times New Roman" w:hAnsi="Montserrat" w:cs="Arial"/>
                <w:sz w:val="18"/>
                <w:szCs w:val="18"/>
                <w:lang w:eastAsia="es-MX"/>
              </w:rPr>
            </w:pPr>
          </w:p>
          <w:p w14:paraId="451B2623" w14:textId="092EF9E8" w:rsidR="0099303A" w:rsidRPr="007C1B4B" w:rsidRDefault="000A4B5D" w:rsidP="001047C4">
            <w:pPr>
              <w:spacing w:after="0" w:line="276" w:lineRule="auto"/>
              <w:contextualSpacing/>
              <w:jc w:val="both"/>
              <w:rPr>
                <w:rFonts w:ascii="Montserrat" w:eastAsia="Times New Roman" w:hAnsi="Montserrat" w:cs="Arial"/>
                <w:sz w:val="18"/>
                <w:szCs w:val="18"/>
                <w:lang w:eastAsia="es-MX"/>
              </w:rPr>
            </w:pPr>
            <w:r w:rsidRPr="007C1B4B">
              <w:rPr>
                <w:rFonts w:ascii="Montserrat" w:eastAsia="Times New Roman" w:hAnsi="Montserrat" w:cs="Arial"/>
                <w:sz w:val="14"/>
                <w:szCs w:val="18"/>
                <w:lang w:eastAsia="es-MX"/>
              </w:rPr>
              <w:t xml:space="preserve">Por otra parte, el anteproyecto </w:t>
            </w:r>
            <w:r w:rsidR="002E0E6B" w:rsidRPr="00143B25">
              <w:rPr>
                <w:rFonts w:ascii="Montserrat" w:eastAsia="Times New Roman" w:hAnsi="Montserrat" w:cs="Arial"/>
                <w:i/>
                <w:sz w:val="14"/>
                <w:szCs w:val="18"/>
                <w:lang w:eastAsia="es-MX"/>
              </w:rPr>
              <w:t>Disposiciones Administrativas de Carácter General que especifican la metodología para la determinación de tarifas para las actividades de Transporte por Ducto y Almacenamiento de Gas Natural</w:t>
            </w:r>
            <w:r w:rsidRPr="007C1B4B">
              <w:rPr>
                <w:rFonts w:ascii="Montserrat" w:eastAsia="Times New Roman" w:hAnsi="Montserrat" w:cs="Arial"/>
                <w:sz w:val="14"/>
                <w:szCs w:val="18"/>
                <w:lang w:eastAsia="es-MX"/>
              </w:rPr>
              <w:t xml:space="preserve"> (Anteproyecto) se encuentra en el supuesto </w:t>
            </w:r>
            <w:r w:rsidR="0099303A" w:rsidRPr="007C1B4B">
              <w:rPr>
                <w:rFonts w:ascii="Montserrat" w:eastAsia="Times New Roman" w:hAnsi="Montserrat" w:cs="Arial"/>
                <w:sz w:val="14"/>
                <w:szCs w:val="18"/>
                <w:lang w:eastAsia="es-MX"/>
              </w:rPr>
              <w:t xml:space="preserve">del </w:t>
            </w:r>
            <w:r w:rsidRPr="007C1B4B">
              <w:rPr>
                <w:rFonts w:ascii="Montserrat" w:eastAsia="Times New Roman" w:hAnsi="Montserrat" w:cs="Arial"/>
                <w:sz w:val="14"/>
                <w:szCs w:val="18"/>
                <w:lang w:eastAsia="es-MX"/>
              </w:rPr>
              <w:t xml:space="preserve">artículo </w:t>
            </w:r>
            <w:r w:rsidR="00BF59C7" w:rsidRPr="007C1B4B">
              <w:rPr>
                <w:rFonts w:ascii="Montserrat" w:eastAsia="Times New Roman" w:hAnsi="Montserrat" w:cs="Arial"/>
                <w:sz w:val="14"/>
                <w:szCs w:val="18"/>
                <w:lang w:eastAsia="es-MX"/>
              </w:rPr>
              <w:t>78</w:t>
            </w:r>
            <w:r w:rsidRPr="007C1B4B">
              <w:rPr>
                <w:rFonts w:ascii="Montserrat" w:eastAsia="Times New Roman" w:hAnsi="Montserrat" w:cs="Arial"/>
                <w:sz w:val="14"/>
                <w:szCs w:val="18"/>
                <w:lang w:eastAsia="es-MX"/>
              </w:rPr>
              <w:t xml:space="preserve"> de la Ley </w:t>
            </w:r>
            <w:r w:rsidR="00BF59C7" w:rsidRPr="007C1B4B">
              <w:rPr>
                <w:rFonts w:ascii="Montserrat" w:eastAsia="Times New Roman" w:hAnsi="Montserrat" w:cs="Arial"/>
                <w:sz w:val="14"/>
                <w:szCs w:val="18"/>
                <w:lang w:eastAsia="es-MX"/>
              </w:rPr>
              <w:t xml:space="preserve">General de </w:t>
            </w:r>
            <w:r w:rsidR="00420E76" w:rsidRPr="007C1B4B">
              <w:rPr>
                <w:rFonts w:ascii="Montserrat" w:eastAsia="Times New Roman" w:hAnsi="Montserrat" w:cs="Arial"/>
                <w:sz w:val="14"/>
                <w:szCs w:val="18"/>
                <w:lang w:eastAsia="es-MX"/>
              </w:rPr>
              <w:t>M</w:t>
            </w:r>
            <w:r w:rsidR="00BF59C7" w:rsidRPr="007C1B4B">
              <w:rPr>
                <w:rFonts w:ascii="Montserrat" w:eastAsia="Times New Roman" w:hAnsi="Montserrat" w:cs="Arial"/>
                <w:sz w:val="14"/>
                <w:szCs w:val="18"/>
                <w:lang w:eastAsia="es-MX"/>
              </w:rPr>
              <w:t>ejora Regulatoria</w:t>
            </w:r>
            <w:r w:rsidR="00420E76" w:rsidRPr="007C1B4B">
              <w:rPr>
                <w:rFonts w:ascii="Montserrat" w:eastAsia="Times New Roman" w:hAnsi="Montserrat" w:cs="Arial"/>
                <w:sz w:val="14"/>
                <w:szCs w:val="18"/>
                <w:lang w:eastAsia="es-MX"/>
              </w:rPr>
              <w:t xml:space="preserve"> (LGMR)</w:t>
            </w:r>
            <w:r w:rsidR="0099303A" w:rsidRPr="007C1B4B">
              <w:rPr>
                <w:rFonts w:ascii="Montserrat" w:eastAsia="Times New Roman" w:hAnsi="Montserrat" w:cs="Arial"/>
                <w:sz w:val="14"/>
                <w:szCs w:val="18"/>
                <w:lang w:eastAsia="es-MX"/>
              </w:rPr>
              <w:t xml:space="preserve">, estableciendo </w:t>
            </w:r>
            <w:r w:rsidRPr="007C1B4B">
              <w:rPr>
                <w:rFonts w:ascii="Montserrat" w:eastAsia="Times New Roman" w:hAnsi="Montserrat" w:cs="Arial"/>
                <w:sz w:val="14"/>
                <w:szCs w:val="18"/>
                <w:lang w:eastAsia="es-MX"/>
              </w:rPr>
              <w:t>que “</w:t>
            </w:r>
            <w:r w:rsidR="00A046EB" w:rsidRPr="007C1B4B">
              <w:rPr>
                <w:rFonts w:ascii="Montserrat" w:eastAsia="Times New Roman" w:hAnsi="Montserrat" w:cs="Arial"/>
                <w:sz w:val="14"/>
                <w:szCs w:val="18"/>
                <w:lang w:eastAsia="es-MX"/>
              </w:rPr>
              <w:t>Para la expedición de Regulaciones, los Sujetos Obligados deberán indicar expresamente en su Propuesta Regulatoria, las obligaciones regulatorias o actos a ser modificados, abrogados o derogados, con la finalidad de reducir el costo de cumplimiento de los mismos en un monto igual o mayor al de las nuevas obligaciones de la Propuesta Regulatoria que se pretenda expedir y que se refiera o refieran a la misma materia o sector regulado.”</w:t>
            </w:r>
            <w:r w:rsidRPr="007C1B4B">
              <w:rPr>
                <w:rFonts w:ascii="Montserrat" w:eastAsia="Times New Roman" w:hAnsi="Montserrat" w:cs="Arial"/>
                <w:sz w:val="14"/>
                <w:szCs w:val="18"/>
                <w:lang w:eastAsia="es-MX"/>
              </w:rPr>
              <w:t>,</w:t>
            </w:r>
            <w:r w:rsidR="0099303A" w:rsidRPr="007C1B4B">
              <w:rPr>
                <w:rFonts w:ascii="Montserrat" w:eastAsia="Times New Roman" w:hAnsi="Montserrat" w:cs="Arial"/>
                <w:sz w:val="14"/>
                <w:szCs w:val="18"/>
                <w:lang w:eastAsia="es-MX"/>
              </w:rPr>
              <w:t xml:space="preserve"> </w:t>
            </w:r>
            <w:r w:rsidRPr="007C1B4B">
              <w:rPr>
                <w:rFonts w:ascii="Montserrat" w:eastAsia="Times New Roman" w:hAnsi="Montserrat" w:cs="Arial"/>
                <w:sz w:val="14"/>
                <w:szCs w:val="18"/>
                <w:lang w:eastAsia="es-MX"/>
              </w:rPr>
              <w:t xml:space="preserve">se indica que </w:t>
            </w:r>
            <w:r w:rsidR="0099303A" w:rsidRPr="007C1B4B">
              <w:rPr>
                <w:rFonts w:ascii="Montserrat" w:eastAsia="Times New Roman" w:hAnsi="Montserrat" w:cs="Arial"/>
                <w:sz w:val="14"/>
                <w:szCs w:val="18"/>
                <w:lang w:eastAsia="es-MX"/>
              </w:rPr>
              <w:t xml:space="preserve">el Anteproyecto considera la modificación del trámite (CRE-19-001-A) “Solicitud de aprobación de tarifas iniciales para actividades permisionadas de gas natural”  y  eliminación del trámite (CRE-19-004-A) “Modificación de títulos de permisos en materia de gas natural, petróleo, condensados, líquidos del gas natural e hidratos de metano.   Modalidad: Revisión quinquenal de tarifas de gas natural”, asimismo permanecen los trámites (CRE-19-022-E y CRE-19-020-E) </w:t>
            </w:r>
            <w:r w:rsidR="0099303A" w:rsidRPr="007C1B4B">
              <w:rPr>
                <w:rFonts w:ascii="Montserrat" w:eastAsia="Times New Roman" w:hAnsi="Montserrat" w:cs="Arial"/>
                <w:sz w:val="14"/>
                <w:szCs w:val="18"/>
                <w:lang w:eastAsia="es-MX"/>
              </w:rPr>
              <w:lastRenderedPageBreak/>
              <w:t xml:space="preserve">relacionados con la obligación de transporte por ductos y almacenamiento de gas natural.  Modalidad: Estados financieros dictaminados e información financiera; se consideran como tramites, toda vez que estos se encuentran dados de alta en CONAMER. </w:t>
            </w:r>
          </w:p>
          <w:p w14:paraId="498F3125" w14:textId="6A35FD9D" w:rsidR="000A4B5D" w:rsidRPr="007C1B4B" w:rsidRDefault="0099303A" w:rsidP="001047C4">
            <w:pPr>
              <w:spacing w:after="0" w:line="276" w:lineRule="auto"/>
              <w:contextualSpacing/>
              <w:jc w:val="both"/>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Por otro lado, en relación a los numerales correspondientes a las solicitudes que presentan los permisionarios</w:t>
            </w:r>
            <w:r w:rsidR="0087689E" w:rsidRPr="00331320">
              <w:rPr>
                <w:rFonts w:ascii="Montserrat" w:eastAsia="Times New Roman" w:hAnsi="Montserrat" w:cs="Arial"/>
                <w:sz w:val="14"/>
                <w:szCs w:val="18"/>
                <w:lang w:eastAsia="es-MX"/>
              </w:rPr>
              <w:t xml:space="preserve"> se eliminan 9 (nueve), modifican 15 (quince) y crean 3 (tres) numerales para ambas actividades, para las Acciones Regulatorias, se considera la eliminación de 21 (veintiún), se mantienen 1</w:t>
            </w:r>
            <w:r w:rsidR="00D42018">
              <w:rPr>
                <w:rFonts w:ascii="Montserrat" w:eastAsia="Times New Roman" w:hAnsi="Montserrat" w:cs="Arial"/>
                <w:sz w:val="14"/>
                <w:szCs w:val="18"/>
                <w:lang w:eastAsia="es-MX"/>
              </w:rPr>
              <w:t>0</w:t>
            </w:r>
            <w:r w:rsidR="0087689E" w:rsidRPr="00331320">
              <w:rPr>
                <w:rFonts w:ascii="Montserrat" w:eastAsia="Times New Roman" w:hAnsi="Montserrat" w:cs="Arial"/>
                <w:sz w:val="14"/>
                <w:szCs w:val="18"/>
                <w:lang w:eastAsia="es-MX"/>
              </w:rPr>
              <w:t xml:space="preserve"> (</w:t>
            </w:r>
            <w:r w:rsidR="00D42018">
              <w:rPr>
                <w:rFonts w:ascii="Montserrat" w:eastAsia="Times New Roman" w:hAnsi="Montserrat" w:cs="Arial"/>
                <w:sz w:val="14"/>
                <w:szCs w:val="18"/>
                <w:lang w:eastAsia="es-MX"/>
              </w:rPr>
              <w:t>diez</w:t>
            </w:r>
            <w:r w:rsidR="0087689E" w:rsidRPr="00331320">
              <w:rPr>
                <w:rFonts w:ascii="Montserrat" w:eastAsia="Times New Roman" w:hAnsi="Montserrat" w:cs="Arial"/>
                <w:sz w:val="14"/>
                <w:szCs w:val="18"/>
                <w:lang w:eastAsia="es-MX"/>
              </w:rPr>
              <w:t>), se modifican</w:t>
            </w:r>
            <w:r w:rsidR="00D42018">
              <w:rPr>
                <w:rFonts w:ascii="Montserrat" w:eastAsia="Times New Roman" w:hAnsi="Montserrat" w:cs="Arial"/>
                <w:sz w:val="14"/>
                <w:szCs w:val="18"/>
                <w:lang w:eastAsia="es-MX"/>
              </w:rPr>
              <w:t xml:space="preserve"> </w:t>
            </w:r>
            <w:r w:rsidR="0087689E" w:rsidRPr="00331320">
              <w:rPr>
                <w:rFonts w:ascii="Montserrat" w:eastAsia="Times New Roman" w:hAnsi="Montserrat" w:cs="Arial"/>
                <w:sz w:val="14"/>
                <w:szCs w:val="18"/>
                <w:lang w:eastAsia="es-MX"/>
              </w:rPr>
              <w:t xml:space="preserve"> 1</w:t>
            </w:r>
            <w:r w:rsidR="00D42018">
              <w:rPr>
                <w:rFonts w:ascii="Montserrat" w:eastAsia="Times New Roman" w:hAnsi="Montserrat" w:cs="Arial"/>
                <w:sz w:val="14"/>
                <w:szCs w:val="18"/>
                <w:lang w:eastAsia="es-MX"/>
              </w:rPr>
              <w:t xml:space="preserve">7 </w:t>
            </w:r>
            <w:r w:rsidR="0087689E" w:rsidRPr="00331320">
              <w:rPr>
                <w:rFonts w:ascii="Montserrat" w:eastAsia="Times New Roman" w:hAnsi="Montserrat" w:cs="Arial"/>
                <w:sz w:val="14"/>
                <w:szCs w:val="18"/>
                <w:lang w:eastAsia="es-MX"/>
              </w:rPr>
              <w:t>(diecis</w:t>
            </w:r>
            <w:r w:rsidR="00D42018">
              <w:rPr>
                <w:rFonts w:ascii="Montserrat" w:eastAsia="Times New Roman" w:hAnsi="Montserrat" w:cs="Arial"/>
                <w:sz w:val="14"/>
                <w:szCs w:val="18"/>
                <w:lang w:eastAsia="es-MX"/>
              </w:rPr>
              <w:t>iete</w:t>
            </w:r>
            <w:r w:rsidR="0087689E" w:rsidRPr="00331320">
              <w:rPr>
                <w:rFonts w:ascii="Montserrat" w:eastAsia="Times New Roman" w:hAnsi="Montserrat" w:cs="Arial"/>
                <w:sz w:val="14"/>
                <w:szCs w:val="18"/>
                <w:lang w:eastAsia="es-MX"/>
              </w:rPr>
              <w:t>) y  creación de 1</w:t>
            </w:r>
            <w:r w:rsidR="00D42018">
              <w:rPr>
                <w:rFonts w:ascii="Montserrat" w:eastAsia="Times New Roman" w:hAnsi="Montserrat" w:cs="Arial"/>
                <w:sz w:val="14"/>
                <w:szCs w:val="18"/>
                <w:lang w:eastAsia="es-MX"/>
              </w:rPr>
              <w:t>3</w:t>
            </w:r>
            <w:r w:rsidR="0087689E" w:rsidRPr="00331320">
              <w:rPr>
                <w:rFonts w:ascii="Montserrat" w:eastAsia="Times New Roman" w:hAnsi="Montserrat" w:cs="Arial"/>
                <w:sz w:val="14"/>
                <w:szCs w:val="18"/>
                <w:lang w:eastAsia="es-MX"/>
              </w:rPr>
              <w:t xml:space="preserve"> (</w:t>
            </w:r>
            <w:r w:rsidR="004022E9">
              <w:rPr>
                <w:rFonts w:ascii="Montserrat" w:eastAsia="Times New Roman" w:hAnsi="Montserrat" w:cs="Arial"/>
                <w:sz w:val="14"/>
                <w:szCs w:val="18"/>
                <w:lang w:eastAsia="es-MX"/>
              </w:rPr>
              <w:t>trece</w:t>
            </w:r>
            <w:r w:rsidR="0087689E" w:rsidRPr="00331320">
              <w:rPr>
                <w:rFonts w:ascii="Montserrat" w:eastAsia="Times New Roman" w:hAnsi="Montserrat" w:cs="Arial"/>
                <w:sz w:val="14"/>
                <w:szCs w:val="18"/>
                <w:lang w:eastAsia="es-MX"/>
              </w:rPr>
              <w:t>)</w:t>
            </w:r>
            <w:r w:rsidRPr="007C1B4B">
              <w:rPr>
                <w:rFonts w:ascii="Montserrat" w:eastAsia="Times New Roman" w:hAnsi="Montserrat" w:cs="Arial"/>
                <w:sz w:val="14"/>
                <w:szCs w:val="18"/>
                <w:lang w:eastAsia="es-MX"/>
              </w:rPr>
              <w:t xml:space="preserve">, </w:t>
            </w:r>
            <w:r w:rsidR="000A4B5D" w:rsidRPr="007C1B4B">
              <w:rPr>
                <w:rFonts w:ascii="Montserrat" w:eastAsia="Times New Roman" w:hAnsi="Montserrat" w:cs="Arial"/>
                <w:sz w:val="14"/>
                <w:szCs w:val="18"/>
                <w:lang w:eastAsia="es-MX"/>
              </w:rPr>
              <w:t>para aquellos</w:t>
            </w:r>
            <w:r w:rsidR="00116C37" w:rsidRPr="007C1B4B">
              <w:rPr>
                <w:rFonts w:ascii="Montserrat" w:eastAsia="Times New Roman" w:hAnsi="Montserrat" w:cs="Arial"/>
                <w:sz w:val="14"/>
                <w:szCs w:val="18"/>
                <w:lang w:eastAsia="es-MX"/>
              </w:rPr>
              <w:t xml:space="preserve"> P</w:t>
            </w:r>
            <w:r w:rsidR="006D3577" w:rsidRPr="007C1B4B">
              <w:rPr>
                <w:rFonts w:ascii="Montserrat" w:eastAsia="Times New Roman" w:hAnsi="Montserrat" w:cs="Arial"/>
                <w:sz w:val="14"/>
                <w:szCs w:val="18"/>
                <w:lang w:eastAsia="es-MX"/>
              </w:rPr>
              <w:t>ermisionarios</w:t>
            </w:r>
            <w:r w:rsidR="000A4B5D" w:rsidRPr="007C1B4B">
              <w:rPr>
                <w:rFonts w:ascii="Montserrat" w:eastAsia="Times New Roman" w:hAnsi="Montserrat" w:cs="Arial"/>
                <w:sz w:val="14"/>
                <w:szCs w:val="18"/>
                <w:lang w:eastAsia="es-MX"/>
              </w:rPr>
              <w:t xml:space="preserve"> </w:t>
            </w:r>
            <w:r w:rsidR="00116C37" w:rsidRPr="007C1B4B">
              <w:rPr>
                <w:rFonts w:ascii="Montserrat" w:eastAsia="Times New Roman" w:hAnsi="Montserrat" w:cs="Arial"/>
                <w:sz w:val="14"/>
                <w:szCs w:val="18"/>
                <w:lang w:eastAsia="es-MX"/>
              </w:rPr>
              <w:t xml:space="preserve">de </w:t>
            </w:r>
            <w:r w:rsidRPr="007C1B4B">
              <w:rPr>
                <w:rFonts w:ascii="Montserrat" w:eastAsia="Times New Roman" w:hAnsi="Montserrat" w:cs="Arial"/>
                <w:sz w:val="14"/>
                <w:szCs w:val="18"/>
                <w:lang w:eastAsia="es-MX"/>
              </w:rPr>
              <w:t xml:space="preserve">Transporte </w:t>
            </w:r>
            <w:r w:rsidR="000A4B5D" w:rsidRPr="007C1B4B">
              <w:rPr>
                <w:rFonts w:ascii="Montserrat" w:eastAsia="Times New Roman" w:hAnsi="Montserrat" w:cs="Arial"/>
                <w:sz w:val="14"/>
                <w:szCs w:val="18"/>
                <w:lang w:eastAsia="es-MX"/>
              </w:rPr>
              <w:t xml:space="preserve">por ducto </w:t>
            </w:r>
            <w:r w:rsidRPr="007C1B4B">
              <w:rPr>
                <w:rFonts w:ascii="Montserrat" w:eastAsia="Times New Roman" w:hAnsi="Montserrat" w:cs="Arial"/>
                <w:sz w:val="14"/>
                <w:szCs w:val="18"/>
                <w:lang w:eastAsia="es-MX"/>
              </w:rPr>
              <w:t xml:space="preserve">y Almacenamiento </w:t>
            </w:r>
            <w:r w:rsidR="000A4B5D" w:rsidRPr="007C1B4B">
              <w:rPr>
                <w:rFonts w:ascii="Montserrat" w:eastAsia="Times New Roman" w:hAnsi="Montserrat" w:cs="Arial"/>
                <w:sz w:val="14"/>
                <w:szCs w:val="18"/>
                <w:lang w:eastAsia="es-MX"/>
              </w:rPr>
              <w:t>de gas natural</w:t>
            </w:r>
            <w:r w:rsidR="00392F2B" w:rsidRPr="007C1B4B">
              <w:rPr>
                <w:rFonts w:ascii="Montserrat" w:eastAsia="Times New Roman" w:hAnsi="Montserrat" w:cs="Arial"/>
                <w:sz w:val="14"/>
                <w:szCs w:val="18"/>
                <w:lang w:eastAsia="es-MX"/>
              </w:rPr>
              <w:t xml:space="preserve"> (</w:t>
            </w:r>
            <w:r w:rsidRPr="007C1B4B">
              <w:rPr>
                <w:rFonts w:ascii="Montserrat" w:eastAsia="Times New Roman" w:hAnsi="Montserrat" w:cs="Arial"/>
                <w:sz w:val="14"/>
                <w:szCs w:val="18"/>
                <w:lang w:eastAsia="es-MX"/>
              </w:rPr>
              <w:t>Permisionarios</w:t>
            </w:r>
            <w:r w:rsidR="00392F2B" w:rsidRPr="007C1B4B">
              <w:rPr>
                <w:rFonts w:ascii="Montserrat" w:eastAsia="Times New Roman" w:hAnsi="Montserrat" w:cs="Arial"/>
                <w:sz w:val="14"/>
                <w:szCs w:val="18"/>
                <w:lang w:eastAsia="es-MX"/>
              </w:rPr>
              <w:t xml:space="preserve">) </w:t>
            </w:r>
            <w:r w:rsidR="000A4B5D" w:rsidRPr="007C1B4B">
              <w:rPr>
                <w:rFonts w:ascii="Montserrat" w:eastAsia="Times New Roman" w:hAnsi="Montserrat" w:cs="Arial"/>
                <w:sz w:val="14"/>
                <w:szCs w:val="18"/>
                <w:lang w:eastAsia="es-MX"/>
              </w:rPr>
              <w:t>que migren al nuevo esquema regulatorio en materia tarifaria, respecto al marco tarifario de dicha actividad considerado en la Directiva sobre la determinación de tarifas y el traslado de precios para las actividades reguladas en materia de gas natural DIR-GAS-001-2007 (Directiva de Tarifas), publicada el 28 de diciembre de 2007, en el Diario Oficial de la Federación (DOF)</w:t>
            </w:r>
            <w:r w:rsidR="00CB4FDC" w:rsidRPr="007C1B4B">
              <w:rPr>
                <w:rFonts w:ascii="Montserrat" w:eastAsia="Times New Roman" w:hAnsi="Montserrat" w:cs="Arial"/>
                <w:sz w:val="14"/>
                <w:szCs w:val="18"/>
                <w:vertAlign w:val="superscript"/>
                <w:lang w:eastAsia="es-MX"/>
              </w:rPr>
              <w:t>4</w:t>
            </w:r>
            <w:r w:rsidR="000A4B5D" w:rsidRPr="007C1B4B">
              <w:rPr>
                <w:rFonts w:ascii="Montserrat" w:eastAsia="Times New Roman" w:hAnsi="Montserrat" w:cs="Arial"/>
                <w:sz w:val="14"/>
                <w:szCs w:val="18"/>
                <w:lang w:eastAsia="es-MX"/>
              </w:rPr>
              <w:t xml:space="preserve"> y en la Directiva de contabilidad para las actividades reguladas en materia de gas natural, DIR-GAS-002-1996</w:t>
            </w:r>
            <w:r w:rsidR="000A4B5D" w:rsidRPr="007C1B4B" w:rsidDel="007307A9">
              <w:rPr>
                <w:rFonts w:ascii="Montserrat" w:eastAsia="Times New Roman" w:hAnsi="Montserrat" w:cs="Arial"/>
                <w:sz w:val="14"/>
                <w:szCs w:val="18"/>
                <w:lang w:eastAsia="es-MX"/>
              </w:rPr>
              <w:t xml:space="preserve"> </w:t>
            </w:r>
            <w:r w:rsidR="000A4B5D" w:rsidRPr="007C1B4B">
              <w:rPr>
                <w:rFonts w:ascii="Montserrat" w:eastAsia="Times New Roman" w:hAnsi="Montserrat" w:cs="Arial"/>
                <w:sz w:val="14"/>
                <w:szCs w:val="18"/>
                <w:lang w:eastAsia="es-MX"/>
              </w:rPr>
              <w:t>(Directiva de Contabilidad), publicada en el DOF el 3 de junio de 1996.</w:t>
            </w:r>
            <w:r w:rsidR="00CB4FDC" w:rsidRPr="007C1B4B">
              <w:rPr>
                <w:rFonts w:ascii="Montserrat" w:eastAsia="Times New Roman" w:hAnsi="Montserrat" w:cs="Arial"/>
                <w:sz w:val="14"/>
                <w:szCs w:val="18"/>
                <w:vertAlign w:val="superscript"/>
                <w:lang w:eastAsia="es-MX"/>
              </w:rPr>
              <w:t>5</w:t>
            </w:r>
          </w:p>
          <w:p w14:paraId="155D23AC" w14:textId="77777777" w:rsidR="00334D8F" w:rsidRPr="007C1B4B" w:rsidRDefault="00334D8F" w:rsidP="001047C4">
            <w:pPr>
              <w:pBdr>
                <w:bottom w:val="single" w:sz="6" w:space="1" w:color="auto"/>
              </w:pBdr>
              <w:spacing w:after="0" w:line="276" w:lineRule="auto"/>
              <w:contextualSpacing/>
              <w:jc w:val="both"/>
              <w:rPr>
                <w:rFonts w:ascii="Montserrat" w:eastAsia="Times New Roman" w:hAnsi="Montserrat" w:cs="Arial"/>
                <w:bCs/>
                <w:sz w:val="18"/>
                <w:szCs w:val="18"/>
                <w:lang w:val="es-ES" w:eastAsia="es-MX"/>
              </w:rPr>
            </w:pPr>
          </w:p>
          <w:p w14:paraId="312E3F0C" w14:textId="77777777" w:rsidR="00807C34" w:rsidRPr="007C1B4B" w:rsidRDefault="00334D8F" w:rsidP="001047C4">
            <w:pPr>
              <w:spacing w:after="0" w:line="276" w:lineRule="auto"/>
              <w:contextualSpacing/>
              <w:rPr>
                <w:rFonts w:ascii="Montserrat" w:hAnsi="Montserrat"/>
                <w:sz w:val="10"/>
                <w:szCs w:val="10"/>
                <w:lang w:val="es-ES" w:eastAsia="es-MX"/>
              </w:rPr>
            </w:pPr>
            <w:r w:rsidRPr="007C1B4B">
              <w:rPr>
                <w:rFonts w:ascii="Montserrat" w:hAnsi="Montserrat"/>
                <w:sz w:val="10"/>
                <w:szCs w:val="10"/>
                <w:lang w:val="es-ES" w:eastAsia="es-MX"/>
              </w:rPr>
              <w:t xml:space="preserve">Referencias: </w:t>
            </w:r>
          </w:p>
          <w:p w14:paraId="563586BA" w14:textId="77777777" w:rsidR="00CB4FDC" w:rsidRPr="007C1B4B" w:rsidRDefault="00CB4FDC" w:rsidP="001047C4">
            <w:pPr>
              <w:spacing w:after="0" w:line="276" w:lineRule="auto"/>
              <w:rPr>
                <w:rFonts w:ascii="Montserrat" w:eastAsia="Times New Roman" w:hAnsi="Montserrat" w:cs="Arial"/>
                <w:bCs/>
                <w:color w:val="000000" w:themeColor="text1"/>
                <w:sz w:val="10"/>
                <w:szCs w:val="10"/>
                <w:lang w:eastAsia="es-MX"/>
              </w:rPr>
            </w:pPr>
            <w:r w:rsidRPr="007C1B4B">
              <w:rPr>
                <w:rFonts w:ascii="Montserrat" w:eastAsia="Times New Roman" w:hAnsi="Montserrat" w:cs="Arial"/>
                <w:bCs/>
                <w:sz w:val="10"/>
                <w:szCs w:val="10"/>
                <w:vertAlign w:val="superscript"/>
                <w:lang w:eastAsia="es-MX"/>
              </w:rPr>
              <w:t xml:space="preserve">1 </w:t>
            </w:r>
            <w:r w:rsidRPr="007C1B4B">
              <w:rPr>
                <w:rFonts w:ascii="Montserrat" w:eastAsia="Times New Roman" w:hAnsi="Montserrat" w:cs="Arial"/>
                <w:bCs/>
                <w:sz w:val="10"/>
                <w:szCs w:val="10"/>
                <w:lang w:eastAsia="es-MX"/>
              </w:rPr>
              <w:t xml:space="preserve">Ley de Hidrocarburos, publicada en el Diario Oficial de la Federación el 11 de agosto de 2014. Disponible en: </w:t>
            </w:r>
            <w:hyperlink r:id="rId11" w:history="1">
              <w:r w:rsidRPr="007C1B4B">
                <w:rPr>
                  <w:rStyle w:val="Hipervnculo"/>
                  <w:rFonts w:ascii="Montserrat" w:eastAsia="Times New Roman" w:hAnsi="Montserrat" w:cs="Arial"/>
                  <w:bCs/>
                  <w:color w:val="000000" w:themeColor="text1"/>
                  <w:sz w:val="10"/>
                  <w:szCs w:val="10"/>
                  <w:u w:val="none"/>
                  <w:lang w:eastAsia="es-MX"/>
                </w:rPr>
                <w:t>http://www.diputados.gob.mx/LeyesBiblio/pdf/LHidro_151116.pdf</w:t>
              </w:r>
            </w:hyperlink>
          </w:p>
          <w:p w14:paraId="5E7E5F77" w14:textId="77777777" w:rsidR="00CB4FDC" w:rsidRPr="007C1B4B" w:rsidRDefault="00CB4FDC" w:rsidP="001047C4">
            <w:pPr>
              <w:spacing w:after="0" w:line="276" w:lineRule="auto"/>
              <w:jc w:val="both"/>
              <w:rPr>
                <w:rFonts w:ascii="Montserrat" w:eastAsia="Times New Roman" w:hAnsi="Montserrat" w:cs="Arial"/>
                <w:bCs/>
                <w:color w:val="000000" w:themeColor="text1"/>
                <w:sz w:val="10"/>
                <w:szCs w:val="10"/>
                <w:lang w:eastAsia="es-MX"/>
              </w:rPr>
            </w:pPr>
            <w:r w:rsidRPr="007C1B4B">
              <w:rPr>
                <w:rFonts w:ascii="Montserrat" w:eastAsia="Times New Roman" w:hAnsi="Montserrat" w:cs="Arial"/>
                <w:bCs/>
                <w:color w:val="000000" w:themeColor="text1"/>
                <w:sz w:val="10"/>
                <w:szCs w:val="10"/>
                <w:vertAlign w:val="superscript"/>
                <w:lang w:eastAsia="es-MX"/>
              </w:rPr>
              <w:t xml:space="preserve">2    </w:t>
            </w:r>
            <w:r w:rsidRPr="007C1B4B">
              <w:rPr>
                <w:rFonts w:ascii="Montserrat" w:eastAsia="Times New Roman" w:hAnsi="Montserrat" w:cs="Arial"/>
                <w:bCs/>
                <w:color w:val="000000" w:themeColor="text1"/>
                <w:sz w:val="10"/>
                <w:szCs w:val="10"/>
                <w:lang w:eastAsia="es-MX"/>
              </w:rPr>
              <w:t>Reglamento de las actividades a que se refiere el Título Tercero de la Ley de Hidrocarburos, publicada en el Diario Oficial de la Federación el 31 de octubre de 2014. Disponible en: http://dof.gob.mx/nota_detalle.php?codigo=5366672&amp;fecha=31/10/2014</w:t>
            </w:r>
          </w:p>
          <w:p w14:paraId="31214687" w14:textId="77777777" w:rsidR="00CB4FDC" w:rsidRPr="007C1B4B" w:rsidRDefault="00CB4FDC" w:rsidP="001047C4">
            <w:pPr>
              <w:spacing w:after="0" w:line="276" w:lineRule="auto"/>
              <w:rPr>
                <w:rFonts w:ascii="Montserrat" w:eastAsia="Times New Roman" w:hAnsi="Montserrat" w:cs="Arial"/>
                <w:bCs/>
                <w:color w:val="000000" w:themeColor="text1"/>
                <w:sz w:val="10"/>
                <w:szCs w:val="10"/>
                <w:lang w:eastAsia="es-MX"/>
              </w:rPr>
            </w:pPr>
            <w:r w:rsidRPr="007C1B4B">
              <w:rPr>
                <w:rFonts w:ascii="Montserrat" w:eastAsia="Times New Roman" w:hAnsi="Montserrat" w:cs="Arial"/>
                <w:bCs/>
                <w:color w:val="000000" w:themeColor="text1"/>
                <w:sz w:val="10"/>
                <w:szCs w:val="10"/>
                <w:vertAlign w:val="superscript"/>
                <w:lang w:eastAsia="es-MX"/>
              </w:rPr>
              <w:t xml:space="preserve">3 </w:t>
            </w:r>
            <w:r w:rsidRPr="007C1B4B">
              <w:rPr>
                <w:rFonts w:ascii="Montserrat" w:eastAsia="Times New Roman" w:hAnsi="Montserrat" w:cs="Arial"/>
                <w:bCs/>
                <w:color w:val="000000" w:themeColor="text1"/>
                <w:sz w:val="10"/>
                <w:szCs w:val="10"/>
                <w:lang w:eastAsia="es-MX"/>
              </w:rPr>
              <w:t xml:space="preserve">Ley General de Mejora Regulatoria, publicada en el Diario Oficial de la Federación el 18 de mayo de 2018. Disponible en: </w:t>
            </w:r>
            <w:hyperlink r:id="rId12" w:history="1">
              <w:r w:rsidRPr="007C1B4B">
                <w:rPr>
                  <w:rStyle w:val="Hipervnculo"/>
                  <w:rFonts w:ascii="Montserrat" w:eastAsia="Times New Roman" w:hAnsi="Montserrat" w:cs="Arial"/>
                  <w:bCs/>
                  <w:color w:val="000000" w:themeColor="text1"/>
                  <w:sz w:val="10"/>
                  <w:szCs w:val="10"/>
                  <w:u w:val="none"/>
                  <w:lang w:eastAsia="es-MX"/>
                </w:rPr>
                <w:t>http://www.diputados.gob.mx/LeyesBiblio/pdf/LGMR_180518.pdf</w:t>
              </w:r>
            </w:hyperlink>
          </w:p>
          <w:p w14:paraId="649B6AE7" w14:textId="77777777" w:rsidR="00CB4FDC" w:rsidRPr="007C1B4B" w:rsidRDefault="00CB4FDC" w:rsidP="001047C4">
            <w:pPr>
              <w:spacing w:after="0" w:line="276" w:lineRule="auto"/>
              <w:jc w:val="both"/>
              <w:rPr>
                <w:rFonts w:ascii="Montserrat" w:eastAsia="Times New Roman" w:hAnsi="Montserrat" w:cs="Arial"/>
                <w:bCs/>
                <w:sz w:val="10"/>
                <w:szCs w:val="10"/>
                <w:lang w:eastAsia="es-MX"/>
              </w:rPr>
            </w:pPr>
            <w:r w:rsidRPr="007C1B4B">
              <w:rPr>
                <w:rFonts w:ascii="Montserrat" w:eastAsia="Times New Roman" w:hAnsi="Montserrat" w:cs="Arial"/>
                <w:bCs/>
                <w:color w:val="000000" w:themeColor="text1"/>
                <w:sz w:val="10"/>
                <w:szCs w:val="10"/>
                <w:vertAlign w:val="superscript"/>
                <w:lang w:eastAsia="es-MX"/>
              </w:rPr>
              <w:t xml:space="preserve">4    </w:t>
            </w:r>
            <w:r w:rsidRPr="007C1B4B">
              <w:rPr>
                <w:rFonts w:ascii="Montserrat" w:eastAsia="Times New Roman" w:hAnsi="Montserrat" w:cs="Arial"/>
                <w:bCs/>
                <w:color w:val="000000" w:themeColor="text1"/>
                <w:sz w:val="10"/>
                <w:szCs w:val="10"/>
                <w:lang w:eastAsia="es-MX"/>
              </w:rPr>
              <w:t xml:space="preserve">Directiva sobre la determinación de tarifas y el traslado de precios para las actividades reguladas en materia de Gas Natural DIRGAS-001-2007, publicada en el Diario </w:t>
            </w:r>
            <w:r w:rsidRPr="007C1B4B">
              <w:rPr>
                <w:rFonts w:ascii="Montserrat" w:eastAsia="Times New Roman" w:hAnsi="Montserrat" w:cs="Arial"/>
                <w:bCs/>
                <w:sz w:val="10"/>
                <w:szCs w:val="10"/>
                <w:lang w:eastAsia="es-MX"/>
              </w:rPr>
              <w:t>Oficial de la Federación el 28 de diciembre de 2007. Disponible en:</w:t>
            </w:r>
          </w:p>
          <w:p w14:paraId="39611329" w14:textId="77777777" w:rsidR="00CB4FDC" w:rsidRPr="007C1B4B" w:rsidRDefault="00CB4FDC" w:rsidP="001047C4">
            <w:pPr>
              <w:spacing w:after="0" w:line="276" w:lineRule="auto"/>
              <w:jc w:val="both"/>
              <w:rPr>
                <w:rFonts w:ascii="Montserrat" w:eastAsia="Times New Roman" w:hAnsi="Montserrat" w:cs="Arial"/>
                <w:bCs/>
                <w:sz w:val="10"/>
                <w:szCs w:val="10"/>
                <w:lang w:eastAsia="es-MX"/>
              </w:rPr>
            </w:pPr>
            <w:r w:rsidRPr="007C1B4B">
              <w:rPr>
                <w:rFonts w:ascii="Montserrat" w:eastAsia="Times New Roman" w:hAnsi="Montserrat" w:cs="Arial"/>
                <w:bCs/>
                <w:sz w:val="10"/>
                <w:szCs w:val="10"/>
                <w:lang w:eastAsia="es-MX"/>
              </w:rPr>
              <w:t xml:space="preserve"> </w:t>
            </w:r>
            <w:hyperlink r:id="rId13" w:history="1">
              <w:r w:rsidRPr="007C1B4B">
                <w:rPr>
                  <w:rFonts w:ascii="Montserrat" w:hAnsi="Montserrat"/>
                  <w:sz w:val="10"/>
                  <w:szCs w:val="10"/>
                  <w:lang w:eastAsia="es-MX"/>
                </w:rPr>
                <w:t>http://www.dof.gob.mx/nota_detalle.php?codigo=5011883&amp;fecha=28/12/2007</w:t>
              </w:r>
            </w:hyperlink>
          </w:p>
          <w:p w14:paraId="5C28CD4E" w14:textId="77777777" w:rsidR="007139C1" w:rsidRPr="007C1B4B" w:rsidRDefault="00CB4FDC" w:rsidP="001047C4">
            <w:pPr>
              <w:spacing w:after="0" w:line="276" w:lineRule="auto"/>
              <w:jc w:val="both"/>
              <w:rPr>
                <w:rFonts w:ascii="Montserrat" w:eastAsia="Times New Roman" w:hAnsi="Montserrat" w:cs="Arial"/>
                <w:bCs/>
                <w:sz w:val="14"/>
                <w:szCs w:val="14"/>
                <w:lang w:eastAsia="es-MX"/>
              </w:rPr>
            </w:pPr>
            <w:r w:rsidRPr="007C1B4B">
              <w:rPr>
                <w:rFonts w:ascii="Montserrat" w:eastAsia="Times New Roman" w:hAnsi="Montserrat" w:cs="Arial"/>
                <w:bCs/>
                <w:sz w:val="10"/>
                <w:szCs w:val="10"/>
                <w:vertAlign w:val="superscript"/>
                <w:lang w:eastAsia="es-MX"/>
              </w:rPr>
              <w:t>5</w:t>
            </w:r>
            <w:r w:rsidRPr="007C1B4B">
              <w:rPr>
                <w:rFonts w:ascii="Montserrat" w:eastAsia="Times New Roman" w:hAnsi="Montserrat" w:cs="Arial"/>
                <w:bCs/>
                <w:sz w:val="10"/>
                <w:szCs w:val="10"/>
                <w:lang w:eastAsia="es-MX"/>
              </w:rPr>
              <w:t xml:space="preserve">  Directiva de contabilidad para las actividades reguladas en materia de gas natural, DIR-GAS-002-1996 (Directiva de Contabilidad), publicado en el DOF el 3 de junio de 1996. Disponible en: http://dof.gob.mx/nota_detalle.php?codigo=4887123&amp;fecha=03/06/1996</w:t>
            </w:r>
          </w:p>
        </w:tc>
      </w:tr>
    </w:tbl>
    <w:p w14:paraId="0925E121" w14:textId="77777777" w:rsidR="00C41E75" w:rsidRPr="007C1B4B" w:rsidRDefault="00C41E75" w:rsidP="001047C4">
      <w:pPr>
        <w:shd w:val="clear" w:color="auto" w:fill="FFFFFF"/>
        <w:spacing w:after="0" w:line="276" w:lineRule="auto"/>
        <w:contextualSpacing/>
        <w:jc w:val="both"/>
        <w:rPr>
          <w:rFonts w:ascii="Montserrat" w:eastAsia="Times New Roman" w:hAnsi="Montserrat" w:cs="Arial"/>
          <w:sz w:val="18"/>
          <w:szCs w:val="18"/>
          <w:lang w:eastAsia="es-MX"/>
        </w:rPr>
      </w:pPr>
    </w:p>
    <w:tbl>
      <w:tblPr>
        <w:tblW w:w="9356" w:type="dxa"/>
        <w:shd w:val="clear" w:color="auto" w:fill="FFFFFF"/>
        <w:tblCellMar>
          <w:top w:w="15" w:type="dxa"/>
          <w:left w:w="15" w:type="dxa"/>
          <w:bottom w:w="15" w:type="dxa"/>
          <w:right w:w="15" w:type="dxa"/>
        </w:tblCellMar>
        <w:tblLook w:val="04A0" w:firstRow="1" w:lastRow="0" w:firstColumn="1" w:lastColumn="0" w:noHBand="0" w:noVBand="1"/>
      </w:tblPr>
      <w:tblGrid>
        <w:gridCol w:w="8"/>
        <w:gridCol w:w="9348"/>
      </w:tblGrid>
      <w:tr w:rsidR="00B933B8" w:rsidRPr="007C1B4B" w14:paraId="16D43EE4" w14:textId="77777777" w:rsidTr="006D5965">
        <w:trPr>
          <w:trHeight w:val="359"/>
        </w:trPr>
        <w:tc>
          <w:tcPr>
            <w:tcW w:w="9356" w:type="dxa"/>
            <w:gridSpan w:val="2"/>
            <w:shd w:val="clear" w:color="auto" w:fill="D9D9D9"/>
            <w:tcMar>
              <w:top w:w="15" w:type="dxa"/>
              <w:left w:w="72" w:type="dxa"/>
              <w:bottom w:w="15" w:type="dxa"/>
              <w:right w:w="72" w:type="dxa"/>
            </w:tcMar>
            <w:hideMark/>
          </w:tcPr>
          <w:p w14:paraId="0D3A762C" w14:textId="77777777" w:rsidR="00C41E75" w:rsidRPr="007C1B4B" w:rsidRDefault="00C41E75" w:rsidP="001047C4">
            <w:pPr>
              <w:spacing w:after="0" w:line="276" w:lineRule="auto"/>
              <w:contextualSpacing/>
              <w:jc w:val="both"/>
              <w:divId w:val="487325863"/>
              <w:rPr>
                <w:rFonts w:ascii="Montserrat" w:eastAsia="Times New Roman" w:hAnsi="Montserrat" w:cs="Arial"/>
                <w:sz w:val="18"/>
                <w:szCs w:val="18"/>
                <w:lang w:eastAsia="es-MX"/>
              </w:rPr>
            </w:pPr>
            <w:r w:rsidRPr="007C1B4B">
              <w:rPr>
                <w:rFonts w:ascii="Montserrat" w:eastAsia="Times New Roman" w:hAnsi="Montserrat" w:cs="Arial"/>
                <w:b/>
                <w:bCs/>
                <w:sz w:val="14"/>
                <w:szCs w:val="18"/>
                <w:lang w:eastAsia="es-MX"/>
              </w:rPr>
              <w:t>I.- DEFINICIÓN DEL PROBLEMA Y OBJETIVOS GENERALES DE LA REGULACIÓN</w:t>
            </w:r>
          </w:p>
        </w:tc>
      </w:tr>
      <w:tr w:rsidR="00B933B8" w:rsidRPr="007C1B4B" w14:paraId="18DA09EE" w14:textId="77777777" w:rsidTr="006D5965">
        <w:trPr>
          <w:gridBefore w:val="1"/>
          <w:wBefore w:w="8" w:type="dxa"/>
          <w:trHeight w:val="389"/>
        </w:trPr>
        <w:tc>
          <w:tcPr>
            <w:tcW w:w="9348" w:type="dxa"/>
            <w:tcBorders>
              <w:top w:val="single" w:sz="6" w:space="0" w:color="000000"/>
              <w:left w:val="single" w:sz="6" w:space="0" w:color="000000"/>
              <w:bottom w:val="single" w:sz="4" w:space="0" w:color="auto"/>
              <w:right w:val="single" w:sz="6" w:space="0" w:color="000000"/>
            </w:tcBorders>
            <w:shd w:val="clear" w:color="auto" w:fill="FFFFFF"/>
            <w:tcMar>
              <w:top w:w="15" w:type="dxa"/>
              <w:left w:w="72" w:type="dxa"/>
              <w:bottom w:w="15" w:type="dxa"/>
              <w:right w:w="72" w:type="dxa"/>
            </w:tcMar>
          </w:tcPr>
          <w:p w14:paraId="677D808D" w14:textId="77777777" w:rsidR="00C41E75" w:rsidRPr="007C1B4B" w:rsidRDefault="00C41E75" w:rsidP="001047C4">
            <w:pPr>
              <w:spacing w:after="0" w:line="276" w:lineRule="auto"/>
              <w:ind w:left="347" w:hanging="347"/>
              <w:contextualSpacing/>
              <w:jc w:val="both"/>
              <w:divId w:val="351762510"/>
              <w:rPr>
                <w:rFonts w:ascii="Montserrat" w:eastAsia="Times New Roman" w:hAnsi="Montserrat" w:cs="Arial"/>
                <w:b/>
                <w:sz w:val="14"/>
                <w:szCs w:val="18"/>
                <w:lang w:eastAsia="es-MX"/>
              </w:rPr>
            </w:pPr>
            <w:r w:rsidRPr="007C1B4B">
              <w:rPr>
                <w:rFonts w:ascii="Montserrat" w:eastAsia="Times New Roman" w:hAnsi="Montserrat" w:cs="Arial"/>
                <w:b/>
                <w:sz w:val="14"/>
                <w:szCs w:val="18"/>
                <w:lang w:eastAsia="es-MX"/>
              </w:rPr>
              <w:t>1. Describa los objetivos generales de la regulación propuesta.</w:t>
            </w:r>
          </w:p>
          <w:p w14:paraId="54B98540" w14:textId="77777777" w:rsidR="00C76293" w:rsidRPr="007C1B4B" w:rsidRDefault="00C76293" w:rsidP="001047C4">
            <w:pPr>
              <w:spacing w:after="0" w:line="276" w:lineRule="auto"/>
              <w:ind w:left="569"/>
              <w:contextualSpacing/>
              <w:jc w:val="both"/>
              <w:divId w:val="351762510"/>
              <w:rPr>
                <w:rFonts w:ascii="Montserrat" w:eastAsia="Times New Roman" w:hAnsi="Montserrat" w:cs="Arial"/>
                <w:sz w:val="14"/>
                <w:szCs w:val="18"/>
                <w:lang w:eastAsia="es-MX"/>
              </w:rPr>
            </w:pPr>
          </w:p>
          <w:p w14:paraId="6C39D4E5" w14:textId="77777777" w:rsidR="00B179DE" w:rsidRPr="007C1B4B" w:rsidRDefault="00FC7BD8" w:rsidP="001047C4">
            <w:pPr>
              <w:spacing w:after="0" w:line="276" w:lineRule="auto"/>
              <w:contextualSpacing/>
              <w:jc w:val="both"/>
              <w:divId w:val="351762510"/>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El objet</w:t>
            </w:r>
            <w:r w:rsidR="00436FE3" w:rsidRPr="007C1B4B">
              <w:rPr>
                <w:rFonts w:ascii="Montserrat" w:eastAsia="Times New Roman" w:hAnsi="Montserrat" w:cs="Arial"/>
                <w:sz w:val="14"/>
                <w:szCs w:val="18"/>
                <w:lang w:eastAsia="es-MX"/>
              </w:rPr>
              <w:t>iv</w:t>
            </w:r>
            <w:r w:rsidRPr="007C1B4B">
              <w:rPr>
                <w:rFonts w:ascii="Montserrat" w:eastAsia="Times New Roman" w:hAnsi="Montserrat" w:cs="Arial"/>
                <w:sz w:val="14"/>
                <w:szCs w:val="18"/>
                <w:lang w:eastAsia="es-MX"/>
              </w:rPr>
              <w:t xml:space="preserve">o general del Anteproyecto consiste en </w:t>
            </w:r>
            <w:r w:rsidR="00B33A47" w:rsidRPr="007C1B4B">
              <w:rPr>
                <w:rFonts w:ascii="Montserrat" w:eastAsia="Times New Roman" w:hAnsi="Montserrat" w:cs="Arial"/>
                <w:sz w:val="14"/>
                <w:szCs w:val="18"/>
                <w:lang w:eastAsia="es-MX"/>
              </w:rPr>
              <w:t>actualizar</w:t>
            </w:r>
            <w:r w:rsidRPr="007C1B4B">
              <w:rPr>
                <w:rFonts w:ascii="Montserrat" w:eastAsia="Times New Roman" w:hAnsi="Montserrat" w:cs="Arial"/>
                <w:sz w:val="14"/>
                <w:szCs w:val="18"/>
                <w:lang w:eastAsia="es-MX"/>
              </w:rPr>
              <w:t xml:space="preserve"> el esquema regulatorio </w:t>
            </w:r>
            <w:r w:rsidR="009B1343" w:rsidRPr="007C1B4B">
              <w:rPr>
                <w:rFonts w:ascii="Montserrat" w:eastAsia="Times New Roman" w:hAnsi="Montserrat" w:cs="Arial"/>
                <w:sz w:val="14"/>
                <w:szCs w:val="18"/>
                <w:lang w:eastAsia="es-MX"/>
              </w:rPr>
              <w:t xml:space="preserve">sobre la </w:t>
            </w:r>
            <w:r w:rsidRPr="007C1B4B">
              <w:rPr>
                <w:rFonts w:ascii="Montserrat" w:eastAsia="Times New Roman" w:hAnsi="Montserrat" w:cs="Arial"/>
                <w:sz w:val="14"/>
                <w:szCs w:val="18"/>
                <w:lang w:eastAsia="es-MX"/>
              </w:rPr>
              <w:t xml:space="preserve">determinación de las tarifas para la actividad de </w:t>
            </w:r>
            <w:r w:rsidR="00B10217" w:rsidRPr="007C1B4B">
              <w:rPr>
                <w:rFonts w:ascii="Montserrat" w:eastAsia="Times New Roman" w:hAnsi="Montserrat" w:cs="Arial"/>
                <w:sz w:val="14"/>
                <w:szCs w:val="18"/>
                <w:lang w:eastAsia="es-MX"/>
              </w:rPr>
              <w:t>Transporte por ducto y Almacenamiento de Gas Natural</w:t>
            </w:r>
            <w:r w:rsidR="00D658B1" w:rsidRPr="007C1B4B">
              <w:rPr>
                <w:rFonts w:ascii="Montserrat" w:eastAsia="Times New Roman" w:hAnsi="Montserrat" w:cs="Arial"/>
                <w:sz w:val="14"/>
                <w:szCs w:val="18"/>
                <w:lang w:eastAsia="es-MX"/>
              </w:rPr>
              <w:t xml:space="preserve">, </w:t>
            </w:r>
            <w:r w:rsidR="00B33A47" w:rsidRPr="007C1B4B">
              <w:rPr>
                <w:rFonts w:ascii="Montserrat" w:eastAsia="Times New Roman" w:hAnsi="Montserrat" w:cs="Arial"/>
                <w:sz w:val="14"/>
                <w:szCs w:val="18"/>
                <w:lang w:eastAsia="es-MX"/>
              </w:rPr>
              <w:t>a fin de que se</w:t>
            </w:r>
            <w:r w:rsidR="00D658B1" w:rsidRPr="007C1B4B">
              <w:rPr>
                <w:rFonts w:ascii="Montserrat" w:eastAsia="Times New Roman" w:hAnsi="Montserrat" w:cs="Arial"/>
                <w:sz w:val="14"/>
                <w:szCs w:val="18"/>
                <w:lang w:eastAsia="es-MX"/>
              </w:rPr>
              <w:t xml:space="preserve"> propicie que las actividades reguladas se lleven a cabo </w:t>
            </w:r>
            <w:r w:rsidR="00B33A47" w:rsidRPr="007C1B4B">
              <w:rPr>
                <w:rFonts w:ascii="Montserrat" w:eastAsia="Times New Roman" w:hAnsi="Montserrat" w:cs="Arial"/>
                <w:sz w:val="14"/>
                <w:szCs w:val="18"/>
                <w:lang w:eastAsia="es-MX"/>
              </w:rPr>
              <w:t>bajo</w:t>
            </w:r>
            <w:r w:rsidR="00D658B1" w:rsidRPr="007C1B4B">
              <w:rPr>
                <w:rFonts w:ascii="Montserrat" w:eastAsia="Times New Roman" w:hAnsi="Montserrat" w:cs="Arial"/>
                <w:sz w:val="14"/>
                <w:szCs w:val="18"/>
                <w:lang w:eastAsia="es-MX"/>
              </w:rPr>
              <w:t xml:space="preserve"> principios de uniformidad, homogeneidad, regularidad, seguridad y continuidad</w:t>
            </w:r>
            <w:r w:rsidR="00B33A47" w:rsidRPr="007C1B4B">
              <w:rPr>
                <w:rFonts w:ascii="Montserrat" w:eastAsia="Times New Roman" w:hAnsi="Montserrat" w:cs="Arial"/>
                <w:sz w:val="14"/>
                <w:szCs w:val="18"/>
                <w:lang w:eastAsia="es-MX"/>
              </w:rPr>
              <w:t>; se protejan los intereses de los usuarios; se</w:t>
            </w:r>
            <w:r w:rsidR="004B7979" w:rsidRPr="007C1B4B">
              <w:rPr>
                <w:rFonts w:ascii="Montserrat" w:eastAsia="Times New Roman" w:hAnsi="Montserrat" w:cs="Arial"/>
                <w:sz w:val="14"/>
                <w:szCs w:val="18"/>
                <w:lang w:eastAsia="es-MX"/>
              </w:rPr>
              <w:t xml:space="preserve"> </w:t>
            </w:r>
            <w:r w:rsidR="00B33A47" w:rsidRPr="007C1B4B">
              <w:rPr>
                <w:rFonts w:ascii="Montserrat" w:eastAsia="Times New Roman" w:hAnsi="Montserrat" w:cs="Arial"/>
                <w:sz w:val="14"/>
                <w:szCs w:val="18"/>
                <w:lang w:eastAsia="es-MX"/>
              </w:rPr>
              <w:t xml:space="preserve">consideren las mejores prácticas en las </w:t>
            </w:r>
            <w:r w:rsidR="00D945D5" w:rsidRPr="007C1B4B">
              <w:rPr>
                <w:rFonts w:ascii="Montserrat" w:eastAsia="Times New Roman" w:hAnsi="Montserrat" w:cs="Arial"/>
                <w:sz w:val="14"/>
                <w:szCs w:val="18"/>
                <w:lang w:eastAsia="es-MX"/>
              </w:rPr>
              <w:t xml:space="preserve">decisiones de inversión y operación, y se promueva la demanda y el uso racional de los bienes y servicios correspondientes, asimismo, reducir las barreras a la entrada, al disminuir la carga administrativa que enfrentan los </w:t>
            </w:r>
            <w:r w:rsidR="00B10217" w:rsidRPr="007C1B4B">
              <w:rPr>
                <w:rFonts w:ascii="Montserrat" w:eastAsia="Times New Roman" w:hAnsi="Montserrat" w:cs="Arial"/>
                <w:sz w:val="14"/>
                <w:szCs w:val="18"/>
                <w:lang w:eastAsia="es-MX"/>
              </w:rPr>
              <w:t>Permisionarias</w:t>
            </w:r>
            <w:r w:rsidR="00D945D5" w:rsidRPr="007C1B4B">
              <w:rPr>
                <w:rFonts w:ascii="Montserrat" w:eastAsia="Times New Roman" w:hAnsi="Montserrat" w:cs="Arial"/>
                <w:sz w:val="14"/>
                <w:szCs w:val="18"/>
                <w:lang w:eastAsia="es-MX"/>
              </w:rPr>
              <w:t xml:space="preserve"> en la determinación de sus tarifas</w:t>
            </w:r>
            <w:r w:rsidR="009976C7" w:rsidRPr="007C1B4B">
              <w:rPr>
                <w:rFonts w:ascii="Montserrat" w:eastAsia="Times New Roman" w:hAnsi="Montserrat" w:cs="Arial"/>
                <w:sz w:val="14"/>
                <w:szCs w:val="18"/>
                <w:lang w:eastAsia="es-MX"/>
              </w:rPr>
              <w:t xml:space="preserve"> y al establecer mecanismos </w:t>
            </w:r>
            <w:r w:rsidR="007C7028" w:rsidRPr="007C1B4B">
              <w:rPr>
                <w:rFonts w:ascii="Montserrat" w:eastAsia="Times New Roman" w:hAnsi="Montserrat" w:cs="Arial"/>
                <w:sz w:val="14"/>
                <w:szCs w:val="18"/>
                <w:lang w:eastAsia="es-MX"/>
              </w:rPr>
              <w:t xml:space="preserve">que incentiven la competencia y acceso a la actividad de </w:t>
            </w:r>
            <w:r w:rsidR="00B10217" w:rsidRPr="007C1B4B">
              <w:rPr>
                <w:rFonts w:ascii="Montserrat" w:eastAsia="Times New Roman" w:hAnsi="Montserrat" w:cs="Arial"/>
                <w:sz w:val="14"/>
                <w:szCs w:val="18"/>
                <w:lang w:eastAsia="es-MX"/>
              </w:rPr>
              <w:t>Transporte por ducto y Almacenamiento de Gas Natural</w:t>
            </w:r>
            <w:r w:rsidR="00CF2726" w:rsidRPr="007C1B4B">
              <w:rPr>
                <w:rFonts w:ascii="Montserrat" w:eastAsia="Times New Roman" w:hAnsi="Montserrat" w:cs="Arial"/>
                <w:sz w:val="14"/>
                <w:szCs w:val="18"/>
                <w:lang w:eastAsia="es-MX"/>
              </w:rPr>
              <w:t xml:space="preserve">. </w:t>
            </w:r>
            <w:r w:rsidR="00B33A47" w:rsidRPr="007C1B4B">
              <w:rPr>
                <w:rFonts w:ascii="Montserrat" w:eastAsia="Times New Roman" w:hAnsi="Montserrat" w:cs="Arial"/>
                <w:sz w:val="14"/>
                <w:szCs w:val="18"/>
                <w:lang w:eastAsia="es-MX"/>
              </w:rPr>
              <w:t xml:space="preserve">Asimismo, el Anteproyecto tiene por </w:t>
            </w:r>
            <w:r w:rsidR="00B10217" w:rsidRPr="007C1B4B">
              <w:rPr>
                <w:rFonts w:ascii="Montserrat" w:eastAsia="Times New Roman" w:hAnsi="Montserrat" w:cs="Arial"/>
                <w:sz w:val="14"/>
                <w:szCs w:val="18"/>
                <w:lang w:eastAsia="es-MX"/>
              </w:rPr>
              <w:t>expedir las Disposiciones Administrativas de Carácter General que especifican la metodología para la determinación de tarifas para las actividades de Transporte por Ducto y Almacenamiento de Gas Natural.</w:t>
            </w:r>
          </w:p>
          <w:p w14:paraId="01A93D92" w14:textId="77777777" w:rsidR="007401E5" w:rsidRPr="007C1B4B" w:rsidRDefault="007401E5" w:rsidP="001047C4">
            <w:pPr>
              <w:spacing w:after="0" w:line="276" w:lineRule="auto"/>
              <w:contextualSpacing/>
              <w:jc w:val="both"/>
              <w:divId w:val="351762510"/>
              <w:rPr>
                <w:rFonts w:ascii="Montserrat" w:eastAsia="Times New Roman" w:hAnsi="Montserrat" w:cs="Arial"/>
                <w:sz w:val="14"/>
                <w:szCs w:val="18"/>
                <w:lang w:eastAsia="es-MX"/>
              </w:rPr>
            </w:pPr>
          </w:p>
          <w:p w14:paraId="54ABBE90" w14:textId="77777777" w:rsidR="00D945D5" w:rsidRPr="007C1B4B" w:rsidRDefault="00D945D5" w:rsidP="001047C4">
            <w:pPr>
              <w:spacing w:after="0" w:line="276" w:lineRule="auto"/>
              <w:contextualSpacing/>
              <w:jc w:val="both"/>
              <w:divId w:val="351762510"/>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Este nuev</w:t>
            </w:r>
            <w:r w:rsidR="001078E5" w:rsidRPr="007C1B4B">
              <w:rPr>
                <w:rFonts w:ascii="Montserrat" w:eastAsia="Times New Roman" w:hAnsi="Montserrat" w:cs="Arial"/>
                <w:sz w:val="14"/>
                <w:szCs w:val="18"/>
                <w:lang w:eastAsia="es-MX"/>
              </w:rPr>
              <w:t xml:space="preserve">o instrumento regulatorio </w:t>
            </w:r>
            <w:r w:rsidRPr="007C1B4B">
              <w:rPr>
                <w:rFonts w:ascii="Montserrat" w:eastAsia="Times New Roman" w:hAnsi="Montserrat" w:cs="Arial"/>
                <w:sz w:val="14"/>
                <w:szCs w:val="18"/>
                <w:lang w:eastAsia="es-MX"/>
              </w:rPr>
              <w:t>será de adhesión obligatoria para todos los permisionarios que soliciten autorización de tarifas máximas con posterioridad a la entrada en vigor de estas disposiciones y aplicará también para aquellos que manifiesten su interés por migrarse a este nuevo esquema.</w:t>
            </w:r>
          </w:p>
          <w:p w14:paraId="5BBA80D0" w14:textId="77777777" w:rsidR="008A6E87" w:rsidRPr="007C1B4B" w:rsidRDefault="008A6E87" w:rsidP="001047C4">
            <w:pPr>
              <w:spacing w:after="0" w:line="276" w:lineRule="auto"/>
              <w:contextualSpacing/>
              <w:jc w:val="both"/>
              <w:divId w:val="351762510"/>
              <w:rPr>
                <w:rFonts w:ascii="Montserrat" w:eastAsia="Times New Roman" w:hAnsi="Montserrat" w:cs="Arial"/>
                <w:sz w:val="14"/>
                <w:szCs w:val="18"/>
                <w:lang w:eastAsia="es-MX"/>
              </w:rPr>
            </w:pPr>
          </w:p>
          <w:p w14:paraId="1CECA373" w14:textId="77777777" w:rsidR="000F3445" w:rsidRPr="007C1B4B" w:rsidRDefault="000F3445" w:rsidP="001047C4">
            <w:pPr>
              <w:spacing w:after="0" w:line="276" w:lineRule="auto"/>
              <w:contextualSpacing/>
              <w:jc w:val="both"/>
              <w:divId w:val="351762510"/>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 xml:space="preserve">A continuación, se establecen los siguientes objetivos específicos: </w:t>
            </w:r>
          </w:p>
          <w:p w14:paraId="3D473E3B" w14:textId="77777777" w:rsidR="008A6E87" w:rsidRPr="007C1B4B" w:rsidRDefault="008A6E87" w:rsidP="001047C4">
            <w:pPr>
              <w:spacing w:after="0" w:line="276" w:lineRule="auto"/>
              <w:contextualSpacing/>
              <w:jc w:val="both"/>
              <w:divId w:val="351762510"/>
              <w:rPr>
                <w:rFonts w:ascii="Montserrat" w:eastAsia="Times New Roman" w:hAnsi="Montserrat" w:cs="Arial"/>
                <w:sz w:val="14"/>
                <w:szCs w:val="18"/>
                <w:lang w:eastAsia="es-MX"/>
              </w:rPr>
            </w:pPr>
          </w:p>
          <w:p w14:paraId="712B33E6" w14:textId="46B2C404" w:rsidR="00F443ED" w:rsidRPr="007C1B4B" w:rsidRDefault="001078E5" w:rsidP="001047C4">
            <w:pPr>
              <w:spacing w:after="101" w:line="276" w:lineRule="auto"/>
              <w:ind w:left="205" w:hanging="205"/>
              <w:jc w:val="both"/>
              <w:divId w:val="351762510"/>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 xml:space="preserve">1. </w:t>
            </w:r>
            <w:r w:rsidR="008F33BC" w:rsidRPr="007C1B4B">
              <w:rPr>
                <w:rFonts w:ascii="Montserrat" w:eastAsia="Times New Roman" w:hAnsi="Montserrat" w:cs="Arial"/>
                <w:sz w:val="14"/>
                <w:szCs w:val="18"/>
                <w:lang w:eastAsia="es-MX"/>
              </w:rPr>
              <w:t xml:space="preserve">Establecer </w:t>
            </w:r>
            <w:r w:rsidRPr="007C1B4B">
              <w:rPr>
                <w:rFonts w:ascii="Montserrat" w:eastAsia="Times New Roman" w:hAnsi="Montserrat" w:cs="Arial"/>
                <w:sz w:val="14"/>
                <w:szCs w:val="18"/>
                <w:lang w:eastAsia="es-MX"/>
              </w:rPr>
              <w:t xml:space="preserve">un nuevo instrumento regulatorio, simplificando la </w:t>
            </w:r>
            <w:r w:rsidR="00875C8F">
              <w:rPr>
                <w:rFonts w:ascii="Montserrat" w:eastAsia="Times New Roman" w:hAnsi="Montserrat" w:cs="Arial"/>
                <w:sz w:val="14"/>
                <w:szCs w:val="18"/>
                <w:lang w:eastAsia="es-MX"/>
              </w:rPr>
              <w:t>c</w:t>
            </w:r>
            <w:r w:rsidRPr="007C1B4B">
              <w:rPr>
                <w:rFonts w:ascii="Montserrat" w:eastAsia="Times New Roman" w:hAnsi="Montserrat" w:cs="Arial"/>
                <w:sz w:val="14"/>
                <w:szCs w:val="18"/>
                <w:lang w:eastAsia="es-MX"/>
              </w:rPr>
              <w:t xml:space="preserve">arga administrativa </w:t>
            </w:r>
          </w:p>
          <w:p w14:paraId="2172EFEC" w14:textId="77777777" w:rsidR="001078E5" w:rsidRPr="007C1B4B" w:rsidRDefault="001078E5" w:rsidP="001047C4">
            <w:pPr>
              <w:spacing w:line="276" w:lineRule="auto"/>
              <w:ind w:left="205" w:hanging="205"/>
              <w:jc w:val="both"/>
              <w:divId w:val="351762510"/>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 xml:space="preserve">2. Disminución del costo al deja sin efecto el siguiente Trámite y numerales correspondientes a las solicitudes que presentan los Transportistas y Almacenistas de Gas Natural. </w:t>
            </w:r>
          </w:p>
          <w:p w14:paraId="516B03D4" w14:textId="77777777" w:rsidR="001078E5" w:rsidRPr="007C1B4B" w:rsidRDefault="001078E5" w:rsidP="001047C4">
            <w:pPr>
              <w:spacing w:line="276" w:lineRule="auto"/>
              <w:ind w:left="205"/>
              <w:jc w:val="both"/>
              <w:divId w:val="351762510"/>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 xml:space="preserve">A. Trámite que se deja sin efecto </w:t>
            </w:r>
          </w:p>
          <w:p w14:paraId="117EC6B7" w14:textId="77777777" w:rsidR="001078E5" w:rsidRPr="007C1B4B" w:rsidRDefault="001078E5" w:rsidP="001047C4">
            <w:pPr>
              <w:spacing w:line="276" w:lineRule="auto"/>
              <w:ind w:left="347"/>
              <w:jc w:val="both"/>
              <w:divId w:val="351762510"/>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1TA.- (CRE-19-004-A ) Modificación de títulos de permisos en materia de Gas Natural, petróleo, condensados, líquidos del Gas Natural e hidratos de metano.   Modalidad: Revisión quinquenal de tarifas de Gas Natural.</w:t>
            </w:r>
          </w:p>
          <w:p w14:paraId="479A2722" w14:textId="77777777" w:rsidR="001078E5" w:rsidRPr="007C1B4B" w:rsidRDefault="001078E5" w:rsidP="001047C4">
            <w:pPr>
              <w:spacing w:line="276" w:lineRule="auto"/>
              <w:ind w:left="205"/>
              <w:jc w:val="both"/>
              <w:divId w:val="351762510"/>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 xml:space="preserve">B. Numerales que se dejan sin efecto para Transporte por ducto y Almacenamiento de Gas Natural </w:t>
            </w:r>
          </w:p>
          <w:p w14:paraId="7FDC1638" w14:textId="77777777" w:rsidR="001078E5" w:rsidRPr="007C1B4B" w:rsidRDefault="001078E5" w:rsidP="001047C4">
            <w:pPr>
              <w:spacing w:line="276" w:lineRule="auto"/>
              <w:ind w:left="347"/>
              <w:jc w:val="both"/>
              <w:divId w:val="351762510"/>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 xml:space="preserve">Transporte por ducto de Gas Natural </w:t>
            </w:r>
          </w:p>
          <w:p w14:paraId="394D5E80" w14:textId="344F630D" w:rsidR="001078E5" w:rsidRPr="007C1B4B" w:rsidRDefault="001078E5" w:rsidP="001047C4">
            <w:pPr>
              <w:spacing w:line="276" w:lineRule="auto"/>
              <w:ind w:left="347"/>
              <w:jc w:val="both"/>
              <w:divId w:val="351762510"/>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2T.- 9.1 y 9.6 de la Directiva de Tarifas, correspondiente a la solicitud de aprobación de tarifas máximas iniciales de servicios interrumpibles.</w:t>
            </w:r>
          </w:p>
          <w:p w14:paraId="682F2D96" w14:textId="77777777" w:rsidR="001078E5" w:rsidRPr="007C1B4B" w:rsidRDefault="001078E5" w:rsidP="001047C4">
            <w:pPr>
              <w:spacing w:line="276" w:lineRule="auto"/>
              <w:ind w:left="347"/>
              <w:jc w:val="both"/>
              <w:divId w:val="351762510"/>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3T.- 17.8 Primer párrafo de la Directiva de Tarifas, correspondiente a la solicitud de ajuste por índice de inflación de las tarifas máximas, previo al inicio de operaciones.</w:t>
            </w:r>
          </w:p>
          <w:p w14:paraId="74F4D291" w14:textId="77777777" w:rsidR="001078E5" w:rsidRPr="007C1B4B" w:rsidRDefault="001078E5" w:rsidP="001047C4">
            <w:pPr>
              <w:spacing w:line="276" w:lineRule="auto"/>
              <w:ind w:left="347"/>
              <w:jc w:val="both"/>
              <w:divId w:val="351762510"/>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4T.- 17.8 Segundo párrafo de la Directiva de Tarifas, correspondiente a la solicitud de ajuste por índice de inflación de las tarifas máximas, posterior a la fecha de la propuesta de tarifas máximas.</w:t>
            </w:r>
          </w:p>
          <w:p w14:paraId="6F3F0746" w14:textId="77777777" w:rsidR="001078E5" w:rsidRPr="007C1B4B" w:rsidRDefault="001078E5" w:rsidP="001047C4">
            <w:pPr>
              <w:spacing w:line="276" w:lineRule="auto"/>
              <w:ind w:left="347"/>
              <w:jc w:val="both"/>
              <w:divId w:val="351762510"/>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5T.- 17.9 Primer párrafo de la Directiva de Tarifas, correspondiente a la solicitud de ajuste por índice de inflación de las tarifas máximas, por circunstancias extraordinarias.</w:t>
            </w:r>
          </w:p>
          <w:p w14:paraId="6006F958" w14:textId="77777777" w:rsidR="001078E5" w:rsidRPr="007C1B4B" w:rsidRDefault="001078E5" w:rsidP="001047C4">
            <w:pPr>
              <w:spacing w:line="276" w:lineRule="auto"/>
              <w:ind w:left="347"/>
              <w:jc w:val="both"/>
              <w:divId w:val="351762510"/>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lastRenderedPageBreak/>
              <w:t>6T.- 23.1 y 23.4 de la Directiva de Tarifas, correspondiente a la solicitud de ajuste intraquinquenal de tarifas máximas.</w:t>
            </w:r>
          </w:p>
          <w:p w14:paraId="06989AFC" w14:textId="77777777" w:rsidR="001078E5" w:rsidRPr="007C1B4B" w:rsidRDefault="001078E5" w:rsidP="001047C4">
            <w:pPr>
              <w:spacing w:line="276" w:lineRule="auto"/>
              <w:ind w:left="347"/>
              <w:jc w:val="both"/>
              <w:divId w:val="351762510"/>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7T.- 23.5 de la Directiva de Tarifas, correspondiente al envío de aviso de reducción de tarifas máximas para actividades de transporte por ducto de Gas Natural.</w:t>
            </w:r>
          </w:p>
          <w:p w14:paraId="277E6C3F" w14:textId="77777777" w:rsidR="001078E5" w:rsidRPr="007C1B4B" w:rsidRDefault="001078E5" w:rsidP="001047C4">
            <w:pPr>
              <w:spacing w:line="276" w:lineRule="auto"/>
              <w:ind w:left="347"/>
              <w:jc w:val="both"/>
              <w:divId w:val="351762510"/>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8T.- 26.2 de la Directiva de Tarifas, correspondiente a la solicitud de aprobación del límite máximo por cargo por conexión.</w:t>
            </w:r>
          </w:p>
          <w:p w14:paraId="380B774B" w14:textId="5D1C8FC8" w:rsidR="001078E5" w:rsidRPr="007C1B4B" w:rsidRDefault="001078E5" w:rsidP="001047C4">
            <w:pPr>
              <w:spacing w:line="276" w:lineRule="auto"/>
              <w:ind w:left="347"/>
              <w:jc w:val="both"/>
              <w:divId w:val="351762510"/>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9T.- 26.</w:t>
            </w:r>
            <w:r w:rsidR="00D25342">
              <w:rPr>
                <w:rFonts w:ascii="Montserrat" w:eastAsia="Times New Roman" w:hAnsi="Montserrat" w:cs="Arial"/>
                <w:sz w:val="14"/>
                <w:szCs w:val="18"/>
                <w:lang w:eastAsia="es-MX"/>
              </w:rPr>
              <w:t>3</w:t>
            </w:r>
            <w:r w:rsidRPr="007C1B4B">
              <w:rPr>
                <w:rFonts w:ascii="Montserrat" w:eastAsia="Times New Roman" w:hAnsi="Montserrat" w:cs="Arial"/>
                <w:sz w:val="14"/>
                <w:szCs w:val="18"/>
                <w:lang w:eastAsia="es-MX"/>
              </w:rPr>
              <w:t xml:space="preserve"> de la Directiva de Tarifas, correspondiente a la solicitud de aprobación de modificación del límite máximo por cargo por conexión.</w:t>
            </w:r>
          </w:p>
          <w:p w14:paraId="2AEC39E3" w14:textId="77777777" w:rsidR="001078E5" w:rsidRPr="007C1B4B" w:rsidRDefault="001078E5" w:rsidP="001047C4">
            <w:pPr>
              <w:spacing w:line="276" w:lineRule="auto"/>
              <w:ind w:left="205" w:firstLine="142"/>
              <w:jc w:val="both"/>
              <w:divId w:val="351762510"/>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 xml:space="preserve">Almacenamiento de Gas Natural </w:t>
            </w:r>
          </w:p>
          <w:p w14:paraId="43757170" w14:textId="77777777" w:rsidR="001078E5" w:rsidRPr="007C1B4B" w:rsidRDefault="001078E5" w:rsidP="001047C4">
            <w:pPr>
              <w:spacing w:line="276" w:lineRule="auto"/>
              <w:ind w:left="347"/>
              <w:jc w:val="both"/>
              <w:divId w:val="351762510"/>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2A.- 9.1, 9.6 Y 35.1 de la Directiva de Tarifas, correspondiente a la solicitud de aprobación de tarifas máximas iniciales de servicios interrumpibles.</w:t>
            </w:r>
          </w:p>
          <w:p w14:paraId="0B8DA377" w14:textId="77777777" w:rsidR="001078E5" w:rsidRPr="007C1B4B" w:rsidRDefault="001078E5" w:rsidP="001047C4">
            <w:pPr>
              <w:spacing w:line="276" w:lineRule="auto"/>
              <w:ind w:left="347"/>
              <w:jc w:val="both"/>
              <w:divId w:val="351762510"/>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3A.- 17.8 Primer párrafo de la Directiva de Tarifas, correspondiente a la solicitud de ajuste por índice de inflación de las tarifas máximas, previo al inicio de operaciones.</w:t>
            </w:r>
          </w:p>
          <w:p w14:paraId="53C4D489" w14:textId="77777777" w:rsidR="001078E5" w:rsidRPr="007C1B4B" w:rsidRDefault="001078E5" w:rsidP="001047C4">
            <w:pPr>
              <w:spacing w:line="276" w:lineRule="auto"/>
              <w:ind w:left="347"/>
              <w:jc w:val="both"/>
              <w:divId w:val="351762510"/>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4A.- 7.8 Segundo párrafo de la Directiva de Tarifas, correspondiente a la solicitud de ajuste por índice de inflación de las tarifas máximas, posterior a la fecha de la propuesta de tarifas máximas.</w:t>
            </w:r>
          </w:p>
          <w:p w14:paraId="411A7079" w14:textId="77777777" w:rsidR="001078E5" w:rsidRPr="007C1B4B" w:rsidRDefault="001078E5" w:rsidP="001047C4">
            <w:pPr>
              <w:spacing w:line="276" w:lineRule="auto"/>
              <w:ind w:left="347"/>
              <w:jc w:val="both"/>
              <w:divId w:val="351762510"/>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5A.- 17.9 Primer párrafo de la Directiva de Tarifas, correspondiente a la solicitud de ajuste por índice de inflación de las tarifas máximas, por circunstancias extraordinarias.</w:t>
            </w:r>
          </w:p>
          <w:p w14:paraId="2E59B098" w14:textId="77777777" w:rsidR="001078E5" w:rsidRPr="007C1B4B" w:rsidRDefault="001078E5" w:rsidP="001047C4">
            <w:pPr>
              <w:spacing w:line="276" w:lineRule="auto"/>
              <w:ind w:left="347"/>
              <w:jc w:val="both"/>
              <w:divId w:val="351762510"/>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6A.- 23.1 y 23.4 de la Directiva de Tarifas, correspondiente a la solicitud de ajuste intraquinquenal de tarifas máximas.</w:t>
            </w:r>
          </w:p>
          <w:p w14:paraId="41D87A81" w14:textId="77777777" w:rsidR="001078E5" w:rsidRPr="007C1B4B" w:rsidRDefault="001078E5" w:rsidP="001047C4">
            <w:pPr>
              <w:spacing w:line="276" w:lineRule="auto"/>
              <w:ind w:left="347"/>
              <w:jc w:val="both"/>
              <w:divId w:val="351762510"/>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7A.- 23.5 de la Directiva de Tarifas, correspondiente al envío de aviso de reducción de tarifas máximas para actividades de transporte por ducto de Gas Natural.</w:t>
            </w:r>
          </w:p>
          <w:p w14:paraId="28E0850D" w14:textId="77777777" w:rsidR="001078E5" w:rsidRPr="007C1B4B" w:rsidRDefault="001078E5" w:rsidP="001047C4">
            <w:pPr>
              <w:tabs>
                <w:tab w:val="left" w:pos="885"/>
              </w:tabs>
              <w:spacing w:line="276" w:lineRule="auto"/>
              <w:jc w:val="both"/>
              <w:divId w:val="351762510"/>
              <w:rPr>
                <w:rFonts w:ascii="Montserrat" w:eastAsia="Times New Roman" w:hAnsi="Montserrat" w:cs="Arial"/>
                <w:sz w:val="14"/>
                <w:szCs w:val="18"/>
                <w:lang w:eastAsia="es-MX"/>
              </w:rPr>
            </w:pPr>
            <w:bookmarkStart w:id="0" w:name="_Hlk121212879"/>
            <w:r w:rsidRPr="007C1B4B">
              <w:rPr>
                <w:rFonts w:ascii="Montserrat" w:eastAsia="Times New Roman" w:hAnsi="Montserrat" w:cs="Arial"/>
                <w:sz w:val="14"/>
                <w:szCs w:val="18"/>
                <w:lang w:eastAsia="es-MX"/>
              </w:rPr>
              <w:t>3. Permanencia de los siguientes trámites para Transporte por ducto y Almacenamiento de Gas Natural:</w:t>
            </w:r>
          </w:p>
          <w:bookmarkEnd w:id="0"/>
          <w:p w14:paraId="485D0390" w14:textId="77777777" w:rsidR="001078E5" w:rsidRPr="007C1B4B" w:rsidRDefault="001078E5" w:rsidP="001047C4">
            <w:pPr>
              <w:tabs>
                <w:tab w:val="left" w:pos="885"/>
              </w:tabs>
              <w:spacing w:line="276" w:lineRule="auto"/>
              <w:ind w:left="347"/>
              <w:jc w:val="both"/>
              <w:divId w:val="351762510"/>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 xml:space="preserve">Transporte por ducto de Gas Natural </w:t>
            </w:r>
          </w:p>
          <w:p w14:paraId="335E7BDD" w14:textId="77777777" w:rsidR="001078E5" w:rsidRPr="007C1B4B" w:rsidRDefault="001078E5" w:rsidP="001047C4">
            <w:pPr>
              <w:tabs>
                <w:tab w:val="left" w:pos="885"/>
              </w:tabs>
              <w:spacing w:line="276" w:lineRule="auto"/>
              <w:ind w:left="347"/>
              <w:jc w:val="both"/>
              <w:divId w:val="351762510"/>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10T.- (CRE-19-022-E) Obligaciones de transporte de Gas Natural por medio de ductos.  Modalidad: Estados financieros dictaminados e información financiera.</w:t>
            </w:r>
          </w:p>
          <w:p w14:paraId="4AC28AE0" w14:textId="77777777" w:rsidR="001078E5" w:rsidRPr="007C1B4B" w:rsidRDefault="001078E5" w:rsidP="001047C4">
            <w:pPr>
              <w:tabs>
                <w:tab w:val="left" w:pos="885"/>
              </w:tabs>
              <w:spacing w:line="276" w:lineRule="auto"/>
              <w:ind w:left="347"/>
              <w:jc w:val="both"/>
              <w:divId w:val="351762510"/>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 xml:space="preserve">Almacenamiento de Gas Natural </w:t>
            </w:r>
          </w:p>
          <w:p w14:paraId="2456990E" w14:textId="77777777" w:rsidR="001078E5" w:rsidRPr="007C1B4B" w:rsidRDefault="001078E5" w:rsidP="001047C4">
            <w:pPr>
              <w:tabs>
                <w:tab w:val="left" w:pos="885"/>
              </w:tabs>
              <w:spacing w:line="276" w:lineRule="auto"/>
              <w:ind w:left="347"/>
              <w:jc w:val="both"/>
              <w:divId w:val="351762510"/>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10A.- (CRE-19-020-E) Obligaciones de almacenamiento de Gas Natural.  Modalidad: Estados financieros dictaminados e información financiera.</w:t>
            </w:r>
          </w:p>
          <w:p w14:paraId="293A7438" w14:textId="77777777" w:rsidR="001078E5" w:rsidRPr="007C1B4B" w:rsidRDefault="001078E5" w:rsidP="001047C4">
            <w:pPr>
              <w:spacing w:line="276" w:lineRule="auto"/>
              <w:jc w:val="both"/>
              <w:divId w:val="351762510"/>
              <w:rPr>
                <w:rFonts w:ascii="Montserrat" w:eastAsia="Times New Roman" w:hAnsi="Montserrat" w:cs="Arial"/>
                <w:sz w:val="14"/>
                <w:szCs w:val="18"/>
                <w:lang w:eastAsia="es-MX"/>
              </w:rPr>
            </w:pPr>
            <w:bookmarkStart w:id="1" w:name="_Hlk121213646"/>
            <w:r w:rsidRPr="007C1B4B">
              <w:rPr>
                <w:rFonts w:ascii="Montserrat" w:eastAsia="Times New Roman" w:hAnsi="Montserrat" w:cs="Arial"/>
                <w:sz w:val="14"/>
                <w:szCs w:val="18"/>
                <w:lang w:eastAsia="es-MX"/>
              </w:rPr>
              <w:t xml:space="preserve">4. Modificación del siguiente Trámite y numerales correspondientes a las solicitudes que presentan los Transportistas y Almacenistas de Gas Natural. </w:t>
            </w:r>
          </w:p>
          <w:p w14:paraId="428962C8" w14:textId="77777777" w:rsidR="001078E5" w:rsidRPr="007C1B4B" w:rsidRDefault="001078E5" w:rsidP="001047C4">
            <w:pPr>
              <w:spacing w:after="0" w:line="276" w:lineRule="auto"/>
              <w:ind w:left="205"/>
              <w:contextualSpacing/>
              <w:jc w:val="both"/>
              <w:divId w:val="351762510"/>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 xml:space="preserve">A. Trámite que se modifica para Transporte por ducto y Almacenamiento de Gas Natural. </w:t>
            </w:r>
          </w:p>
          <w:bookmarkEnd w:id="1"/>
          <w:p w14:paraId="2B9F75B7" w14:textId="77777777" w:rsidR="001078E5" w:rsidRPr="007C1B4B" w:rsidRDefault="001078E5" w:rsidP="001047C4">
            <w:pPr>
              <w:tabs>
                <w:tab w:val="left" w:pos="885"/>
              </w:tabs>
              <w:spacing w:after="0" w:line="276" w:lineRule="auto"/>
              <w:ind w:left="205"/>
              <w:jc w:val="both"/>
              <w:divId w:val="351762510"/>
              <w:rPr>
                <w:rFonts w:ascii="Montserrat" w:eastAsia="Times New Roman" w:hAnsi="Montserrat" w:cs="Arial"/>
                <w:sz w:val="14"/>
                <w:szCs w:val="18"/>
                <w:lang w:eastAsia="es-MX"/>
              </w:rPr>
            </w:pPr>
          </w:p>
          <w:p w14:paraId="1F73A5E7" w14:textId="77777777" w:rsidR="001078E5" w:rsidRPr="007C1B4B" w:rsidRDefault="001078E5" w:rsidP="001047C4">
            <w:pPr>
              <w:tabs>
                <w:tab w:val="left" w:pos="885"/>
              </w:tabs>
              <w:spacing w:line="276" w:lineRule="auto"/>
              <w:ind w:left="347"/>
              <w:jc w:val="both"/>
              <w:divId w:val="351762510"/>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11TA.- (CRE-19-001-A) Solicitud de aprobación de tarifas máximas para actividades permisionadas de transporte de Gas Natural</w:t>
            </w:r>
          </w:p>
          <w:p w14:paraId="32B06024" w14:textId="77777777" w:rsidR="001078E5" w:rsidRPr="007C1B4B" w:rsidRDefault="001078E5" w:rsidP="001047C4">
            <w:pPr>
              <w:spacing w:line="276" w:lineRule="auto"/>
              <w:ind w:left="347"/>
              <w:jc w:val="both"/>
              <w:divId w:val="351762510"/>
              <w:rPr>
                <w:rFonts w:ascii="Montserrat" w:eastAsia="Times New Roman" w:hAnsi="Montserrat" w:cs="Arial"/>
                <w:sz w:val="14"/>
                <w:szCs w:val="18"/>
                <w:lang w:eastAsia="es-MX"/>
              </w:rPr>
            </w:pPr>
            <w:bookmarkStart w:id="2" w:name="_Hlk121214787"/>
            <w:r w:rsidRPr="007C1B4B">
              <w:rPr>
                <w:rFonts w:ascii="Montserrat" w:eastAsia="Times New Roman" w:hAnsi="Montserrat" w:cs="Arial"/>
                <w:sz w:val="14"/>
                <w:szCs w:val="18"/>
                <w:lang w:eastAsia="es-MX"/>
              </w:rPr>
              <w:t xml:space="preserve">B. Numerales que se modifican para Transporte por ducto y Almacenamiento de Gas Natural </w:t>
            </w:r>
          </w:p>
          <w:bookmarkEnd w:id="2"/>
          <w:p w14:paraId="33651B06" w14:textId="77777777" w:rsidR="001078E5" w:rsidRPr="007C1B4B" w:rsidRDefault="001078E5" w:rsidP="001047C4">
            <w:pPr>
              <w:spacing w:line="276" w:lineRule="auto"/>
              <w:ind w:left="347"/>
              <w:jc w:val="both"/>
              <w:divId w:val="351762510"/>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 xml:space="preserve">Transporte por ducto de Gas Natural </w:t>
            </w:r>
          </w:p>
          <w:p w14:paraId="48CA75C5" w14:textId="0539F11C" w:rsidR="001078E5" w:rsidRPr="007C1B4B" w:rsidRDefault="001078E5" w:rsidP="001047C4">
            <w:pPr>
              <w:tabs>
                <w:tab w:val="left" w:pos="885"/>
              </w:tabs>
              <w:spacing w:line="276" w:lineRule="auto"/>
              <w:ind w:left="347"/>
              <w:jc w:val="both"/>
              <w:divId w:val="351762510"/>
              <w:rPr>
                <w:rFonts w:ascii="Montserrat" w:eastAsia="Times New Roman" w:hAnsi="Montserrat" w:cs="Arial"/>
                <w:sz w:val="14"/>
                <w:szCs w:val="18"/>
                <w:lang w:eastAsia="es-MX"/>
              </w:rPr>
            </w:pPr>
            <w:r w:rsidRPr="00331320">
              <w:rPr>
                <w:rFonts w:ascii="Montserrat" w:eastAsia="Times New Roman" w:hAnsi="Montserrat" w:cs="Arial"/>
                <w:color w:val="000000" w:themeColor="text1"/>
                <w:sz w:val="14"/>
                <w:szCs w:val="18"/>
                <w:lang w:eastAsia="es-MX"/>
              </w:rPr>
              <w:t xml:space="preserve">12T.- 24 (24.1; 24.2; 24.3; 24.4) </w:t>
            </w:r>
            <w:r w:rsidRPr="00331320">
              <w:rPr>
                <w:rFonts w:ascii="Montserrat" w:eastAsia="Times New Roman" w:hAnsi="Montserrat" w:cs="Arial"/>
                <w:sz w:val="14"/>
                <w:szCs w:val="18"/>
                <w:lang w:eastAsia="es-MX"/>
              </w:rPr>
              <w:t>de la Directiva</w:t>
            </w:r>
            <w:r w:rsidRPr="007C1B4B">
              <w:rPr>
                <w:rFonts w:ascii="Montserrat" w:eastAsia="Times New Roman" w:hAnsi="Montserrat" w:cs="Arial"/>
                <w:sz w:val="14"/>
                <w:szCs w:val="18"/>
                <w:lang w:eastAsia="es-MX"/>
              </w:rPr>
              <w:t xml:space="preserve"> de Tarifas, correspondiente a la solicitud de ajustes de tarifas máximas por erogaciones extraordinarias para actividades de transporte por ducto de Gas Natural.</w:t>
            </w:r>
          </w:p>
          <w:p w14:paraId="1A14D013" w14:textId="26EA720C" w:rsidR="001078E5" w:rsidRPr="007C1B4B" w:rsidRDefault="001078E5" w:rsidP="001047C4">
            <w:pPr>
              <w:spacing w:line="276" w:lineRule="auto"/>
              <w:ind w:left="347"/>
              <w:jc w:val="both"/>
              <w:divId w:val="351762510"/>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 xml:space="preserve">13T.- 17.1, 17.2, 17.6, 17.12, 19.3, 19.6, 19.8, 20.1, 20.2, </w:t>
            </w:r>
            <w:r w:rsidR="00D25342" w:rsidRPr="007C1B4B">
              <w:rPr>
                <w:rFonts w:ascii="Montserrat" w:eastAsia="Times New Roman" w:hAnsi="Montserrat" w:cs="Arial"/>
                <w:sz w:val="14"/>
                <w:szCs w:val="18"/>
                <w:lang w:eastAsia="es-MX"/>
              </w:rPr>
              <w:t>27.5 y 27.6 de</w:t>
            </w:r>
            <w:r w:rsidRPr="007C1B4B">
              <w:rPr>
                <w:rFonts w:ascii="Montserrat" w:eastAsia="Times New Roman" w:hAnsi="Montserrat" w:cs="Arial"/>
                <w:sz w:val="14"/>
                <w:szCs w:val="18"/>
                <w:lang w:eastAsia="es-MX"/>
              </w:rPr>
              <w:t xml:space="preserve"> la Directiva de Tarifas, correspondiente a la solicitud de ajuste anual por índice de inflación de tarifas máximas para actividades de transporte por ducto de Gas Natural.</w:t>
            </w:r>
          </w:p>
          <w:p w14:paraId="2B7F23A6" w14:textId="77777777" w:rsidR="001078E5" w:rsidRPr="007C1B4B" w:rsidRDefault="001078E5" w:rsidP="001047C4">
            <w:pPr>
              <w:spacing w:line="276" w:lineRule="auto"/>
              <w:ind w:left="347"/>
              <w:jc w:val="both"/>
              <w:divId w:val="351762510"/>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 xml:space="preserve">Almacenamiento de Gas Natural </w:t>
            </w:r>
          </w:p>
          <w:p w14:paraId="47875A5E" w14:textId="1AE36A8F" w:rsidR="001078E5" w:rsidRPr="007C1B4B" w:rsidRDefault="001078E5" w:rsidP="001047C4">
            <w:pPr>
              <w:tabs>
                <w:tab w:val="left" w:pos="885"/>
              </w:tabs>
              <w:spacing w:line="276" w:lineRule="auto"/>
              <w:ind w:left="347"/>
              <w:jc w:val="both"/>
              <w:divId w:val="351762510"/>
              <w:rPr>
                <w:rFonts w:ascii="Montserrat" w:eastAsia="Times New Roman" w:hAnsi="Montserrat" w:cs="Arial"/>
                <w:sz w:val="14"/>
                <w:szCs w:val="18"/>
                <w:lang w:eastAsia="es-MX"/>
              </w:rPr>
            </w:pPr>
            <w:r w:rsidRPr="00331320">
              <w:rPr>
                <w:rFonts w:ascii="Montserrat" w:eastAsia="Times New Roman" w:hAnsi="Montserrat" w:cs="Arial"/>
                <w:sz w:val="14"/>
                <w:szCs w:val="18"/>
                <w:lang w:eastAsia="es-MX"/>
              </w:rPr>
              <w:t>12A.- 24 (</w:t>
            </w:r>
            <w:r w:rsidR="00D25342" w:rsidRPr="00331320">
              <w:rPr>
                <w:rFonts w:ascii="Montserrat" w:eastAsia="Times New Roman" w:hAnsi="Montserrat" w:cs="Arial"/>
                <w:sz w:val="14"/>
                <w:szCs w:val="18"/>
                <w:lang w:eastAsia="es-MX"/>
              </w:rPr>
              <w:t>24.1;</w:t>
            </w:r>
            <w:r w:rsidRPr="00331320">
              <w:rPr>
                <w:rFonts w:ascii="Montserrat" w:eastAsia="Times New Roman" w:hAnsi="Montserrat" w:cs="Arial"/>
                <w:sz w:val="14"/>
                <w:szCs w:val="18"/>
                <w:lang w:eastAsia="es-MX"/>
              </w:rPr>
              <w:t xml:space="preserve"> </w:t>
            </w:r>
            <w:r w:rsidR="00D25342" w:rsidRPr="00331320">
              <w:rPr>
                <w:rFonts w:ascii="Montserrat" w:eastAsia="Times New Roman" w:hAnsi="Montserrat" w:cs="Arial"/>
                <w:sz w:val="14"/>
                <w:szCs w:val="18"/>
                <w:lang w:eastAsia="es-MX"/>
              </w:rPr>
              <w:t>24.2;</w:t>
            </w:r>
            <w:r w:rsidRPr="00331320">
              <w:rPr>
                <w:rFonts w:ascii="Montserrat" w:eastAsia="Times New Roman" w:hAnsi="Montserrat" w:cs="Arial"/>
                <w:sz w:val="14"/>
                <w:szCs w:val="18"/>
                <w:lang w:eastAsia="es-MX"/>
              </w:rPr>
              <w:t xml:space="preserve"> 24.3; 24.4)</w:t>
            </w:r>
            <w:r w:rsidRPr="007C1B4B">
              <w:rPr>
                <w:rFonts w:ascii="Montserrat" w:eastAsia="Times New Roman" w:hAnsi="Montserrat" w:cs="Arial"/>
                <w:sz w:val="14"/>
                <w:szCs w:val="18"/>
                <w:lang w:eastAsia="es-MX"/>
              </w:rPr>
              <w:t xml:space="preserve"> de la Directiva de Tarifas, correspondiente a la solicitud de ajustes de tarifas máximas por erogaciones extraordinarias para actividades de </w:t>
            </w:r>
            <w:r w:rsidR="00D25342">
              <w:rPr>
                <w:rFonts w:ascii="Montserrat" w:eastAsia="Times New Roman" w:hAnsi="Montserrat" w:cs="Arial"/>
                <w:sz w:val="14"/>
                <w:szCs w:val="18"/>
                <w:lang w:eastAsia="es-MX"/>
              </w:rPr>
              <w:t>almacenamiento</w:t>
            </w:r>
            <w:r w:rsidRPr="007C1B4B">
              <w:rPr>
                <w:rFonts w:ascii="Montserrat" w:eastAsia="Times New Roman" w:hAnsi="Montserrat" w:cs="Arial"/>
                <w:sz w:val="14"/>
                <w:szCs w:val="18"/>
                <w:lang w:eastAsia="es-MX"/>
              </w:rPr>
              <w:t xml:space="preserve"> de Gas Natural.</w:t>
            </w:r>
          </w:p>
          <w:p w14:paraId="2EA2916E" w14:textId="6EDDEC0A" w:rsidR="001078E5" w:rsidRPr="007C1B4B" w:rsidRDefault="001078E5" w:rsidP="001047C4">
            <w:pPr>
              <w:spacing w:line="276" w:lineRule="auto"/>
              <w:ind w:left="347"/>
              <w:jc w:val="both"/>
              <w:divId w:val="351762510"/>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 xml:space="preserve">13A.- 17.1, 17.2, 17.6, 17.12, 19.3, 19.6, 19.8, 20.1, 20.2, de la Directiva de Tarifas, correspondiente a la solicitud de ajuste anual por índice de inflación de tarifas máximas para actividades </w:t>
            </w:r>
            <w:r w:rsidR="00D25342" w:rsidRPr="00D25342">
              <w:rPr>
                <w:rFonts w:ascii="Montserrat" w:eastAsia="Times New Roman" w:hAnsi="Montserrat" w:cs="Arial"/>
                <w:sz w:val="14"/>
                <w:szCs w:val="18"/>
                <w:lang w:eastAsia="es-MX"/>
              </w:rPr>
              <w:t>almacenamiento de Gas Natural</w:t>
            </w:r>
            <w:r w:rsidRPr="007C1B4B">
              <w:rPr>
                <w:rFonts w:ascii="Montserrat" w:eastAsia="Times New Roman" w:hAnsi="Montserrat" w:cs="Arial"/>
                <w:sz w:val="14"/>
                <w:szCs w:val="18"/>
                <w:lang w:eastAsia="es-MX"/>
              </w:rPr>
              <w:t>.</w:t>
            </w:r>
          </w:p>
          <w:p w14:paraId="17CDD588" w14:textId="77777777" w:rsidR="00331320" w:rsidRDefault="00331320" w:rsidP="001047C4">
            <w:pPr>
              <w:spacing w:line="276" w:lineRule="auto"/>
              <w:jc w:val="both"/>
              <w:divId w:val="351762510"/>
              <w:rPr>
                <w:rFonts w:ascii="Montserrat" w:eastAsia="Times New Roman" w:hAnsi="Montserrat" w:cs="Arial"/>
                <w:sz w:val="14"/>
                <w:szCs w:val="18"/>
                <w:lang w:eastAsia="es-MX"/>
              </w:rPr>
            </w:pPr>
          </w:p>
          <w:p w14:paraId="2DB1F52A" w14:textId="627AB064" w:rsidR="001078E5" w:rsidRPr="007C1B4B" w:rsidRDefault="001078E5" w:rsidP="001047C4">
            <w:pPr>
              <w:spacing w:line="276" w:lineRule="auto"/>
              <w:jc w:val="both"/>
              <w:divId w:val="351762510"/>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lastRenderedPageBreak/>
              <w:t xml:space="preserve">5. Creación de los siguientes numerales correspondientes a las solicitudes que presentarán los Transportistas y Almacenistas de Gas Natural. </w:t>
            </w:r>
          </w:p>
          <w:p w14:paraId="1F171BAF" w14:textId="77777777" w:rsidR="001078E5" w:rsidRPr="007C1B4B" w:rsidRDefault="001078E5" w:rsidP="001047C4">
            <w:pPr>
              <w:spacing w:line="276" w:lineRule="auto"/>
              <w:ind w:left="347"/>
              <w:jc w:val="both"/>
              <w:divId w:val="351762510"/>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 xml:space="preserve">Transporte por ducto de Gas Natural </w:t>
            </w:r>
          </w:p>
          <w:p w14:paraId="548DD0BB" w14:textId="217BA9F2" w:rsidR="001078E5" w:rsidRPr="007C1B4B" w:rsidRDefault="001078E5" w:rsidP="001047C4">
            <w:pPr>
              <w:tabs>
                <w:tab w:val="left" w:pos="885"/>
              </w:tabs>
              <w:spacing w:line="276" w:lineRule="auto"/>
              <w:ind w:left="347"/>
              <w:jc w:val="both"/>
              <w:divId w:val="351762510"/>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14T.- 32 (32.1 y 32.2) de la Directiva de Tarifas, correspondiente a la solicitud de ajustes de tarifas máximas por modificación de características técnicas del sistema para actividades de transporte por ducto de Gas Natural.</w:t>
            </w:r>
          </w:p>
          <w:p w14:paraId="5F8D6CB3" w14:textId="77777777" w:rsidR="001078E5" w:rsidRPr="007C1B4B" w:rsidRDefault="001078E5" w:rsidP="001047C4">
            <w:pPr>
              <w:tabs>
                <w:tab w:val="left" w:pos="885"/>
              </w:tabs>
              <w:spacing w:line="276" w:lineRule="auto"/>
              <w:ind w:left="347"/>
              <w:jc w:val="both"/>
              <w:divId w:val="351762510"/>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 xml:space="preserve">Almacenamiento de Gas Natural </w:t>
            </w:r>
          </w:p>
          <w:p w14:paraId="60D987D1" w14:textId="1738EBCD" w:rsidR="007511D7" w:rsidRPr="007C1B4B" w:rsidRDefault="001078E5" w:rsidP="001047C4">
            <w:pPr>
              <w:spacing w:after="101" w:line="276" w:lineRule="auto"/>
              <w:ind w:left="347"/>
              <w:jc w:val="both"/>
              <w:divId w:val="351762510"/>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 xml:space="preserve">14A.- 32 (32.1 y 32.2) de la Directiva de Tarifas, correspondiente a la solicitud de ajustes de tarifas máximas por modificación de características técnicas del </w:t>
            </w:r>
            <w:r w:rsidR="007624A1" w:rsidRPr="007C1B4B">
              <w:rPr>
                <w:rFonts w:ascii="Montserrat" w:eastAsia="Times New Roman" w:hAnsi="Montserrat" w:cs="Arial"/>
                <w:sz w:val="14"/>
                <w:szCs w:val="18"/>
                <w:lang w:eastAsia="es-MX"/>
              </w:rPr>
              <w:t>sistema para</w:t>
            </w:r>
            <w:r w:rsidRPr="007C1B4B">
              <w:rPr>
                <w:rFonts w:ascii="Montserrat" w:eastAsia="Times New Roman" w:hAnsi="Montserrat" w:cs="Arial"/>
                <w:sz w:val="14"/>
                <w:szCs w:val="18"/>
                <w:lang w:eastAsia="es-MX"/>
              </w:rPr>
              <w:t xml:space="preserve"> actividades de</w:t>
            </w:r>
            <w:r w:rsidR="00D25342">
              <w:rPr>
                <w:rFonts w:ascii="Montserrat" w:eastAsia="Times New Roman" w:hAnsi="Montserrat" w:cs="Arial"/>
                <w:sz w:val="14"/>
                <w:szCs w:val="18"/>
                <w:lang w:eastAsia="es-MX"/>
              </w:rPr>
              <w:t xml:space="preserve"> almacenamiento</w:t>
            </w:r>
            <w:r w:rsidR="00D25342" w:rsidRPr="007C1B4B">
              <w:rPr>
                <w:rFonts w:ascii="Montserrat" w:eastAsia="Times New Roman" w:hAnsi="Montserrat" w:cs="Arial"/>
                <w:sz w:val="14"/>
                <w:szCs w:val="18"/>
                <w:lang w:eastAsia="es-MX"/>
              </w:rPr>
              <w:t xml:space="preserve"> de Gas Natural</w:t>
            </w:r>
            <w:r w:rsidRPr="007C1B4B">
              <w:rPr>
                <w:rFonts w:ascii="Montserrat" w:eastAsia="Times New Roman" w:hAnsi="Montserrat" w:cs="Arial"/>
                <w:sz w:val="14"/>
                <w:szCs w:val="18"/>
                <w:lang w:eastAsia="es-MX"/>
              </w:rPr>
              <w:t>.</w:t>
            </w:r>
          </w:p>
          <w:p w14:paraId="143C4228" w14:textId="77777777" w:rsidR="001078E5" w:rsidRPr="007C1B4B" w:rsidRDefault="007511D7" w:rsidP="001047C4">
            <w:pPr>
              <w:tabs>
                <w:tab w:val="left" w:pos="885"/>
              </w:tabs>
              <w:spacing w:line="276" w:lineRule="auto"/>
              <w:ind w:right="142"/>
              <w:jc w:val="both"/>
              <w:divId w:val="351762510"/>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 xml:space="preserve">6. </w:t>
            </w:r>
            <w:r w:rsidR="001078E5" w:rsidRPr="007C1B4B">
              <w:rPr>
                <w:rFonts w:ascii="Montserrat" w:eastAsia="Times New Roman" w:hAnsi="Montserrat" w:cs="Arial"/>
                <w:sz w:val="14"/>
                <w:szCs w:val="18"/>
                <w:lang w:eastAsia="es-MX"/>
              </w:rPr>
              <w:t>Se dejan sin efecto las siguientes Acciones Regulatorias con costo de la Directiva de Tarifas:</w:t>
            </w:r>
          </w:p>
          <w:p w14:paraId="66C2BB37" w14:textId="77777777" w:rsidR="001078E5" w:rsidRPr="007C1B4B" w:rsidRDefault="001078E5" w:rsidP="001047C4">
            <w:pPr>
              <w:tabs>
                <w:tab w:val="left" w:pos="885"/>
              </w:tabs>
              <w:spacing w:line="276" w:lineRule="auto"/>
              <w:ind w:left="347" w:right="142"/>
              <w:jc w:val="both"/>
              <w:divId w:val="351762510"/>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 xml:space="preserve">5.4 El permisionario definirá el periodo pico del sistema </w:t>
            </w:r>
          </w:p>
          <w:p w14:paraId="57952025" w14:textId="77777777" w:rsidR="001078E5" w:rsidRPr="007C1B4B" w:rsidRDefault="001078E5" w:rsidP="001047C4">
            <w:pPr>
              <w:tabs>
                <w:tab w:val="left" w:pos="885"/>
              </w:tabs>
              <w:spacing w:line="276" w:lineRule="auto"/>
              <w:ind w:left="347"/>
              <w:jc w:val="both"/>
              <w:divId w:val="351762510"/>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5.6 Los Permisionarios desarrollarán una metodología detallada para calcular la utilización máxima diaria de la capacidad en el periodo pico del sistema.</w:t>
            </w:r>
          </w:p>
          <w:p w14:paraId="0EFF0C41" w14:textId="77777777" w:rsidR="001078E5" w:rsidRPr="007C1B4B" w:rsidRDefault="001078E5" w:rsidP="001047C4">
            <w:pPr>
              <w:tabs>
                <w:tab w:val="left" w:pos="885"/>
              </w:tabs>
              <w:spacing w:line="276" w:lineRule="auto"/>
              <w:ind w:left="347"/>
              <w:jc w:val="both"/>
              <w:divId w:val="351762510"/>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 xml:space="preserve">5.8 Los permisionarios deberán considerar la simplicidad de su aplicación, utilización histórica y medición de los perfiles de carga estimada.  </w:t>
            </w:r>
          </w:p>
          <w:p w14:paraId="6985C0CC" w14:textId="77777777" w:rsidR="001078E5" w:rsidRPr="007C1B4B" w:rsidRDefault="001078E5" w:rsidP="001047C4">
            <w:pPr>
              <w:tabs>
                <w:tab w:val="left" w:pos="885"/>
              </w:tabs>
              <w:spacing w:line="276" w:lineRule="auto"/>
              <w:ind w:left="347"/>
              <w:jc w:val="both"/>
              <w:divId w:val="351762510"/>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21.1 Los Permisionarios deberán publicar sus tarifas máximas y los cargos aprobados por la Comisión en el Diario Oficial de la Federación y en los periódicos oficiales de las entidades federativas.</w:t>
            </w:r>
          </w:p>
          <w:p w14:paraId="4B42523D" w14:textId="77777777" w:rsidR="001078E5" w:rsidRPr="007C1B4B" w:rsidRDefault="001078E5" w:rsidP="001047C4">
            <w:pPr>
              <w:tabs>
                <w:tab w:val="left" w:pos="885"/>
              </w:tabs>
              <w:spacing w:line="276" w:lineRule="auto"/>
              <w:ind w:left="347"/>
              <w:jc w:val="both"/>
              <w:divId w:val="351762510"/>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25.4 Las disposiciones del apartado Tercero de la Directiva de Tarifas no serán aplicables a los cargos que se deriven de un convenio de inversión entre el Permisionario y los Usuarios en conformidad con el artículo 65, fracción II, del Reglamento.</w:t>
            </w:r>
          </w:p>
          <w:p w14:paraId="4A59B8DD" w14:textId="77777777" w:rsidR="001078E5" w:rsidRPr="007C1B4B" w:rsidRDefault="001078E5" w:rsidP="001047C4">
            <w:pPr>
              <w:tabs>
                <w:tab w:val="left" w:pos="885"/>
              </w:tabs>
              <w:spacing w:line="276" w:lineRule="auto"/>
              <w:ind w:left="347" w:right="142"/>
              <w:jc w:val="both"/>
              <w:divId w:val="351762510"/>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Se dejan sin efecto las siguientes Acciones Regulatorias con costo de la Directiva de Contabilidad:</w:t>
            </w:r>
          </w:p>
          <w:p w14:paraId="3EBD4A36" w14:textId="7ED4D327" w:rsidR="00D42018" w:rsidRPr="007C1B4B" w:rsidRDefault="001078E5" w:rsidP="00D42018">
            <w:pPr>
              <w:tabs>
                <w:tab w:val="left" w:pos="885"/>
              </w:tabs>
              <w:spacing w:line="276" w:lineRule="auto"/>
              <w:ind w:left="347"/>
              <w:jc w:val="both"/>
              <w:divId w:val="351762510"/>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6.1 Los Permisionarios deberán llevar registros y controles que sirvan como base para preparar información técnica, económica y financiera requerida</w:t>
            </w:r>
          </w:p>
          <w:p w14:paraId="50F04901" w14:textId="45B581B1" w:rsidR="00D42018" w:rsidRDefault="007511D7" w:rsidP="001047C4">
            <w:pPr>
              <w:tabs>
                <w:tab w:val="left" w:pos="885"/>
              </w:tabs>
              <w:spacing w:line="276" w:lineRule="auto"/>
              <w:ind w:right="142"/>
              <w:jc w:val="both"/>
              <w:divId w:val="351762510"/>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 xml:space="preserve">7. </w:t>
            </w:r>
            <w:r w:rsidR="001078E5" w:rsidRPr="007C1B4B">
              <w:rPr>
                <w:rFonts w:ascii="Montserrat" w:eastAsia="Times New Roman" w:hAnsi="Montserrat" w:cs="Arial"/>
                <w:sz w:val="14"/>
                <w:szCs w:val="18"/>
                <w:lang w:eastAsia="es-MX"/>
              </w:rPr>
              <w:t>Permanecen en el Anteproyecto las siguientes Acciones Regulatorias con costo:*</w:t>
            </w:r>
          </w:p>
          <w:p w14:paraId="5F3D4D53" w14:textId="20337305" w:rsidR="00D42018" w:rsidRDefault="00DF73F6" w:rsidP="00D42018">
            <w:pPr>
              <w:tabs>
                <w:tab w:val="left" w:pos="885"/>
              </w:tabs>
              <w:spacing w:line="276" w:lineRule="auto"/>
              <w:ind w:left="345" w:right="142"/>
              <w:jc w:val="both"/>
              <w:divId w:val="351762510"/>
              <w:rPr>
                <w:rFonts w:ascii="Montserrat" w:eastAsia="Times New Roman" w:hAnsi="Montserrat" w:cs="Arial"/>
                <w:sz w:val="14"/>
                <w:szCs w:val="18"/>
                <w:lang w:eastAsia="es-MX"/>
              </w:rPr>
            </w:pPr>
            <w:r>
              <w:rPr>
                <w:rFonts w:ascii="Montserrat" w:eastAsia="Times New Roman" w:hAnsi="Montserrat" w:cs="Arial"/>
                <w:sz w:val="14"/>
                <w:szCs w:val="18"/>
                <w:lang w:eastAsia="es-MX"/>
              </w:rPr>
              <w:t>9</w:t>
            </w:r>
            <w:r w:rsidR="00D42018">
              <w:rPr>
                <w:rFonts w:ascii="Montserrat" w:eastAsia="Times New Roman" w:hAnsi="Montserrat" w:cs="Arial"/>
                <w:sz w:val="14"/>
                <w:szCs w:val="18"/>
                <w:lang w:eastAsia="es-MX"/>
              </w:rPr>
              <w:t xml:space="preserve">.2 </w:t>
            </w:r>
            <w:r w:rsidR="00D42018" w:rsidRPr="00D42018">
              <w:rPr>
                <w:rFonts w:ascii="Montserrat" w:eastAsia="Times New Roman" w:hAnsi="Montserrat" w:cs="Arial"/>
                <w:sz w:val="14"/>
                <w:szCs w:val="18"/>
                <w:lang w:eastAsia="es-MX"/>
              </w:rPr>
              <w:t>Los Permisionarios deberán ofrecer Servicios en Base Interrumpible cuando:</w:t>
            </w:r>
            <w:r w:rsidR="00D42018">
              <w:rPr>
                <w:rFonts w:ascii="Montserrat" w:eastAsia="Times New Roman" w:hAnsi="Montserrat" w:cs="Arial"/>
                <w:sz w:val="14"/>
                <w:szCs w:val="18"/>
                <w:lang w:eastAsia="es-MX"/>
              </w:rPr>
              <w:t xml:space="preserve"> </w:t>
            </w:r>
            <w:r w:rsidR="00D42018" w:rsidRPr="00D42018">
              <w:rPr>
                <w:rFonts w:ascii="Montserrat" w:eastAsia="Times New Roman" w:hAnsi="Montserrat" w:cs="Arial"/>
                <w:sz w:val="14"/>
                <w:szCs w:val="18"/>
                <w:lang w:eastAsia="es-MX"/>
              </w:rPr>
              <w:t>I.</w:t>
            </w:r>
            <w:r w:rsidR="00D42018">
              <w:rPr>
                <w:rFonts w:ascii="Montserrat" w:eastAsia="Times New Roman" w:hAnsi="Montserrat" w:cs="Arial"/>
                <w:sz w:val="14"/>
                <w:szCs w:val="18"/>
                <w:lang w:eastAsia="es-MX"/>
              </w:rPr>
              <w:t xml:space="preserve"> </w:t>
            </w:r>
            <w:r w:rsidR="00D42018" w:rsidRPr="00D42018">
              <w:rPr>
                <w:rFonts w:ascii="Montserrat" w:eastAsia="Times New Roman" w:hAnsi="Montserrat" w:cs="Arial"/>
                <w:sz w:val="14"/>
                <w:szCs w:val="18"/>
                <w:lang w:eastAsia="es-MX"/>
              </w:rPr>
              <w:t>Las solicitudes de reserva de capacidad excedan la Capacidad Disponible, o II.</w:t>
            </w:r>
            <w:r w:rsidR="00D42018">
              <w:rPr>
                <w:rFonts w:ascii="Montserrat" w:eastAsia="Times New Roman" w:hAnsi="Montserrat" w:cs="Arial"/>
                <w:sz w:val="14"/>
                <w:szCs w:val="18"/>
                <w:lang w:eastAsia="es-MX"/>
              </w:rPr>
              <w:t xml:space="preserve"> </w:t>
            </w:r>
            <w:r w:rsidR="00D42018" w:rsidRPr="00D42018">
              <w:rPr>
                <w:rFonts w:ascii="Montserrat" w:eastAsia="Times New Roman" w:hAnsi="Montserrat" w:cs="Arial"/>
                <w:sz w:val="14"/>
                <w:szCs w:val="18"/>
                <w:lang w:eastAsia="es-MX"/>
              </w:rPr>
              <w:t>Los cuellos de botella en el Sistema puedan resolverse mediante Servicios en Base Interrumpibles.</w:t>
            </w:r>
          </w:p>
          <w:p w14:paraId="1058A670" w14:textId="461C826E" w:rsidR="00D42018" w:rsidRDefault="00D42018" w:rsidP="00D42018">
            <w:pPr>
              <w:tabs>
                <w:tab w:val="left" w:pos="885"/>
              </w:tabs>
              <w:spacing w:line="276" w:lineRule="auto"/>
              <w:ind w:left="345" w:right="142"/>
              <w:jc w:val="both"/>
              <w:divId w:val="351762510"/>
              <w:rPr>
                <w:rFonts w:ascii="Montserrat" w:eastAsia="Times New Roman" w:hAnsi="Montserrat" w:cs="Arial"/>
                <w:sz w:val="14"/>
                <w:szCs w:val="18"/>
                <w:lang w:eastAsia="es-MX"/>
              </w:rPr>
            </w:pPr>
            <w:r>
              <w:rPr>
                <w:rFonts w:ascii="Montserrat" w:eastAsia="Times New Roman" w:hAnsi="Montserrat" w:cs="Arial"/>
                <w:sz w:val="14"/>
                <w:szCs w:val="18"/>
                <w:lang w:eastAsia="es-MX"/>
              </w:rPr>
              <w:t>36.</w:t>
            </w:r>
            <w:r w:rsidR="00D25342">
              <w:rPr>
                <w:rFonts w:ascii="Montserrat" w:eastAsia="Times New Roman" w:hAnsi="Montserrat" w:cs="Arial"/>
                <w:sz w:val="14"/>
                <w:szCs w:val="18"/>
                <w:lang w:eastAsia="es-MX"/>
              </w:rPr>
              <w:t>6</w:t>
            </w:r>
            <w:r>
              <w:rPr>
                <w:rFonts w:ascii="Montserrat" w:eastAsia="Times New Roman" w:hAnsi="Montserrat" w:cs="Arial"/>
                <w:sz w:val="14"/>
                <w:szCs w:val="18"/>
                <w:lang w:eastAsia="es-MX"/>
              </w:rPr>
              <w:t xml:space="preserve"> </w:t>
            </w:r>
            <w:r w:rsidRPr="00D42018">
              <w:rPr>
                <w:rFonts w:ascii="Montserrat" w:eastAsia="Times New Roman" w:hAnsi="Montserrat" w:cs="Arial"/>
                <w:sz w:val="14"/>
                <w:szCs w:val="18"/>
                <w:lang w:eastAsia="es-MX"/>
              </w:rPr>
              <w:t>Todos los contratos objeto de una tarifa convencional deberán:</w:t>
            </w:r>
            <w:r>
              <w:rPr>
                <w:rFonts w:ascii="Montserrat" w:eastAsia="Times New Roman" w:hAnsi="Montserrat" w:cs="Arial"/>
                <w:sz w:val="14"/>
                <w:szCs w:val="18"/>
                <w:lang w:eastAsia="es-MX"/>
              </w:rPr>
              <w:t xml:space="preserve"> </w:t>
            </w:r>
            <w:r w:rsidRPr="00D42018">
              <w:rPr>
                <w:rFonts w:ascii="Montserrat" w:eastAsia="Times New Roman" w:hAnsi="Montserrat" w:cs="Arial"/>
                <w:sz w:val="14"/>
                <w:szCs w:val="18"/>
                <w:lang w:eastAsia="es-MX"/>
              </w:rPr>
              <w:t>I.</w:t>
            </w:r>
            <w:r>
              <w:rPr>
                <w:rFonts w:ascii="Montserrat" w:eastAsia="Times New Roman" w:hAnsi="Montserrat" w:cs="Arial"/>
                <w:sz w:val="14"/>
                <w:szCs w:val="18"/>
                <w:lang w:eastAsia="es-MX"/>
              </w:rPr>
              <w:t xml:space="preserve"> </w:t>
            </w:r>
            <w:r w:rsidRPr="00D42018">
              <w:rPr>
                <w:rFonts w:ascii="Montserrat" w:eastAsia="Times New Roman" w:hAnsi="Montserrat" w:cs="Arial"/>
                <w:sz w:val="14"/>
                <w:szCs w:val="18"/>
                <w:lang w:eastAsia="es-MX"/>
              </w:rPr>
              <w:t>Hacer referencia a la Tarifa Máxima que hubiera resultado aplicable al servicio si éste no se hubiera prestado a través de una Tarifa Convencional.</w:t>
            </w:r>
            <w:r>
              <w:rPr>
                <w:rFonts w:ascii="Montserrat" w:eastAsia="Times New Roman" w:hAnsi="Montserrat" w:cs="Arial"/>
                <w:sz w:val="14"/>
                <w:szCs w:val="18"/>
                <w:lang w:eastAsia="es-MX"/>
              </w:rPr>
              <w:t xml:space="preserve"> </w:t>
            </w:r>
            <w:r w:rsidRPr="00D42018">
              <w:rPr>
                <w:rFonts w:ascii="Montserrat" w:eastAsia="Times New Roman" w:hAnsi="Montserrat" w:cs="Arial"/>
                <w:sz w:val="14"/>
                <w:szCs w:val="18"/>
                <w:lang w:eastAsia="es-MX"/>
              </w:rPr>
              <w:t>II.</w:t>
            </w:r>
            <w:r>
              <w:rPr>
                <w:rFonts w:ascii="Montserrat" w:eastAsia="Times New Roman" w:hAnsi="Montserrat" w:cs="Arial"/>
                <w:sz w:val="14"/>
                <w:szCs w:val="18"/>
                <w:lang w:eastAsia="es-MX"/>
              </w:rPr>
              <w:t xml:space="preserve"> </w:t>
            </w:r>
            <w:r w:rsidRPr="00D42018">
              <w:rPr>
                <w:rFonts w:ascii="Montserrat" w:eastAsia="Times New Roman" w:hAnsi="Montserrat" w:cs="Arial"/>
                <w:sz w:val="14"/>
                <w:szCs w:val="18"/>
                <w:lang w:eastAsia="es-MX"/>
              </w:rPr>
              <w:t>Registrarse ante la Comisión.</w:t>
            </w:r>
          </w:p>
          <w:p w14:paraId="6CB8BA2F" w14:textId="4BE87E28" w:rsidR="00D42018" w:rsidRDefault="00D42018" w:rsidP="00D42018">
            <w:pPr>
              <w:tabs>
                <w:tab w:val="left" w:pos="885"/>
              </w:tabs>
              <w:spacing w:line="276" w:lineRule="auto"/>
              <w:ind w:right="142"/>
              <w:jc w:val="both"/>
              <w:divId w:val="351762510"/>
              <w:rPr>
                <w:rFonts w:ascii="Montserrat" w:eastAsia="Times New Roman" w:hAnsi="Montserrat" w:cs="Arial"/>
                <w:sz w:val="14"/>
                <w:szCs w:val="18"/>
                <w:lang w:eastAsia="es-MX"/>
              </w:rPr>
            </w:pPr>
            <w:r>
              <w:rPr>
                <w:rFonts w:ascii="Montserrat" w:eastAsia="Times New Roman" w:hAnsi="Montserrat" w:cs="Arial"/>
                <w:sz w:val="14"/>
                <w:szCs w:val="18"/>
                <w:lang w:eastAsia="es-MX"/>
              </w:rPr>
              <w:t>6</w:t>
            </w:r>
            <w:r w:rsidRPr="007C1B4B">
              <w:rPr>
                <w:rFonts w:ascii="Montserrat" w:eastAsia="Times New Roman" w:hAnsi="Montserrat" w:cs="Arial"/>
                <w:sz w:val="14"/>
                <w:szCs w:val="18"/>
                <w:lang w:eastAsia="es-MX"/>
              </w:rPr>
              <w:t xml:space="preserve">. </w:t>
            </w:r>
            <w:r>
              <w:rPr>
                <w:rFonts w:ascii="Montserrat" w:eastAsia="Times New Roman" w:hAnsi="Montserrat" w:cs="Arial"/>
                <w:sz w:val="14"/>
                <w:szCs w:val="18"/>
                <w:lang w:eastAsia="es-MX"/>
              </w:rPr>
              <w:t>Modifican</w:t>
            </w:r>
            <w:r w:rsidRPr="007C1B4B">
              <w:rPr>
                <w:rFonts w:ascii="Montserrat" w:eastAsia="Times New Roman" w:hAnsi="Montserrat" w:cs="Arial"/>
                <w:sz w:val="14"/>
                <w:szCs w:val="18"/>
                <w:lang w:eastAsia="es-MX"/>
              </w:rPr>
              <w:t xml:space="preserve"> en el Anteproyecto las siguientes Acciones Regulatorias con costo:*</w:t>
            </w:r>
          </w:p>
          <w:p w14:paraId="08C06401" w14:textId="77777777" w:rsidR="00951B49" w:rsidRPr="00964648" w:rsidRDefault="00951B49" w:rsidP="00951B49">
            <w:pPr>
              <w:tabs>
                <w:tab w:val="left" w:pos="885"/>
              </w:tabs>
              <w:spacing w:after="240" w:line="276" w:lineRule="auto"/>
              <w:ind w:left="344" w:right="142"/>
              <w:jc w:val="both"/>
              <w:divId w:val="351762510"/>
              <w:rPr>
                <w:rFonts w:ascii="Montserrat" w:hAnsi="Montserrat"/>
                <w:sz w:val="14"/>
                <w:szCs w:val="16"/>
                <w:lang w:val="es-ES"/>
              </w:rPr>
            </w:pPr>
            <w:r w:rsidRPr="00964648">
              <w:rPr>
                <w:rFonts w:ascii="Montserrat" w:hAnsi="Montserrat"/>
                <w:sz w:val="14"/>
                <w:szCs w:val="16"/>
                <w:lang w:val="es-ES"/>
              </w:rPr>
              <w:t>4.1 Las tarifas aplicables a los Servicio Transporte por Ducto y de Almacenamiento de Gas Natural se determinarán en Pesos y estarán reguladas por una metodología para establecer límites máximos.</w:t>
            </w:r>
          </w:p>
          <w:p w14:paraId="57C92DEA" w14:textId="77777777" w:rsidR="00951B49" w:rsidRPr="00964648" w:rsidRDefault="00951B49" w:rsidP="00951B49">
            <w:pPr>
              <w:tabs>
                <w:tab w:val="left" w:pos="885"/>
              </w:tabs>
              <w:spacing w:after="240" w:line="276" w:lineRule="auto"/>
              <w:ind w:left="344" w:right="142"/>
              <w:jc w:val="both"/>
              <w:divId w:val="351762510"/>
              <w:rPr>
                <w:rFonts w:ascii="Montserrat" w:hAnsi="Montserrat"/>
                <w:sz w:val="14"/>
                <w:szCs w:val="16"/>
                <w:lang w:val="es-ES"/>
              </w:rPr>
            </w:pPr>
            <w:r w:rsidRPr="00964648">
              <w:rPr>
                <w:rFonts w:ascii="Montserrat" w:hAnsi="Montserrat"/>
                <w:sz w:val="14"/>
                <w:szCs w:val="16"/>
                <w:lang w:val="es-ES"/>
              </w:rPr>
              <w:t>4.10</w:t>
            </w:r>
            <w:r w:rsidRPr="00964648">
              <w:t xml:space="preserve"> </w:t>
            </w:r>
            <w:r w:rsidRPr="00964648">
              <w:rPr>
                <w:rFonts w:ascii="Montserrat" w:hAnsi="Montserrat"/>
                <w:sz w:val="14"/>
                <w:szCs w:val="16"/>
                <w:lang w:val="es-ES"/>
              </w:rPr>
              <w:t>Los Permisionarios deberán desglosar en su facturación cada uno de los cargos aplicables a los diferentes servicios que ofrezca.</w:t>
            </w:r>
          </w:p>
          <w:p w14:paraId="5BF342A6" w14:textId="77777777" w:rsidR="00951B49" w:rsidRPr="00964648" w:rsidRDefault="00951B49" w:rsidP="00951B49">
            <w:pPr>
              <w:tabs>
                <w:tab w:val="left" w:pos="885"/>
              </w:tabs>
              <w:spacing w:after="240" w:line="276" w:lineRule="auto"/>
              <w:ind w:left="344" w:right="142"/>
              <w:jc w:val="both"/>
              <w:divId w:val="351762510"/>
              <w:rPr>
                <w:rFonts w:ascii="Montserrat" w:hAnsi="Montserrat"/>
                <w:sz w:val="14"/>
                <w:szCs w:val="16"/>
                <w:lang w:val="es-ES"/>
              </w:rPr>
            </w:pPr>
            <w:r>
              <w:rPr>
                <w:rFonts w:ascii="Montserrat" w:hAnsi="Montserrat"/>
                <w:sz w:val="14"/>
                <w:szCs w:val="16"/>
                <w:lang w:val="es-ES"/>
              </w:rPr>
              <w:t>36.3</w:t>
            </w:r>
            <w:r w:rsidRPr="00964648">
              <w:rPr>
                <w:rFonts w:ascii="Montserrat" w:hAnsi="Montserrat"/>
                <w:sz w:val="14"/>
                <w:szCs w:val="16"/>
                <w:lang w:val="es-ES"/>
              </w:rPr>
              <w:t xml:space="preserve"> Los Permisionarios sólo podrán ofrecer sus servicios bajo Tarifas Convencionales con sujeción a criterios de aplicación general y no indebidamente discriminatorios.</w:t>
            </w:r>
          </w:p>
          <w:p w14:paraId="1E50AF93" w14:textId="70D052F1" w:rsidR="00951B49" w:rsidRPr="00964648" w:rsidRDefault="00951B49" w:rsidP="00951B49">
            <w:pPr>
              <w:tabs>
                <w:tab w:val="left" w:pos="885"/>
              </w:tabs>
              <w:spacing w:after="240" w:line="276" w:lineRule="auto"/>
              <w:ind w:left="344" w:right="142"/>
              <w:jc w:val="both"/>
              <w:divId w:val="351762510"/>
              <w:rPr>
                <w:rFonts w:ascii="Montserrat" w:hAnsi="Montserrat"/>
                <w:sz w:val="14"/>
                <w:szCs w:val="16"/>
                <w:lang w:val="es-ES"/>
              </w:rPr>
            </w:pPr>
            <w:r w:rsidRPr="00964648">
              <w:rPr>
                <w:rFonts w:ascii="Montserrat" w:hAnsi="Montserrat"/>
                <w:sz w:val="14"/>
                <w:szCs w:val="16"/>
                <w:lang w:val="es-ES"/>
              </w:rPr>
              <w:t>3</w:t>
            </w:r>
            <w:r w:rsidR="00F53D5A">
              <w:rPr>
                <w:rFonts w:ascii="Montserrat" w:hAnsi="Montserrat"/>
                <w:sz w:val="14"/>
                <w:szCs w:val="16"/>
                <w:lang w:val="es-ES"/>
              </w:rPr>
              <w:t>7</w:t>
            </w:r>
            <w:r w:rsidRPr="00964648">
              <w:rPr>
                <w:rFonts w:ascii="Montserrat" w:hAnsi="Montserrat"/>
                <w:sz w:val="14"/>
                <w:szCs w:val="16"/>
                <w:lang w:val="es-ES"/>
              </w:rPr>
              <w:t>.2 En los casos en que la Comisión determine que las tarifas aplicadas por un Permisionario son mayores que las Tarifas Máximas aprobadas y/o publicadas en el DOF y en su Boletín Electrónico, el Permisionario deberá reintegrar a los Usuarios el monto cobrado en exceso más los intereses correspondientes</w:t>
            </w:r>
          </w:p>
          <w:p w14:paraId="502724EC" w14:textId="51CEC6DD" w:rsidR="00951B49" w:rsidRPr="00951B49" w:rsidRDefault="00951B49" w:rsidP="00951B49">
            <w:pPr>
              <w:tabs>
                <w:tab w:val="left" w:pos="885"/>
              </w:tabs>
              <w:spacing w:after="240" w:line="276" w:lineRule="auto"/>
              <w:ind w:left="344" w:right="142"/>
              <w:jc w:val="both"/>
              <w:divId w:val="351762510"/>
              <w:rPr>
                <w:rFonts w:ascii="Montserrat" w:hAnsi="Montserrat"/>
                <w:sz w:val="14"/>
                <w:szCs w:val="16"/>
                <w:lang w:val="es-ES"/>
              </w:rPr>
            </w:pPr>
            <w:r w:rsidRPr="00964648">
              <w:rPr>
                <w:rFonts w:ascii="Montserrat" w:hAnsi="Montserrat"/>
                <w:sz w:val="14"/>
                <w:szCs w:val="16"/>
                <w:lang w:val="es-ES"/>
              </w:rPr>
              <w:t>Anexo II 11.</w:t>
            </w:r>
            <w:r w:rsidR="00D42018">
              <w:rPr>
                <w:rFonts w:ascii="Montserrat" w:hAnsi="Montserrat"/>
                <w:sz w:val="14"/>
                <w:szCs w:val="16"/>
                <w:lang w:val="es-ES"/>
              </w:rPr>
              <w:t xml:space="preserve">4 </w:t>
            </w:r>
            <w:r w:rsidRPr="00964648">
              <w:rPr>
                <w:rFonts w:ascii="Montserrat" w:hAnsi="Montserrat"/>
                <w:sz w:val="14"/>
                <w:szCs w:val="16"/>
                <w:lang w:val="es-ES"/>
              </w:rPr>
              <w:t xml:space="preserve">Los Permisionarios deberán presentar si información financiera </w:t>
            </w:r>
            <w:r w:rsidR="001B0DE1" w:rsidRPr="00964648">
              <w:rPr>
                <w:rFonts w:ascii="Montserrat" w:hAnsi="Montserrat"/>
                <w:sz w:val="14"/>
                <w:szCs w:val="16"/>
                <w:lang w:val="es-ES"/>
              </w:rPr>
              <w:t>de acuerdo con</w:t>
            </w:r>
            <w:r w:rsidRPr="00964648">
              <w:rPr>
                <w:rFonts w:ascii="Montserrat" w:hAnsi="Montserrat"/>
                <w:sz w:val="14"/>
                <w:szCs w:val="16"/>
                <w:lang w:val="es-ES"/>
              </w:rPr>
              <w:t xml:space="preserve"> los requisitos establecidos en el Anexo II </w:t>
            </w:r>
          </w:p>
          <w:p w14:paraId="09E1CAD8" w14:textId="77777777" w:rsidR="001078E5" w:rsidRPr="007C1B4B" w:rsidRDefault="007511D7" w:rsidP="001047C4">
            <w:pPr>
              <w:tabs>
                <w:tab w:val="left" w:pos="885"/>
              </w:tabs>
              <w:spacing w:line="276" w:lineRule="auto"/>
              <w:ind w:right="142"/>
              <w:jc w:val="both"/>
              <w:divId w:val="351762510"/>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 xml:space="preserve">8. </w:t>
            </w:r>
            <w:r w:rsidR="001078E5" w:rsidRPr="007C1B4B">
              <w:rPr>
                <w:rFonts w:ascii="Montserrat" w:eastAsia="Times New Roman" w:hAnsi="Montserrat" w:cs="Arial"/>
                <w:sz w:val="14"/>
                <w:szCs w:val="18"/>
                <w:lang w:eastAsia="es-MX"/>
              </w:rPr>
              <w:t>Se crean en el Anteproyecto las siguientes Acciones Regulatorias con costo:*</w:t>
            </w:r>
          </w:p>
          <w:p w14:paraId="362F8567" w14:textId="7CA62D10" w:rsidR="001078E5" w:rsidRDefault="001078E5" w:rsidP="001047C4">
            <w:pPr>
              <w:tabs>
                <w:tab w:val="left" w:pos="885"/>
              </w:tabs>
              <w:spacing w:line="276" w:lineRule="auto"/>
              <w:ind w:left="347" w:right="142"/>
              <w:jc w:val="both"/>
              <w:divId w:val="351762510"/>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1</w:t>
            </w:r>
            <w:r w:rsidR="00D25342">
              <w:rPr>
                <w:rFonts w:ascii="Montserrat" w:eastAsia="Times New Roman" w:hAnsi="Montserrat" w:cs="Arial"/>
                <w:sz w:val="14"/>
                <w:szCs w:val="18"/>
                <w:lang w:eastAsia="es-MX"/>
              </w:rPr>
              <w:t>0</w:t>
            </w:r>
            <w:r w:rsidRPr="007C1B4B">
              <w:rPr>
                <w:rFonts w:ascii="Montserrat" w:eastAsia="Times New Roman" w:hAnsi="Montserrat" w:cs="Arial"/>
                <w:sz w:val="14"/>
                <w:szCs w:val="18"/>
                <w:lang w:eastAsia="es-MX"/>
              </w:rPr>
              <w:t xml:space="preserve">.2 </w:t>
            </w:r>
            <w:r w:rsidR="00D25342" w:rsidRPr="00964648">
              <w:rPr>
                <w:rFonts w:ascii="Montserrat" w:hAnsi="Montserrat"/>
                <w:sz w:val="14"/>
                <w:szCs w:val="16"/>
                <w:lang w:val="es-ES"/>
              </w:rPr>
              <w:t>Los Permisionarios deberán establecer en sus TCPS la metodología que utilizarán para el cargo por interconexión.</w:t>
            </w:r>
          </w:p>
          <w:p w14:paraId="581D9E74" w14:textId="6AE2DA25" w:rsidR="001078E5" w:rsidRPr="007C1B4B" w:rsidRDefault="00AC735A" w:rsidP="00AC735A">
            <w:pPr>
              <w:tabs>
                <w:tab w:val="left" w:pos="885"/>
              </w:tabs>
              <w:spacing w:line="276" w:lineRule="auto"/>
              <w:ind w:left="347" w:right="142"/>
              <w:jc w:val="both"/>
              <w:divId w:val="351762510"/>
              <w:rPr>
                <w:rFonts w:ascii="Montserrat" w:eastAsia="Times New Roman" w:hAnsi="Montserrat" w:cs="Arial"/>
                <w:sz w:val="14"/>
                <w:szCs w:val="18"/>
                <w:lang w:eastAsia="es-MX"/>
              </w:rPr>
            </w:pPr>
            <w:r>
              <w:rPr>
                <w:rFonts w:ascii="Montserrat" w:eastAsia="Times New Roman" w:hAnsi="Montserrat" w:cs="Arial"/>
                <w:sz w:val="14"/>
                <w:szCs w:val="18"/>
                <w:lang w:eastAsia="es-MX"/>
              </w:rPr>
              <w:t>12.3</w:t>
            </w:r>
            <w:r>
              <w:t xml:space="preserve"> </w:t>
            </w:r>
            <w:r w:rsidRPr="00AC735A">
              <w:rPr>
                <w:rFonts w:ascii="Montserrat" w:eastAsia="Times New Roman" w:hAnsi="Montserrat" w:cs="Arial"/>
                <w:sz w:val="14"/>
                <w:szCs w:val="18"/>
                <w:lang w:eastAsia="es-MX"/>
              </w:rPr>
              <w:t xml:space="preserve">Los servicios referidos en la disposición anterior podrán ofrecerse bajo la modalidad de Servicio en Base Interrumpible, por lo que, el Permisionario podrá retener parte de los ingresos derivados de prestar este servicio, pero deberá reintegrar el </w:t>
            </w:r>
            <w:r w:rsidRPr="00AC735A">
              <w:rPr>
                <w:rFonts w:ascii="Montserrat" w:eastAsia="Times New Roman" w:hAnsi="Montserrat" w:cs="Arial"/>
                <w:sz w:val="14"/>
                <w:szCs w:val="18"/>
                <w:lang w:eastAsia="es-MX"/>
              </w:rPr>
              <w:lastRenderedPageBreak/>
              <w:t>resto de dichos ingresos a los Usuarios del Servicio en Base Firme cuya Capacidad Reservada no utilizada sea objeto del servicio, atendiendo lo establecido en las DACG de Acceso Abierto.</w:t>
            </w:r>
          </w:p>
          <w:p w14:paraId="0354A069" w14:textId="77777777" w:rsidR="001078E5" w:rsidRPr="007C1B4B" w:rsidRDefault="001078E5" w:rsidP="001047C4">
            <w:pPr>
              <w:tabs>
                <w:tab w:val="left" w:pos="885"/>
              </w:tabs>
              <w:spacing w:line="276" w:lineRule="auto"/>
              <w:ind w:left="347" w:right="142"/>
              <w:jc w:val="both"/>
              <w:divId w:val="351762510"/>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30.2 Los Permisionarios deberán publicar sus Tarifas Máximas y los cargos aprobados por la Comisión en el DOF y en su Boletín Electrónico en un plazo no mayor a 10 días hábiles contando a partir de la fecha de su notificación.</w:t>
            </w:r>
          </w:p>
          <w:p w14:paraId="609A8E92" w14:textId="77777777" w:rsidR="001078E5" w:rsidRPr="007C1B4B" w:rsidRDefault="001078E5" w:rsidP="00D42018">
            <w:pPr>
              <w:tabs>
                <w:tab w:val="left" w:pos="885"/>
              </w:tabs>
              <w:spacing w:line="276" w:lineRule="auto"/>
              <w:ind w:left="345" w:right="142"/>
              <w:jc w:val="both"/>
              <w:divId w:val="351762510"/>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30.3 Los Permisionarios deberán presentar a la Comisión copia simple de la publicación en el DOF, dentro de los 10 (diez) Días Hábiles siguientes a la publicación de las Tarifas Máximas.</w:t>
            </w:r>
          </w:p>
          <w:p w14:paraId="05FF0040" w14:textId="355DBF5E" w:rsidR="001078E5" w:rsidRDefault="007511D7" w:rsidP="001047C4">
            <w:pPr>
              <w:tabs>
                <w:tab w:val="left" w:pos="885"/>
              </w:tabs>
              <w:spacing w:line="276" w:lineRule="auto"/>
              <w:ind w:right="142"/>
              <w:jc w:val="both"/>
              <w:divId w:val="351762510"/>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 xml:space="preserve">9. </w:t>
            </w:r>
            <w:r w:rsidR="001078E5" w:rsidRPr="007C1B4B">
              <w:rPr>
                <w:rFonts w:ascii="Montserrat" w:eastAsia="Times New Roman" w:hAnsi="Montserrat" w:cs="Arial"/>
                <w:sz w:val="14"/>
                <w:szCs w:val="18"/>
                <w:lang w:eastAsia="es-MX"/>
              </w:rPr>
              <w:t>Se crean en el Anteproyecto las siguientes Acciones Regulatorias sin costo:*</w:t>
            </w:r>
          </w:p>
          <w:p w14:paraId="68835A8E" w14:textId="0778005B" w:rsidR="00365B76" w:rsidRDefault="00365B76" w:rsidP="00365B76">
            <w:pPr>
              <w:tabs>
                <w:tab w:val="left" w:pos="885"/>
              </w:tabs>
              <w:spacing w:line="276" w:lineRule="auto"/>
              <w:ind w:left="342" w:right="142"/>
              <w:jc w:val="both"/>
              <w:divId w:val="351762510"/>
              <w:rPr>
                <w:rFonts w:ascii="Montserrat" w:eastAsia="Times New Roman" w:hAnsi="Montserrat" w:cs="Arial"/>
                <w:sz w:val="14"/>
                <w:szCs w:val="18"/>
                <w:lang w:eastAsia="es-MX"/>
              </w:rPr>
            </w:pPr>
            <w:r>
              <w:rPr>
                <w:rFonts w:ascii="Montserrat" w:eastAsia="Times New Roman" w:hAnsi="Montserrat" w:cs="Arial"/>
                <w:sz w:val="14"/>
                <w:szCs w:val="18"/>
                <w:lang w:eastAsia="es-MX"/>
              </w:rPr>
              <w:t>4.</w:t>
            </w:r>
            <w:r w:rsidR="003C1AE0">
              <w:rPr>
                <w:rFonts w:ascii="Montserrat" w:eastAsia="Times New Roman" w:hAnsi="Montserrat" w:cs="Arial"/>
                <w:sz w:val="14"/>
                <w:szCs w:val="18"/>
                <w:lang w:eastAsia="es-MX"/>
              </w:rPr>
              <w:t>4</w:t>
            </w:r>
            <w:r>
              <w:rPr>
                <w:rFonts w:ascii="Montserrat" w:eastAsia="Times New Roman" w:hAnsi="Montserrat" w:cs="Arial"/>
                <w:sz w:val="14"/>
                <w:szCs w:val="18"/>
                <w:lang w:eastAsia="es-MX"/>
              </w:rPr>
              <w:t xml:space="preserve"> </w:t>
            </w:r>
            <w:r w:rsidR="003C1AE0" w:rsidRPr="00365B76">
              <w:rPr>
                <w:rFonts w:ascii="Montserrat" w:eastAsia="Times New Roman" w:hAnsi="Montserrat" w:cs="Arial"/>
                <w:sz w:val="14"/>
                <w:szCs w:val="18"/>
                <w:lang w:eastAsia="es-MX"/>
              </w:rPr>
              <w:t>A solicitud</w:t>
            </w:r>
            <w:r w:rsidRPr="00365B76">
              <w:rPr>
                <w:rFonts w:ascii="Montserrat" w:eastAsia="Times New Roman" w:hAnsi="Montserrat" w:cs="Arial"/>
                <w:sz w:val="14"/>
                <w:szCs w:val="18"/>
                <w:lang w:eastAsia="es-MX"/>
              </w:rPr>
              <w:t xml:space="preserve"> del Permisionario las Tarifas Máximas Iniciales podrán calcularse bajo un Modelo Quinquenal o un Modelo Nivelado de acuerdo con la Disposición 15.1 y 15.2, respectivamente, de las presentes DACG. No podrá haber cambios de modelo de evaluación (Quinquenal y Nivelado).</w:t>
            </w:r>
          </w:p>
          <w:p w14:paraId="0CDEC716" w14:textId="77777777" w:rsidR="003C1AE0" w:rsidRDefault="003C1AE0" w:rsidP="003C1AE0">
            <w:pPr>
              <w:tabs>
                <w:tab w:val="left" w:pos="885"/>
              </w:tabs>
              <w:spacing w:after="240" w:line="276" w:lineRule="auto"/>
              <w:ind w:left="346" w:right="142"/>
              <w:jc w:val="both"/>
              <w:divId w:val="351762510"/>
              <w:rPr>
                <w:rFonts w:ascii="Montserrat" w:hAnsi="Montserrat"/>
                <w:sz w:val="14"/>
                <w:szCs w:val="16"/>
                <w:lang w:val="es-ES"/>
              </w:rPr>
            </w:pPr>
            <w:r>
              <w:rPr>
                <w:rFonts w:ascii="Montserrat" w:hAnsi="Montserrat"/>
                <w:sz w:val="14"/>
                <w:szCs w:val="16"/>
                <w:lang w:val="es-ES"/>
              </w:rPr>
              <w:t xml:space="preserve">7.1 </w:t>
            </w:r>
            <w:r w:rsidRPr="00FD6F60">
              <w:rPr>
                <w:rFonts w:ascii="Montserrat" w:hAnsi="Montserrat"/>
                <w:sz w:val="14"/>
                <w:szCs w:val="16"/>
                <w:lang w:val="es-ES"/>
              </w:rPr>
              <w:t>Las Tarifas Máximas para el Servicio de Almacenamiento de Gas Natural se clasificarán y se compondrán de los cargos máximos que se especifican a continuación:</w:t>
            </w:r>
            <w:r>
              <w:rPr>
                <w:rFonts w:ascii="Montserrat" w:hAnsi="Montserrat"/>
                <w:sz w:val="14"/>
                <w:szCs w:val="16"/>
                <w:lang w:val="es-ES"/>
              </w:rPr>
              <w:t xml:space="preserve"> </w:t>
            </w:r>
            <w:r w:rsidRPr="00FD6F60">
              <w:rPr>
                <w:rFonts w:ascii="Montserrat" w:hAnsi="Montserrat"/>
                <w:sz w:val="14"/>
                <w:szCs w:val="16"/>
                <w:lang w:val="es-ES"/>
              </w:rPr>
              <w:t>I.</w:t>
            </w:r>
            <w:r>
              <w:rPr>
                <w:rFonts w:ascii="Montserrat" w:hAnsi="Montserrat"/>
                <w:sz w:val="14"/>
                <w:szCs w:val="16"/>
                <w:lang w:val="es-ES"/>
              </w:rPr>
              <w:t xml:space="preserve"> </w:t>
            </w:r>
            <w:r w:rsidRPr="00FD6F60">
              <w:rPr>
                <w:rFonts w:ascii="Montserrat" w:hAnsi="Montserrat"/>
                <w:sz w:val="14"/>
                <w:szCs w:val="16"/>
                <w:lang w:val="es-ES"/>
              </w:rPr>
              <w:t>Las Tarifas Máximas de Almacenamiento se compondrán de la siguiente forma:</w:t>
            </w:r>
            <w:r>
              <w:rPr>
                <w:rFonts w:ascii="Montserrat" w:hAnsi="Montserrat"/>
                <w:sz w:val="14"/>
                <w:szCs w:val="16"/>
                <w:lang w:val="es-ES"/>
              </w:rPr>
              <w:t xml:space="preserve"> </w:t>
            </w:r>
            <w:r w:rsidRPr="00FD6F60">
              <w:rPr>
                <w:rFonts w:ascii="Montserrat" w:hAnsi="Montserrat"/>
                <w:sz w:val="14"/>
                <w:szCs w:val="16"/>
                <w:lang w:val="es-ES"/>
              </w:rPr>
              <w:t>a.</w:t>
            </w:r>
            <w:r>
              <w:rPr>
                <w:rFonts w:ascii="Montserrat" w:hAnsi="Montserrat"/>
                <w:sz w:val="14"/>
                <w:szCs w:val="16"/>
                <w:lang w:val="es-ES"/>
              </w:rPr>
              <w:t xml:space="preserve"> </w:t>
            </w:r>
            <w:r w:rsidRPr="00FD6F60">
              <w:rPr>
                <w:rFonts w:ascii="Montserrat" w:hAnsi="Montserrat"/>
                <w:sz w:val="14"/>
                <w:szCs w:val="16"/>
                <w:lang w:val="es-ES"/>
              </w:rPr>
              <w:t>Cargo por Capacidad de Almacenamiento, y</w:t>
            </w:r>
            <w:r>
              <w:rPr>
                <w:rFonts w:ascii="Montserrat" w:hAnsi="Montserrat"/>
                <w:sz w:val="14"/>
                <w:szCs w:val="16"/>
                <w:lang w:val="es-ES"/>
              </w:rPr>
              <w:t xml:space="preserve"> </w:t>
            </w:r>
            <w:r w:rsidRPr="00FD6F60">
              <w:rPr>
                <w:rFonts w:ascii="Montserrat" w:hAnsi="Montserrat"/>
                <w:sz w:val="14"/>
                <w:szCs w:val="16"/>
                <w:lang w:val="es-ES"/>
              </w:rPr>
              <w:t>b.</w:t>
            </w:r>
            <w:r>
              <w:rPr>
                <w:rFonts w:ascii="Montserrat" w:hAnsi="Montserrat"/>
                <w:sz w:val="14"/>
                <w:szCs w:val="16"/>
                <w:lang w:val="es-ES"/>
              </w:rPr>
              <w:t xml:space="preserve"> </w:t>
            </w:r>
            <w:r w:rsidRPr="00FD6F60">
              <w:rPr>
                <w:rFonts w:ascii="Montserrat" w:hAnsi="Montserrat"/>
                <w:sz w:val="14"/>
                <w:szCs w:val="16"/>
                <w:lang w:val="es-ES"/>
              </w:rPr>
              <w:t>Cargo por Uso de Almacenamiento.</w:t>
            </w:r>
            <w:r>
              <w:rPr>
                <w:rFonts w:ascii="Montserrat" w:hAnsi="Montserrat"/>
                <w:sz w:val="14"/>
                <w:szCs w:val="16"/>
                <w:lang w:val="es-ES"/>
              </w:rPr>
              <w:t xml:space="preserve"> </w:t>
            </w:r>
            <w:r w:rsidRPr="00FD6F60">
              <w:rPr>
                <w:rFonts w:ascii="Montserrat" w:hAnsi="Montserrat"/>
                <w:sz w:val="14"/>
                <w:szCs w:val="16"/>
                <w:lang w:val="es-ES"/>
              </w:rPr>
              <w:t>II.</w:t>
            </w:r>
            <w:r>
              <w:rPr>
                <w:rFonts w:ascii="Montserrat" w:hAnsi="Montserrat"/>
                <w:sz w:val="14"/>
                <w:szCs w:val="16"/>
                <w:lang w:val="es-ES"/>
              </w:rPr>
              <w:t xml:space="preserve"> </w:t>
            </w:r>
            <w:r w:rsidRPr="00FD6F60">
              <w:rPr>
                <w:rFonts w:ascii="Montserrat" w:hAnsi="Montserrat"/>
                <w:sz w:val="14"/>
                <w:szCs w:val="16"/>
                <w:lang w:val="es-ES"/>
              </w:rPr>
              <w:t>Las Tarifas Máximas del Servicio de Almacenamiento en Base Interrumpible se compondrán del Cargo por Capacidad de Almacenamiento calculado de conformidad con la Disposición 9.6 de las presentes DACG.</w:t>
            </w:r>
          </w:p>
          <w:p w14:paraId="59883E7A" w14:textId="77777777" w:rsidR="003C1AE0" w:rsidRDefault="003C1AE0" w:rsidP="003C1AE0">
            <w:pPr>
              <w:tabs>
                <w:tab w:val="left" w:pos="885"/>
              </w:tabs>
              <w:spacing w:after="240" w:line="276" w:lineRule="auto"/>
              <w:ind w:left="346" w:right="142"/>
              <w:jc w:val="both"/>
              <w:divId w:val="351762510"/>
              <w:rPr>
                <w:rFonts w:ascii="Montserrat" w:hAnsi="Montserrat"/>
                <w:sz w:val="14"/>
                <w:szCs w:val="16"/>
                <w:lang w:val="es-ES"/>
              </w:rPr>
            </w:pPr>
            <w:r>
              <w:rPr>
                <w:rFonts w:ascii="Montserrat" w:hAnsi="Montserrat"/>
                <w:sz w:val="14"/>
                <w:szCs w:val="16"/>
                <w:lang w:val="es-ES"/>
              </w:rPr>
              <w:t xml:space="preserve">11.2 </w:t>
            </w:r>
            <w:r w:rsidRPr="00FD6F60">
              <w:rPr>
                <w:rFonts w:ascii="Montserrat" w:hAnsi="Montserrat"/>
                <w:sz w:val="14"/>
                <w:szCs w:val="16"/>
                <w:lang w:val="es-ES"/>
              </w:rPr>
              <w:t>Los Permisionarios podrán ofrecer servicios adicionales autorizados en los TCPS y que se encuentren directamente relacionados con el Transporte por Ducto y el Almacenamiento de Gas Natural cuando estos sean técnica y económicamente viables y no afecten</w:t>
            </w:r>
          </w:p>
          <w:p w14:paraId="5AD1C3F5" w14:textId="77777777" w:rsidR="003C1AE0" w:rsidRPr="00964648" w:rsidRDefault="003C1AE0" w:rsidP="003C1AE0">
            <w:pPr>
              <w:tabs>
                <w:tab w:val="left" w:pos="885"/>
              </w:tabs>
              <w:spacing w:after="240" w:line="276" w:lineRule="auto"/>
              <w:ind w:left="346" w:right="142"/>
              <w:jc w:val="both"/>
              <w:divId w:val="351762510"/>
              <w:rPr>
                <w:rFonts w:ascii="Montserrat" w:hAnsi="Montserrat"/>
                <w:sz w:val="14"/>
                <w:szCs w:val="16"/>
                <w:lang w:val="es-ES"/>
              </w:rPr>
            </w:pPr>
            <w:r>
              <w:rPr>
                <w:rFonts w:ascii="Montserrat" w:hAnsi="Montserrat"/>
                <w:sz w:val="14"/>
                <w:szCs w:val="16"/>
                <w:lang w:val="es-ES"/>
              </w:rPr>
              <w:t xml:space="preserve">12.2 </w:t>
            </w:r>
            <w:r w:rsidRPr="00964648">
              <w:rPr>
                <w:rFonts w:ascii="Montserrat" w:hAnsi="Montserrat"/>
                <w:sz w:val="14"/>
                <w:szCs w:val="16"/>
                <w:lang w:val="es-ES"/>
              </w:rPr>
              <w:t>El Cargo por Gas Combustible y Pérdidas Operativas estará sujeto a un límite máximo de 2% (dos por ciento) del Gas Natural transportado o almacenado, considerando el promedio de los últimos 12 (doce) meses de operación.</w:t>
            </w:r>
          </w:p>
          <w:p w14:paraId="3C576E96" w14:textId="77777777" w:rsidR="003C1AE0" w:rsidRDefault="003C1AE0" w:rsidP="003C1AE0">
            <w:pPr>
              <w:tabs>
                <w:tab w:val="left" w:pos="885"/>
              </w:tabs>
              <w:spacing w:after="240" w:line="276" w:lineRule="auto"/>
              <w:ind w:left="346" w:right="142"/>
              <w:jc w:val="both"/>
              <w:divId w:val="351762510"/>
              <w:rPr>
                <w:rFonts w:ascii="Montserrat" w:hAnsi="Montserrat"/>
                <w:sz w:val="14"/>
                <w:szCs w:val="16"/>
                <w:lang w:val="es-ES"/>
              </w:rPr>
            </w:pPr>
            <w:r>
              <w:rPr>
                <w:rFonts w:ascii="Montserrat" w:hAnsi="Montserrat"/>
                <w:sz w:val="14"/>
                <w:szCs w:val="16"/>
                <w:lang w:val="es-ES"/>
              </w:rPr>
              <w:t xml:space="preserve">17.2 </w:t>
            </w:r>
            <w:r w:rsidRPr="00611AB6">
              <w:rPr>
                <w:rFonts w:ascii="Montserrat" w:hAnsi="Montserrat"/>
                <w:sz w:val="14"/>
                <w:szCs w:val="16"/>
                <w:lang w:val="es-ES"/>
              </w:rPr>
              <w:t>La Comisión reconocerá el concepto de AFUDC cuando se cumplan cada una de las siguientes condiciones:</w:t>
            </w:r>
            <w:r>
              <w:rPr>
                <w:rFonts w:ascii="Montserrat" w:hAnsi="Montserrat"/>
                <w:sz w:val="14"/>
                <w:szCs w:val="16"/>
                <w:lang w:val="es-ES"/>
              </w:rPr>
              <w:t xml:space="preserve"> </w:t>
            </w:r>
            <w:r w:rsidRPr="00611AB6">
              <w:rPr>
                <w:rFonts w:ascii="Montserrat" w:hAnsi="Montserrat"/>
                <w:sz w:val="14"/>
                <w:szCs w:val="16"/>
                <w:lang w:val="es-ES"/>
              </w:rPr>
              <w:t>I.</w:t>
            </w:r>
            <w:r>
              <w:rPr>
                <w:rFonts w:ascii="Montserrat" w:hAnsi="Montserrat"/>
                <w:sz w:val="14"/>
                <w:szCs w:val="16"/>
                <w:lang w:val="es-ES"/>
              </w:rPr>
              <w:t xml:space="preserve"> </w:t>
            </w:r>
            <w:r w:rsidRPr="00611AB6">
              <w:rPr>
                <w:rFonts w:ascii="Montserrat" w:hAnsi="Montserrat"/>
                <w:sz w:val="14"/>
                <w:szCs w:val="16"/>
                <w:lang w:val="es-ES"/>
              </w:rPr>
              <w:t>Se haya incurrido en erogaciones de capital estrictamente aplicables al Sistema que brindará el Servicio de Transporte por Ducto o Almacenamiento de Gas Natural, y</w:t>
            </w:r>
            <w:r>
              <w:rPr>
                <w:rFonts w:ascii="Montserrat" w:hAnsi="Montserrat"/>
                <w:sz w:val="14"/>
                <w:szCs w:val="16"/>
                <w:lang w:val="es-ES"/>
              </w:rPr>
              <w:t xml:space="preserve"> </w:t>
            </w:r>
            <w:r w:rsidRPr="00611AB6">
              <w:rPr>
                <w:rFonts w:ascii="Montserrat" w:hAnsi="Montserrat"/>
                <w:sz w:val="14"/>
                <w:szCs w:val="16"/>
                <w:lang w:val="es-ES"/>
              </w:rPr>
              <w:t>II.</w:t>
            </w:r>
            <w:r>
              <w:rPr>
                <w:rFonts w:ascii="Montserrat" w:hAnsi="Montserrat"/>
                <w:sz w:val="14"/>
                <w:szCs w:val="16"/>
                <w:lang w:val="es-ES"/>
              </w:rPr>
              <w:t xml:space="preserve"> </w:t>
            </w:r>
            <w:r w:rsidRPr="00611AB6">
              <w:rPr>
                <w:rFonts w:ascii="Montserrat" w:hAnsi="Montserrat"/>
                <w:sz w:val="14"/>
                <w:szCs w:val="16"/>
                <w:lang w:val="es-ES"/>
              </w:rPr>
              <w:t>El periodo de otorgamiento de AFUDC corresponda a las actividades de construcción requeridas para el inicio de operaciones del Sistema, misma que no podrá exceder los 12 (doce) meses.</w:t>
            </w:r>
          </w:p>
          <w:p w14:paraId="013A4F81" w14:textId="77777777" w:rsidR="003C1AE0" w:rsidRDefault="003C1AE0" w:rsidP="003C1AE0">
            <w:pPr>
              <w:tabs>
                <w:tab w:val="left" w:pos="885"/>
              </w:tabs>
              <w:spacing w:after="240" w:line="276" w:lineRule="auto"/>
              <w:ind w:left="346" w:right="142"/>
              <w:jc w:val="both"/>
              <w:divId w:val="351762510"/>
              <w:rPr>
                <w:rFonts w:ascii="Montserrat" w:hAnsi="Montserrat"/>
                <w:sz w:val="14"/>
                <w:szCs w:val="16"/>
                <w:lang w:val="es-ES"/>
              </w:rPr>
            </w:pPr>
            <w:r>
              <w:rPr>
                <w:rFonts w:ascii="Montserrat" w:hAnsi="Montserrat"/>
                <w:sz w:val="14"/>
                <w:szCs w:val="16"/>
                <w:lang w:val="es-ES"/>
              </w:rPr>
              <w:t xml:space="preserve">18.8 </w:t>
            </w:r>
            <w:r w:rsidRPr="00611AB6">
              <w:rPr>
                <w:rFonts w:ascii="Montserrat" w:hAnsi="Montserrat"/>
                <w:sz w:val="14"/>
                <w:szCs w:val="16"/>
                <w:lang w:val="es-ES"/>
              </w:rPr>
              <w:t>Los Permisionarios deberán entregar a la Comisión la documentación que detalle los prorrateos efectuados en los gastos corporativos, conforme al Apartado 10 del Anexo II Criterios Contables para la Actividad de Transporte por Ducto y Almacenamiento de Gas Natural.</w:t>
            </w:r>
          </w:p>
          <w:p w14:paraId="3508C7A1" w14:textId="77777777" w:rsidR="003C1AE0" w:rsidRDefault="003C1AE0" w:rsidP="003C1AE0">
            <w:pPr>
              <w:tabs>
                <w:tab w:val="left" w:pos="885"/>
              </w:tabs>
              <w:spacing w:after="240" w:line="276" w:lineRule="auto"/>
              <w:ind w:left="346" w:right="142"/>
              <w:jc w:val="both"/>
              <w:divId w:val="351762510"/>
              <w:rPr>
                <w:rFonts w:ascii="Montserrat" w:hAnsi="Montserrat"/>
                <w:sz w:val="14"/>
                <w:szCs w:val="16"/>
                <w:lang w:val="es-ES"/>
              </w:rPr>
            </w:pPr>
            <w:r>
              <w:rPr>
                <w:rFonts w:ascii="Montserrat" w:hAnsi="Montserrat"/>
                <w:sz w:val="14"/>
                <w:szCs w:val="16"/>
                <w:lang w:val="es-ES"/>
              </w:rPr>
              <w:t xml:space="preserve">21.3 </w:t>
            </w:r>
            <w:r w:rsidRPr="00611AB6">
              <w:rPr>
                <w:rFonts w:ascii="Montserrat" w:hAnsi="Montserrat"/>
                <w:sz w:val="14"/>
                <w:szCs w:val="16"/>
                <w:lang w:val="es-ES"/>
              </w:rPr>
              <w:t>Conforme lo descrito en la Disposición 21.2, la Comisión podrá ajustar progresivamente el Factor de Utilización aprobado para efectos tarifario, buscando que se aproveche el 100% (cien por ciento) de la Capacidad Operativa del Sistema. Para dicho ajuste, la Comisión considerará la práctica común de la industria.</w:t>
            </w:r>
          </w:p>
          <w:p w14:paraId="2CDF3512" w14:textId="77777777" w:rsidR="003C1AE0" w:rsidRDefault="003C1AE0" w:rsidP="003C1AE0">
            <w:pPr>
              <w:tabs>
                <w:tab w:val="left" w:pos="885"/>
              </w:tabs>
              <w:spacing w:after="240" w:line="276" w:lineRule="auto"/>
              <w:ind w:left="346" w:right="142"/>
              <w:jc w:val="both"/>
              <w:divId w:val="351762510"/>
              <w:rPr>
                <w:rFonts w:ascii="Montserrat" w:hAnsi="Montserrat"/>
                <w:sz w:val="14"/>
                <w:szCs w:val="16"/>
                <w:lang w:val="es-ES"/>
              </w:rPr>
            </w:pPr>
            <w:r w:rsidRPr="00964648">
              <w:rPr>
                <w:rFonts w:ascii="Montserrat" w:hAnsi="Montserrat"/>
                <w:sz w:val="14"/>
                <w:szCs w:val="16"/>
                <w:lang w:val="es-ES"/>
              </w:rPr>
              <w:t>22.2 A fin de justificar la proporción propuesta a la que hace referencia la Disposición anterior, el Permisionario deberá incluir el soporte documental, facturas y/o un informe avalado por un tercero registrado ante la Administración General de Auditoría Fiscal Federal de la Secretaría de Hacienda y Crédito Público (SHCP).</w:t>
            </w:r>
          </w:p>
          <w:p w14:paraId="0A03C0C2" w14:textId="77777777" w:rsidR="003C1AE0" w:rsidRPr="00964648" w:rsidRDefault="003C1AE0" w:rsidP="003C1AE0">
            <w:pPr>
              <w:tabs>
                <w:tab w:val="left" w:pos="885"/>
              </w:tabs>
              <w:spacing w:after="240" w:line="276" w:lineRule="auto"/>
              <w:ind w:left="346" w:right="142"/>
              <w:jc w:val="both"/>
              <w:divId w:val="351762510"/>
              <w:rPr>
                <w:rFonts w:ascii="Montserrat" w:hAnsi="Montserrat"/>
                <w:sz w:val="14"/>
                <w:szCs w:val="16"/>
                <w:lang w:val="es-ES"/>
              </w:rPr>
            </w:pPr>
            <w:r>
              <w:rPr>
                <w:rFonts w:ascii="Montserrat" w:hAnsi="Montserrat"/>
                <w:sz w:val="14"/>
                <w:szCs w:val="16"/>
                <w:lang w:val="es-ES"/>
              </w:rPr>
              <w:t xml:space="preserve">23.5 </w:t>
            </w:r>
            <w:r w:rsidRPr="00611AB6">
              <w:rPr>
                <w:rFonts w:ascii="Montserrat" w:hAnsi="Montserrat"/>
                <w:sz w:val="14"/>
                <w:szCs w:val="16"/>
                <w:lang w:val="es-ES"/>
              </w:rPr>
              <w:t>Los Permisionarios deberán justificar ante la Comisión cualquier variación o desviación que existiera, en caso de que la nueva información del Plan de Negocios y del Requerimiento de Ingresos propuestos no sea consistente respecto de la información histórica de costos, operación, rentabilidad, o cualquier otro elemento que sirva como referencia para la determinación de las Tarifas Máximas Iniciales.</w:t>
            </w:r>
          </w:p>
          <w:p w14:paraId="7736CDCD" w14:textId="3FC893E6" w:rsidR="001078E5" w:rsidRPr="003C1AE0" w:rsidRDefault="001078E5" w:rsidP="003C1AE0">
            <w:pPr>
              <w:tabs>
                <w:tab w:val="left" w:pos="885"/>
              </w:tabs>
              <w:spacing w:after="240" w:line="276" w:lineRule="auto"/>
              <w:ind w:left="341" w:right="142"/>
              <w:jc w:val="both"/>
              <w:divId w:val="351762510"/>
              <w:rPr>
                <w:rFonts w:ascii="Montserrat" w:eastAsia="Times New Roman" w:hAnsi="Montserrat" w:cs="Arial"/>
                <w:sz w:val="14"/>
                <w:szCs w:val="18"/>
                <w:lang w:val="es-ES" w:eastAsia="es-MX"/>
              </w:rPr>
            </w:pPr>
          </w:p>
          <w:p w14:paraId="0C821DAC" w14:textId="77777777" w:rsidR="009E3B63" w:rsidRPr="007C1B4B" w:rsidRDefault="001078E5" w:rsidP="001047C4">
            <w:pPr>
              <w:pStyle w:val="Prrafodelista"/>
              <w:spacing w:line="276" w:lineRule="auto"/>
              <w:ind w:left="0"/>
              <w:contextualSpacing w:val="0"/>
              <w:divId w:val="351762510"/>
              <w:rPr>
                <w:rFonts w:ascii="Montserrat" w:eastAsia="Times New Roman" w:hAnsi="Montserrat" w:cs="Arial"/>
                <w:sz w:val="10"/>
                <w:szCs w:val="18"/>
                <w:lang w:eastAsia="es-MX"/>
              </w:rPr>
            </w:pPr>
            <w:r w:rsidRPr="007C1B4B">
              <w:rPr>
                <w:rFonts w:ascii="Montserrat" w:eastAsia="Times New Roman" w:hAnsi="Montserrat" w:cs="Arial"/>
                <w:sz w:val="10"/>
                <w:szCs w:val="18"/>
                <w:lang w:eastAsia="es-MX"/>
              </w:rPr>
              <w:t>*Los numerales a los que se hace referencia, corresponden a disposiciones en el Anteproyecto</w:t>
            </w:r>
          </w:p>
          <w:p w14:paraId="76B90E0C" w14:textId="77777777" w:rsidR="00485D03" w:rsidRPr="007C1B4B" w:rsidRDefault="00485D03" w:rsidP="001047C4">
            <w:pPr>
              <w:spacing w:after="0" w:line="276" w:lineRule="auto"/>
              <w:contextualSpacing/>
              <w:jc w:val="both"/>
              <w:divId w:val="351762510"/>
              <w:rPr>
                <w:rFonts w:ascii="Montserrat" w:eastAsia="Times New Roman" w:hAnsi="Montserrat" w:cs="Arial"/>
                <w:b/>
                <w:sz w:val="10"/>
                <w:szCs w:val="10"/>
                <w:lang w:eastAsia="es-MX"/>
              </w:rPr>
            </w:pPr>
            <w:r w:rsidRPr="007C1B4B">
              <w:rPr>
                <w:rFonts w:ascii="Montserrat" w:eastAsia="Times New Roman" w:hAnsi="Montserrat" w:cs="Arial"/>
                <w:b/>
                <w:sz w:val="10"/>
                <w:szCs w:val="10"/>
                <w:lang w:eastAsia="es-MX"/>
              </w:rPr>
              <w:t xml:space="preserve">Referencias: </w:t>
            </w:r>
          </w:p>
          <w:p w14:paraId="345CD5E6" w14:textId="77777777" w:rsidR="007A61D7" w:rsidRPr="007C1B4B" w:rsidRDefault="00485D03" w:rsidP="001047C4">
            <w:pPr>
              <w:pStyle w:val="Prrafodelista"/>
              <w:numPr>
                <w:ilvl w:val="0"/>
                <w:numId w:val="26"/>
              </w:numPr>
              <w:tabs>
                <w:tab w:val="left" w:pos="1050"/>
              </w:tabs>
              <w:spacing w:after="0" w:line="276" w:lineRule="auto"/>
              <w:jc w:val="both"/>
              <w:divId w:val="351762510"/>
              <w:rPr>
                <w:rFonts w:ascii="Montserrat" w:eastAsia="Times New Roman" w:hAnsi="Montserrat" w:cs="Arial"/>
                <w:sz w:val="10"/>
                <w:szCs w:val="10"/>
                <w:lang w:eastAsia="es-MX"/>
              </w:rPr>
            </w:pPr>
            <w:r w:rsidRPr="007C1B4B">
              <w:rPr>
                <w:rFonts w:ascii="Montserrat" w:eastAsia="Times New Roman" w:hAnsi="Montserrat" w:cs="Arial"/>
                <w:sz w:val="10"/>
                <w:szCs w:val="10"/>
                <w:lang w:eastAsia="es-MX"/>
              </w:rPr>
              <w:t xml:space="preserve">La información económica </w:t>
            </w:r>
            <w:r w:rsidR="00CF14AF" w:rsidRPr="007C1B4B">
              <w:rPr>
                <w:rFonts w:ascii="Montserrat" w:eastAsia="Times New Roman" w:hAnsi="Montserrat" w:cs="Arial"/>
                <w:sz w:val="10"/>
                <w:szCs w:val="10"/>
                <w:lang w:eastAsia="es-MX"/>
              </w:rPr>
              <w:t>contiene</w:t>
            </w:r>
            <w:r w:rsidRPr="007C1B4B">
              <w:rPr>
                <w:rFonts w:ascii="Montserrat" w:eastAsia="Times New Roman" w:hAnsi="Montserrat" w:cs="Arial"/>
                <w:sz w:val="10"/>
                <w:szCs w:val="10"/>
                <w:lang w:eastAsia="es-MX"/>
              </w:rPr>
              <w:t xml:space="preserve"> las inversiones, la estruc</w:t>
            </w:r>
            <w:r w:rsidR="00CF14AF" w:rsidRPr="007C1B4B">
              <w:rPr>
                <w:rFonts w:ascii="Montserrat" w:eastAsia="Times New Roman" w:hAnsi="Montserrat" w:cs="Arial"/>
                <w:sz w:val="10"/>
                <w:szCs w:val="10"/>
                <w:lang w:eastAsia="es-MX"/>
              </w:rPr>
              <w:t>tura de capital, los Costos de Operación, Mantenimiento y A</w:t>
            </w:r>
            <w:r w:rsidRPr="007C1B4B">
              <w:rPr>
                <w:rFonts w:ascii="Montserrat" w:eastAsia="Times New Roman" w:hAnsi="Montserrat" w:cs="Arial"/>
                <w:sz w:val="10"/>
                <w:szCs w:val="10"/>
                <w:lang w:eastAsia="es-MX"/>
              </w:rPr>
              <w:t>dministración</w:t>
            </w:r>
            <w:r w:rsidR="00CF14AF" w:rsidRPr="007C1B4B">
              <w:rPr>
                <w:rFonts w:ascii="Montserrat" w:eastAsia="Times New Roman" w:hAnsi="Montserrat" w:cs="Arial"/>
                <w:sz w:val="10"/>
                <w:szCs w:val="10"/>
                <w:lang w:eastAsia="es-MX"/>
              </w:rPr>
              <w:t xml:space="preserve"> (Costos OMA).</w:t>
            </w:r>
          </w:p>
          <w:p w14:paraId="6886B5FD" w14:textId="77777777" w:rsidR="00CF14AF" w:rsidRPr="007C1B4B" w:rsidRDefault="00CF14AF" w:rsidP="001047C4">
            <w:pPr>
              <w:pStyle w:val="Prrafodelista"/>
              <w:numPr>
                <w:ilvl w:val="0"/>
                <w:numId w:val="26"/>
              </w:numPr>
              <w:tabs>
                <w:tab w:val="left" w:pos="1050"/>
              </w:tabs>
              <w:spacing w:after="0" w:line="276" w:lineRule="auto"/>
              <w:jc w:val="both"/>
              <w:divId w:val="351762510"/>
              <w:rPr>
                <w:rFonts w:ascii="Montserrat" w:eastAsia="Times New Roman" w:hAnsi="Montserrat" w:cs="Arial"/>
                <w:sz w:val="10"/>
                <w:szCs w:val="10"/>
                <w:lang w:eastAsia="es-MX"/>
              </w:rPr>
            </w:pPr>
            <w:r w:rsidRPr="007C1B4B">
              <w:rPr>
                <w:rFonts w:ascii="Montserrat" w:eastAsia="Times New Roman" w:hAnsi="Montserrat" w:cs="Arial"/>
                <w:sz w:val="10"/>
                <w:szCs w:val="10"/>
                <w:lang w:eastAsia="es-MX"/>
              </w:rPr>
              <w:t>La información técnica contiene el número de usuarios, la capacidad máxima, el volumen a conducir y longitud del sistema.</w:t>
            </w:r>
          </w:p>
          <w:p w14:paraId="13009829" w14:textId="77777777" w:rsidR="00971A9A" w:rsidRPr="007C1B4B" w:rsidRDefault="006E62D7" w:rsidP="001047C4">
            <w:pPr>
              <w:pStyle w:val="Prrafodelista"/>
              <w:numPr>
                <w:ilvl w:val="0"/>
                <w:numId w:val="26"/>
              </w:numPr>
              <w:tabs>
                <w:tab w:val="left" w:pos="1050"/>
              </w:tabs>
              <w:spacing w:after="0" w:line="276" w:lineRule="auto"/>
              <w:jc w:val="both"/>
              <w:divId w:val="351762510"/>
              <w:rPr>
                <w:rFonts w:ascii="Montserrat" w:eastAsia="Times New Roman" w:hAnsi="Montserrat" w:cs="Arial"/>
                <w:sz w:val="14"/>
                <w:szCs w:val="18"/>
                <w:lang w:eastAsia="es-MX"/>
              </w:rPr>
            </w:pPr>
            <w:r w:rsidRPr="007C1B4B">
              <w:rPr>
                <w:rFonts w:ascii="Montserrat" w:eastAsia="Times New Roman" w:hAnsi="Montserrat" w:cs="Arial"/>
                <w:sz w:val="10"/>
                <w:szCs w:val="10"/>
                <w:lang w:eastAsia="es-MX"/>
              </w:rPr>
              <w:t>El m</w:t>
            </w:r>
            <w:r w:rsidR="00CF14AF" w:rsidRPr="007C1B4B">
              <w:rPr>
                <w:rFonts w:ascii="Montserrat" w:eastAsia="Times New Roman" w:hAnsi="Montserrat" w:cs="Arial"/>
                <w:sz w:val="10"/>
                <w:szCs w:val="10"/>
                <w:lang w:eastAsia="es-MX"/>
              </w:rPr>
              <w:t>odelo tarifario es la determinación de la contraprestación que se cobra a los usuarios a fin de obtener un flujo de ingresos durante un período regulado. Mediante dicho ingreso se recuperan los costos asociados a la prestación del servicio, los impuestos y una rentabilidad razonable.</w:t>
            </w:r>
          </w:p>
        </w:tc>
      </w:tr>
      <w:tr w:rsidR="00B933B8" w:rsidRPr="007C1B4B" w14:paraId="5D5AF7DD" w14:textId="77777777" w:rsidTr="006D5965">
        <w:trPr>
          <w:gridBefore w:val="1"/>
          <w:wBefore w:w="8" w:type="dxa"/>
          <w:trHeight w:val="389"/>
        </w:trPr>
        <w:tc>
          <w:tcPr>
            <w:tcW w:w="9348" w:type="dxa"/>
            <w:tcBorders>
              <w:bottom w:val="single" w:sz="4" w:space="0" w:color="auto"/>
            </w:tcBorders>
            <w:shd w:val="clear" w:color="auto" w:fill="FFFFFF"/>
            <w:tcMar>
              <w:top w:w="15" w:type="dxa"/>
              <w:left w:w="72" w:type="dxa"/>
              <w:bottom w:w="15" w:type="dxa"/>
              <w:right w:w="72" w:type="dxa"/>
            </w:tcMar>
          </w:tcPr>
          <w:p w14:paraId="5CED5EC1" w14:textId="77777777" w:rsidR="00F86BE0" w:rsidRDefault="00F86BE0" w:rsidP="001047C4">
            <w:pPr>
              <w:spacing w:after="0" w:line="276" w:lineRule="auto"/>
              <w:contextualSpacing/>
              <w:jc w:val="both"/>
              <w:divId w:val="351762510"/>
              <w:rPr>
                <w:rFonts w:ascii="Montserrat" w:eastAsia="Times New Roman" w:hAnsi="Montserrat" w:cs="Arial"/>
                <w:sz w:val="18"/>
                <w:szCs w:val="18"/>
                <w:lang w:eastAsia="es-MX"/>
              </w:rPr>
            </w:pPr>
          </w:p>
          <w:p w14:paraId="0360C151" w14:textId="77777777" w:rsidR="003C1AE0" w:rsidRDefault="003C1AE0" w:rsidP="001047C4">
            <w:pPr>
              <w:spacing w:after="0" w:line="276" w:lineRule="auto"/>
              <w:contextualSpacing/>
              <w:jc w:val="both"/>
              <w:divId w:val="351762510"/>
              <w:rPr>
                <w:rFonts w:ascii="Montserrat" w:eastAsia="Times New Roman" w:hAnsi="Montserrat" w:cs="Arial"/>
                <w:sz w:val="18"/>
                <w:szCs w:val="18"/>
                <w:lang w:eastAsia="es-MX"/>
              </w:rPr>
            </w:pPr>
          </w:p>
          <w:p w14:paraId="375C775E" w14:textId="77777777" w:rsidR="003C1AE0" w:rsidRDefault="003C1AE0" w:rsidP="001047C4">
            <w:pPr>
              <w:spacing w:after="0" w:line="276" w:lineRule="auto"/>
              <w:contextualSpacing/>
              <w:jc w:val="both"/>
              <w:divId w:val="351762510"/>
              <w:rPr>
                <w:rFonts w:ascii="Montserrat" w:eastAsia="Times New Roman" w:hAnsi="Montserrat" w:cs="Arial"/>
                <w:sz w:val="18"/>
                <w:szCs w:val="18"/>
                <w:lang w:eastAsia="es-MX"/>
              </w:rPr>
            </w:pPr>
          </w:p>
          <w:p w14:paraId="7FBBA94D" w14:textId="715C1CE6" w:rsidR="003C1AE0" w:rsidRPr="007C1B4B" w:rsidRDefault="003C1AE0" w:rsidP="001047C4">
            <w:pPr>
              <w:spacing w:after="0" w:line="276" w:lineRule="auto"/>
              <w:contextualSpacing/>
              <w:jc w:val="both"/>
              <w:divId w:val="351762510"/>
              <w:rPr>
                <w:rFonts w:ascii="Montserrat" w:eastAsia="Times New Roman" w:hAnsi="Montserrat" w:cs="Arial"/>
                <w:sz w:val="18"/>
                <w:szCs w:val="18"/>
                <w:lang w:eastAsia="es-MX"/>
              </w:rPr>
            </w:pPr>
          </w:p>
        </w:tc>
      </w:tr>
      <w:tr w:rsidR="00B933B8" w:rsidRPr="007C1B4B" w14:paraId="0CCF3C7C" w14:textId="77777777" w:rsidTr="00365B76">
        <w:tblPrEx>
          <w:shd w:val="clear" w:color="auto" w:fill="auto"/>
          <w:tblCellMar>
            <w:top w:w="0" w:type="dxa"/>
            <w:left w:w="108" w:type="dxa"/>
            <w:bottom w:w="0" w:type="dxa"/>
            <w:right w:w="108" w:type="dxa"/>
          </w:tblCellMar>
        </w:tblPrEx>
        <w:trPr>
          <w:gridBefore w:val="1"/>
          <w:wBefore w:w="8" w:type="dxa"/>
          <w:trHeight w:val="538"/>
        </w:trPr>
        <w:tc>
          <w:tcPr>
            <w:tcW w:w="9348" w:type="dxa"/>
            <w:tcBorders>
              <w:top w:val="single" w:sz="6" w:space="0" w:color="000000"/>
              <w:left w:val="single" w:sz="6" w:space="0" w:color="000000"/>
              <w:bottom w:val="single" w:sz="6" w:space="0" w:color="000000"/>
              <w:right w:val="single" w:sz="6" w:space="0" w:color="000000"/>
            </w:tcBorders>
            <w:tcMar>
              <w:top w:w="15" w:type="dxa"/>
              <w:left w:w="72" w:type="dxa"/>
              <w:bottom w:w="15" w:type="dxa"/>
              <w:right w:w="72" w:type="dxa"/>
            </w:tcMar>
          </w:tcPr>
          <w:p w14:paraId="05E3D419" w14:textId="77777777" w:rsidR="0091655D" w:rsidRPr="007C1B4B" w:rsidRDefault="00C41E75" w:rsidP="001047C4">
            <w:pPr>
              <w:spacing w:after="0" w:line="276" w:lineRule="auto"/>
              <w:contextualSpacing/>
              <w:jc w:val="both"/>
              <w:divId w:val="1606962739"/>
              <w:rPr>
                <w:rFonts w:ascii="Montserrat" w:eastAsia="Times New Roman" w:hAnsi="Montserrat" w:cs="Arial"/>
                <w:b/>
                <w:sz w:val="14"/>
                <w:szCs w:val="18"/>
                <w:lang w:eastAsia="es-MX"/>
              </w:rPr>
            </w:pPr>
            <w:r w:rsidRPr="007C1B4B">
              <w:rPr>
                <w:rFonts w:ascii="Montserrat" w:eastAsia="Times New Roman" w:hAnsi="Montserrat" w:cs="Arial"/>
                <w:b/>
                <w:sz w:val="14"/>
                <w:szCs w:val="18"/>
                <w:lang w:eastAsia="es-MX"/>
              </w:rPr>
              <w:lastRenderedPageBreak/>
              <w:t xml:space="preserve">2. </w:t>
            </w:r>
            <w:r w:rsidR="00A567CC" w:rsidRPr="007C1B4B">
              <w:rPr>
                <w:rFonts w:ascii="Montserrat" w:eastAsia="Times New Roman" w:hAnsi="Montserrat" w:cs="Arial"/>
                <w:b/>
                <w:sz w:val="14"/>
                <w:szCs w:val="18"/>
                <w:lang w:eastAsia="es-MX"/>
              </w:rPr>
              <w:t>Describa la problemática o situación que da origen a la intervención gubernamental a través de la regulación propuesta</w:t>
            </w:r>
            <w:r w:rsidRPr="007C1B4B">
              <w:rPr>
                <w:rFonts w:ascii="Montserrat" w:eastAsia="Times New Roman" w:hAnsi="Montserrat" w:cs="Arial"/>
                <w:b/>
                <w:sz w:val="14"/>
                <w:szCs w:val="18"/>
                <w:lang w:eastAsia="es-MX"/>
              </w:rPr>
              <w:t>.</w:t>
            </w:r>
            <w:r w:rsidR="0091655D" w:rsidRPr="007C1B4B">
              <w:rPr>
                <w:rFonts w:ascii="Montserrat" w:eastAsia="Times New Roman" w:hAnsi="Montserrat" w:cs="Arial"/>
                <w:b/>
                <w:sz w:val="14"/>
                <w:szCs w:val="18"/>
                <w:lang w:eastAsia="es-MX"/>
              </w:rPr>
              <w:t xml:space="preserve"> </w:t>
            </w:r>
          </w:p>
          <w:p w14:paraId="104C6B66" w14:textId="77777777" w:rsidR="00FE38DF" w:rsidRPr="007C1B4B" w:rsidRDefault="00FE38DF" w:rsidP="001047C4">
            <w:pPr>
              <w:spacing w:after="0" w:line="276" w:lineRule="auto"/>
              <w:contextualSpacing/>
              <w:jc w:val="both"/>
              <w:divId w:val="1606962739"/>
              <w:rPr>
                <w:rFonts w:ascii="Montserrat" w:eastAsia="Times New Roman" w:hAnsi="Montserrat" w:cs="Arial"/>
                <w:sz w:val="18"/>
                <w:szCs w:val="18"/>
                <w:lang w:eastAsia="es-MX"/>
              </w:rPr>
            </w:pPr>
          </w:p>
          <w:p w14:paraId="5EC0D0E4" w14:textId="04AFE9A7" w:rsidR="00420E76" w:rsidRPr="007C1B4B" w:rsidRDefault="00B1699F" w:rsidP="001047C4">
            <w:pPr>
              <w:spacing w:line="276" w:lineRule="auto"/>
              <w:jc w:val="both"/>
              <w:divId w:val="1606962739"/>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Como parte de las</w:t>
            </w:r>
            <w:r w:rsidR="00ED2992" w:rsidRPr="007C1B4B">
              <w:rPr>
                <w:rFonts w:ascii="Montserrat" w:eastAsia="Times New Roman" w:hAnsi="Montserrat" w:cs="Arial"/>
                <w:sz w:val="14"/>
                <w:szCs w:val="18"/>
                <w:lang w:eastAsia="es-MX"/>
              </w:rPr>
              <w:t xml:space="preserve"> atribuciones, la Comisión deberá regular y promover el desarrollo eficiente de las actividades de Transporte por ducto y Almacenamiento por lo que es necesario actualizar los estándares e indicadores que se tomar</w:t>
            </w:r>
            <w:r w:rsidR="00386D7C">
              <w:rPr>
                <w:rFonts w:ascii="Montserrat" w:eastAsia="Times New Roman" w:hAnsi="Montserrat" w:cs="Arial"/>
                <w:sz w:val="14"/>
                <w:szCs w:val="18"/>
                <w:lang w:eastAsia="es-MX"/>
              </w:rPr>
              <w:t>á</w:t>
            </w:r>
            <w:r w:rsidR="00ED2992" w:rsidRPr="007C1B4B">
              <w:rPr>
                <w:rFonts w:ascii="Montserrat" w:eastAsia="Times New Roman" w:hAnsi="Montserrat" w:cs="Arial"/>
                <w:sz w:val="14"/>
                <w:szCs w:val="18"/>
                <w:lang w:eastAsia="es-MX"/>
              </w:rPr>
              <w:t xml:space="preserve">n en cuenta para la evolución y determinación en materia tarifaria, por lo que es necesario </w:t>
            </w:r>
            <w:r w:rsidR="00143B25">
              <w:rPr>
                <w:rFonts w:ascii="Montserrat" w:eastAsia="Times New Roman" w:hAnsi="Montserrat" w:cs="Arial"/>
                <w:sz w:val="14"/>
                <w:szCs w:val="18"/>
                <w:lang w:eastAsia="es-MX"/>
              </w:rPr>
              <w:t>que</w:t>
            </w:r>
            <w:r w:rsidR="00ED2992" w:rsidRPr="007C1B4B">
              <w:rPr>
                <w:rFonts w:ascii="Montserrat" w:eastAsia="Times New Roman" w:hAnsi="Montserrat" w:cs="Arial"/>
                <w:sz w:val="14"/>
                <w:szCs w:val="18"/>
                <w:lang w:eastAsia="es-MX"/>
              </w:rPr>
              <w:t xml:space="preserve"> los instrumentos jurídicos </w:t>
            </w:r>
            <w:r w:rsidR="00143B25">
              <w:rPr>
                <w:rFonts w:ascii="Montserrat" w:eastAsia="Times New Roman" w:hAnsi="Montserrat" w:cs="Arial"/>
                <w:sz w:val="14"/>
                <w:szCs w:val="18"/>
                <w:lang w:eastAsia="es-MX"/>
              </w:rPr>
              <w:t xml:space="preserve">para la regulación en materia energética, </w:t>
            </w:r>
            <w:r w:rsidR="00ED2992" w:rsidRPr="007C1B4B">
              <w:rPr>
                <w:rFonts w:ascii="Montserrat" w:eastAsia="Times New Roman" w:hAnsi="Montserrat" w:cs="Arial"/>
                <w:sz w:val="14"/>
                <w:szCs w:val="18"/>
                <w:lang w:eastAsia="es-MX"/>
              </w:rPr>
              <w:t>estén alineados a las necesidades actuales del mercado</w:t>
            </w:r>
            <w:r w:rsidR="00386D7C">
              <w:rPr>
                <w:rFonts w:ascii="Montserrat" w:eastAsia="Times New Roman" w:hAnsi="Montserrat" w:cs="Arial"/>
                <w:sz w:val="14"/>
                <w:szCs w:val="18"/>
                <w:lang w:eastAsia="es-MX"/>
              </w:rPr>
              <w:t xml:space="preserve">. </w:t>
            </w:r>
          </w:p>
          <w:p w14:paraId="261A9472" w14:textId="23FEE924" w:rsidR="00F54A28" w:rsidRPr="007C1B4B" w:rsidRDefault="00420E76" w:rsidP="001047C4">
            <w:pPr>
              <w:spacing w:line="276" w:lineRule="auto"/>
              <w:jc w:val="both"/>
              <w:divId w:val="1606962739"/>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A</w:t>
            </w:r>
            <w:r w:rsidR="00ED2992" w:rsidRPr="007C1B4B">
              <w:rPr>
                <w:rFonts w:ascii="Montserrat" w:eastAsia="Times New Roman" w:hAnsi="Montserrat" w:cs="Arial"/>
                <w:sz w:val="14"/>
                <w:szCs w:val="18"/>
                <w:lang w:eastAsia="es-MX"/>
              </w:rPr>
              <w:t>ctualmente la Directiva sobre la determinación de tarifas y el traslado de precios para las actividades reguladas en materia de Gas Natural DIRGAS-001-2007</w:t>
            </w:r>
            <w:r w:rsidR="00F06E8B" w:rsidRPr="007C1B4B">
              <w:rPr>
                <w:rFonts w:ascii="Montserrat" w:eastAsia="Times New Roman" w:hAnsi="Montserrat" w:cs="Arial"/>
                <w:sz w:val="14"/>
                <w:szCs w:val="18"/>
                <w:vertAlign w:val="superscript"/>
                <w:lang w:eastAsia="es-MX"/>
              </w:rPr>
              <w:t>1</w:t>
            </w:r>
            <w:r w:rsidR="00ED2992" w:rsidRPr="007C1B4B">
              <w:rPr>
                <w:rFonts w:ascii="Montserrat" w:eastAsia="Times New Roman" w:hAnsi="Montserrat" w:cs="Arial"/>
                <w:sz w:val="14"/>
                <w:szCs w:val="18"/>
                <w:lang w:eastAsia="es-MX"/>
              </w:rPr>
              <w:t>, publicada en el Diario Oficial de la Federación el 28 de diciembre de 2007</w:t>
            </w:r>
            <w:r w:rsidRPr="007C1B4B">
              <w:rPr>
                <w:rFonts w:ascii="Montserrat" w:eastAsia="Times New Roman" w:hAnsi="Montserrat" w:cs="Arial"/>
                <w:sz w:val="14"/>
                <w:szCs w:val="18"/>
                <w:lang w:eastAsia="es-MX"/>
              </w:rPr>
              <w:t>, sin embargo, La ley de Hidrocarburos  y la Ley de Mejora Regulatoria se publicaron en el 2011; de esta forma y de conformidad con el artículo 22</w:t>
            </w:r>
            <w:r w:rsidR="004C30BF" w:rsidRPr="007C1B4B">
              <w:rPr>
                <w:rFonts w:ascii="Montserrat" w:eastAsia="Times New Roman" w:hAnsi="Montserrat" w:cs="Arial"/>
                <w:sz w:val="14"/>
                <w:szCs w:val="18"/>
                <w:lang w:eastAsia="es-MX"/>
              </w:rPr>
              <w:t xml:space="preserve"> fracción III</w:t>
            </w:r>
            <w:r w:rsidRPr="007C1B4B">
              <w:rPr>
                <w:rFonts w:ascii="Montserrat" w:eastAsia="Times New Roman" w:hAnsi="Montserrat" w:cs="Arial"/>
                <w:sz w:val="14"/>
                <w:szCs w:val="18"/>
                <w:lang w:eastAsia="es-MX"/>
              </w:rPr>
              <w:t xml:space="preserve"> de la</w:t>
            </w:r>
            <w:r w:rsidR="004C30BF" w:rsidRPr="007C1B4B">
              <w:rPr>
                <w:rFonts w:ascii="Montserrat" w:eastAsia="Times New Roman" w:hAnsi="Montserrat" w:cs="Arial"/>
                <w:sz w:val="14"/>
                <w:szCs w:val="18"/>
                <w:lang w:eastAsia="es-MX"/>
              </w:rPr>
              <w:t xml:space="preserve"> Ley Órganos Reguladores Coordinados en Materia Energética (</w:t>
            </w:r>
            <w:r w:rsidRPr="007C1B4B">
              <w:rPr>
                <w:rFonts w:ascii="Montserrat" w:eastAsia="Times New Roman" w:hAnsi="Montserrat" w:cs="Arial"/>
                <w:sz w:val="14"/>
                <w:szCs w:val="18"/>
                <w:lang w:eastAsia="es-MX"/>
              </w:rPr>
              <w:t>LORCME</w:t>
            </w:r>
            <w:r w:rsidR="004C30BF" w:rsidRPr="007C1B4B">
              <w:rPr>
                <w:rFonts w:ascii="Montserrat" w:eastAsia="Times New Roman" w:hAnsi="Montserrat" w:cs="Arial"/>
                <w:sz w:val="14"/>
                <w:szCs w:val="18"/>
                <w:lang w:eastAsia="es-MX"/>
              </w:rPr>
              <w:t xml:space="preserve">), estos podrán emitir directivas necesarias para el cumplimiento de sus funciones. </w:t>
            </w:r>
          </w:p>
          <w:p w14:paraId="64BD962E" w14:textId="0C7C6847" w:rsidR="00ED2992" w:rsidRPr="007C1B4B" w:rsidRDefault="00F54A28" w:rsidP="001047C4">
            <w:pPr>
              <w:pStyle w:val="Textocomentario"/>
              <w:spacing w:line="276" w:lineRule="auto"/>
              <w:divId w:val="1606962739"/>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 xml:space="preserve">Por otro lado, el Anteproyecto retoma la metodología para la Determinación del Costo Promedio Ponderado de Capital (WACC por sus siglas en inglés), este índice se crea a partir del desarrollo del mercado energético, por lo </w:t>
            </w:r>
            <w:r w:rsidR="00143B25">
              <w:rPr>
                <w:rFonts w:ascii="Montserrat" w:eastAsia="Times New Roman" w:hAnsi="Montserrat" w:cs="Arial"/>
                <w:sz w:val="14"/>
                <w:szCs w:val="18"/>
                <w:lang w:eastAsia="es-MX"/>
              </w:rPr>
              <w:t>que resulta necesario</w:t>
            </w:r>
            <w:r w:rsidRPr="007C1B4B">
              <w:rPr>
                <w:rFonts w:ascii="Montserrat" w:eastAsia="Times New Roman" w:hAnsi="Montserrat" w:cs="Arial"/>
                <w:sz w:val="14"/>
                <w:szCs w:val="18"/>
                <w:lang w:eastAsia="es-MX"/>
              </w:rPr>
              <w:t xml:space="preserve"> reemplazar estos indicadores. </w:t>
            </w:r>
          </w:p>
          <w:p w14:paraId="472C6298" w14:textId="088E3F36" w:rsidR="002C0591" w:rsidRPr="00365B76" w:rsidRDefault="004C30BF" w:rsidP="00365B76">
            <w:pPr>
              <w:spacing w:after="0" w:line="276" w:lineRule="auto"/>
              <w:contextualSpacing/>
              <w:jc w:val="both"/>
              <w:divId w:val="1606962739"/>
              <w:rPr>
                <w:rFonts w:ascii="Montserrat" w:eastAsia="Times New Roman" w:hAnsi="Montserrat" w:cs="Arial"/>
                <w:sz w:val="18"/>
                <w:szCs w:val="18"/>
                <w:lang w:eastAsia="es-MX"/>
              </w:rPr>
            </w:pPr>
            <w:r w:rsidRPr="007C1B4B">
              <w:rPr>
                <w:rFonts w:ascii="Montserrat" w:eastAsia="Times New Roman" w:hAnsi="Montserrat" w:cs="Arial"/>
                <w:sz w:val="14"/>
                <w:szCs w:val="18"/>
                <w:lang w:eastAsia="es-MX"/>
              </w:rPr>
              <w:t xml:space="preserve">Por </w:t>
            </w:r>
            <w:r w:rsidR="00F54A28" w:rsidRPr="007C1B4B">
              <w:rPr>
                <w:rFonts w:ascii="Montserrat" w:eastAsia="Times New Roman" w:hAnsi="Montserrat" w:cs="Arial"/>
                <w:sz w:val="14"/>
                <w:szCs w:val="18"/>
                <w:lang w:eastAsia="es-MX"/>
              </w:rPr>
              <w:t>último</w:t>
            </w:r>
            <w:r w:rsidR="00770049" w:rsidRPr="007C1B4B">
              <w:rPr>
                <w:rFonts w:ascii="Montserrat" w:eastAsia="Times New Roman" w:hAnsi="Montserrat" w:cs="Arial"/>
                <w:sz w:val="14"/>
                <w:szCs w:val="18"/>
                <w:lang w:eastAsia="es-MX"/>
              </w:rPr>
              <w:t xml:space="preserve">, </w:t>
            </w:r>
            <w:r w:rsidR="00FE38DF" w:rsidRPr="007C1B4B">
              <w:rPr>
                <w:rFonts w:ascii="Montserrat" w:eastAsia="Times New Roman" w:hAnsi="Montserrat" w:cs="Arial"/>
                <w:sz w:val="14"/>
                <w:szCs w:val="18"/>
                <w:lang w:eastAsia="es-MX"/>
              </w:rPr>
              <w:t xml:space="preserve">es necesario </w:t>
            </w:r>
            <w:r w:rsidR="008444F7" w:rsidRPr="007C1B4B">
              <w:rPr>
                <w:rFonts w:ascii="Montserrat" w:eastAsia="Times New Roman" w:hAnsi="Montserrat" w:cs="Arial"/>
                <w:sz w:val="14"/>
                <w:szCs w:val="18"/>
                <w:lang w:eastAsia="es-MX"/>
              </w:rPr>
              <w:t>actualizar los lineamientos</w:t>
            </w:r>
            <w:r w:rsidR="00FE38DF" w:rsidRPr="007C1B4B">
              <w:rPr>
                <w:rFonts w:ascii="Montserrat" w:eastAsia="Times New Roman" w:hAnsi="Montserrat" w:cs="Arial"/>
                <w:sz w:val="14"/>
                <w:szCs w:val="18"/>
                <w:lang w:eastAsia="es-MX"/>
              </w:rPr>
              <w:t xml:space="preserve"> contables </w:t>
            </w:r>
            <w:r w:rsidR="008444F7" w:rsidRPr="007C1B4B">
              <w:rPr>
                <w:rFonts w:ascii="Montserrat" w:eastAsia="Times New Roman" w:hAnsi="Montserrat" w:cs="Arial"/>
                <w:sz w:val="14"/>
                <w:szCs w:val="18"/>
                <w:lang w:eastAsia="es-MX"/>
              </w:rPr>
              <w:t xml:space="preserve">que deben observar los </w:t>
            </w:r>
            <w:r w:rsidR="003B265E" w:rsidRPr="007C1B4B">
              <w:rPr>
                <w:rFonts w:ascii="Montserrat" w:eastAsia="Times New Roman" w:hAnsi="Montserrat" w:cs="Arial"/>
                <w:sz w:val="14"/>
                <w:szCs w:val="18"/>
                <w:lang w:eastAsia="es-MX"/>
              </w:rPr>
              <w:t xml:space="preserve">Transportistas </w:t>
            </w:r>
            <w:r w:rsidR="008444F7" w:rsidRPr="007C1B4B">
              <w:rPr>
                <w:rFonts w:ascii="Montserrat" w:eastAsia="Times New Roman" w:hAnsi="Montserrat" w:cs="Arial"/>
                <w:sz w:val="14"/>
                <w:szCs w:val="18"/>
                <w:lang w:eastAsia="es-MX"/>
              </w:rPr>
              <w:t xml:space="preserve">por ducto </w:t>
            </w:r>
            <w:r w:rsidR="003B265E" w:rsidRPr="007C1B4B">
              <w:rPr>
                <w:rFonts w:ascii="Montserrat" w:eastAsia="Times New Roman" w:hAnsi="Montserrat" w:cs="Arial"/>
                <w:sz w:val="14"/>
                <w:szCs w:val="18"/>
                <w:lang w:eastAsia="es-MX"/>
              </w:rPr>
              <w:t xml:space="preserve">y Almacenamiento </w:t>
            </w:r>
            <w:r w:rsidR="008444F7" w:rsidRPr="007C1B4B">
              <w:rPr>
                <w:rFonts w:ascii="Montserrat" w:eastAsia="Times New Roman" w:hAnsi="Montserrat" w:cs="Arial"/>
                <w:sz w:val="14"/>
                <w:szCs w:val="18"/>
                <w:lang w:eastAsia="es-MX"/>
              </w:rPr>
              <w:t xml:space="preserve">de gas natural, en virtud de que, actualmente, se utilizan los criterios establecidos en la </w:t>
            </w:r>
            <w:r w:rsidR="00FE38DF" w:rsidRPr="007C1B4B">
              <w:rPr>
                <w:rFonts w:ascii="Montserrat" w:eastAsia="Times New Roman" w:hAnsi="Montserrat" w:cs="Arial"/>
                <w:sz w:val="14"/>
                <w:szCs w:val="18"/>
                <w:lang w:eastAsia="es-MX"/>
              </w:rPr>
              <w:t>Directiva de Contabilidad</w:t>
            </w:r>
            <w:r w:rsidR="00F06E8B" w:rsidRPr="007C1B4B">
              <w:rPr>
                <w:rFonts w:ascii="Montserrat" w:eastAsia="Times New Roman" w:hAnsi="Montserrat" w:cs="Arial"/>
                <w:sz w:val="14"/>
                <w:szCs w:val="18"/>
                <w:vertAlign w:val="superscript"/>
                <w:lang w:eastAsia="es-MX"/>
              </w:rPr>
              <w:t>2</w:t>
            </w:r>
            <w:r w:rsidR="00F06E8B" w:rsidRPr="007C1B4B">
              <w:rPr>
                <w:rFonts w:ascii="Montserrat" w:eastAsia="Times New Roman" w:hAnsi="Montserrat" w:cs="Arial"/>
                <w:sz w:val="14"/>
                <w:szCs w:val="18"/>
                <w:lang w:eastAsia="es-MX"/>
              </w:rPr>
              <w:t>,</w:t>
            </w:r>
            <w:r w:rsidR="00FE38DF" w:rsidRPr="007C1B4B">
              <w:rPr>
                <w:rFonts w:ascii="Montserrat" w:eastAsia="Times New Roman" w:hAnsi="Montserrat" w:cs="Arial"/>
                <w:sz w:val="14"/>
                <w:szCs w:val="18"/>
                <w:lang w:eastAsia="es-MX"/>
              </w:rPr>
              <w:t xml:space="preserve"> </w:t>
            </w:r>
            <w:r w:rsidR="008444F7" w:rsidRPr="007C1B4B">
              <w:rPr>
                <w:rFonts w:ascii="Montserrat" w:eastAsia="Times New Roman" w:hAnsi="Montserrat" w:cs="Arial"/>
                <w:sz w:val="14"/>
                <w:szCs w:val="18"/>
                <w:lang w:eastAsia="es-MX"/>
              </w:rPr>
              <w:t xml:space="preserve">documento publicado en el DOF en </w:t>
            </w:r>
            <w:r w:rsidR="00FE38DF" w:rsidRPr="007C1B4B">
              <w:rPr>
                <w:rFonts w:ascii="Montserrat" w:eastAsia="Times New Roman" w:hAnsi="Montserrat" w:cs="Arial"/>
                <w:sz w:val="14"/>
                <w:szCs w:val="18"/>
                <w:lang w:eastAsia="es-MX"/>
              </w:rPr>
              <w:t xml:space="preserve">1996, </w:t>
            </w:r>
            <w:r w:rsidR="008444F7" w:rsidRPr="007C1B4B">
              <w:rPr>
                <w:rFonts w:ascii="Montserrat" w:eastAsia="Times New Roman" w:hAnsi="Montserrat" w:cs="Arial"/>
                <w:sz w:val="14"/>
                <w:szCs w:val="18"/>
                <w:lang w:eastAsia="es-MX"/>
              </w:rPr>
              <w:t xml:space="preserve">que no son consistentes en su totalidad con la evolución del mercado </w:t>
            </w:r>
            <w:r w:rsidRPr="007C1B4B">
              <w:rPr>
                <w:rFonts w:ascii="Montserrat" w:eastAsia="Times New Roman" w:hAnsi="Montserrat" w:cs="Arial"/>
                <w:sz w:val="14"/>
                <w:szCs w:val="18"/>
                <w:lang w:eastAsia="es-MX"/>
              </w:rPr>
              <w:t xml:space="preserve">de Transporte por ducto y </w:t>
            </w:r>
            <w:r w:rsidR="00F54A28" w:rsidRPr="007C1B4B">
              <w:rPr>
                <w:rFonts w:ascii="Montserrat" w:eastAsia="Times New Roman" w:hAnsi="Montserrat" w:cs="Arial"/>
                <w:sz w:val="14"/>
                <w:szCs w:val="18"/>
                <w:lang w:eastAsia="es-MX"/>
              </w:rPr>
              <w:t>Almacenamiento</w:t>
            </w:r>
            <w:r w:rsidR="008444F7" w:rsidRPr="007C1B4B">
              <w:rPr>
                <w:rFonts w:ascii="Montserrat" w:eastAsia="Times New Roman" w:hAnsi="Montserrat" w:cs="Arial"/>
                <w:sz w:val="14"/>
                <w:szCs w:val="18"/>
                <w:lang w:eastAsia="es-MX"/>
              </w:rPr>
              <w:t xml:space="preserve"> </w:t>
            </w:r>
            <w:r w:rsidRPr="007C1B4B">
              <w:rPr>
                <w:rFonts w:ascii="Montserrat" w:eastAsia="Times New Roman" w:hAnsi="Montserrat" w:cs="Arial"/>
                <w:sz w:val="14"/>
                <w:szCs w:val="18"/>
                <w:lang w:eastAsia="es-MX"/>
              </w:rPr>
              <w:t>G</w:t>
            </w:r>
            <w:r w:rsidR="008444F7" w:rsidRPr="007C1B4B">
              <w:rPr>
                <w:rFonts w:ascii="Montserrat" w:eastAsia="Times New Roman" w:hAnsi="Montserrat" w:cs="Arial"/>
                <w:sz w:val="14"/>
                <w:szCs w:val="18"/>
                <w:lang w:eastAsia="es-MX"/>
              </w:rPr>
              <w:t xml:space="preserve">as </w:t>
            </w:r>
            <w:r w:rsidR="00F54A28" w:rsidRPr="007C1B4B">
              <w:rPr>
                <w:rFonts w:ascii="Montserrat" w:eastAsia="Times New Roman" w:hAnsi="Montserrat" w:cs="Arial"/>
                <w:sz w:val="14"/>
                <w:szCs w:val="18"/>
                <w:lang w:eastAsia="es-MX"/>
              </w:rPr>
              <w:t>Natural</w:t>
            </w:r>
            <w:r w:rsidR="00386D7C">
              <w:rPr>
                <w:rFonts w:ascii="Montserrat" w:eastAsia="Times New Roman" w:hAnsi="Montserrat" w:cs="Arial"/>
                <w:sz w:val="14"/>
                <w:szCs w:val="18"/>
                <w:lang w:eastAsia="es-MX"/>
              </w:rPr>
              <w:t xml:space="preserve">, </w:t>
            </w:r>
            <w:r w:rsidR="008444F7" w:rsidRPr="007C1B4B">
              <w:rPr>
                <w:rFonts w:ascii="Montserrat" w:eastAsia="Times New Roman" w:hAnsi="Montserrat" w:cs="Arial"/>
                <w:sz w:val="14"/>
                <w:szCs w:val="18"/>
                <w:lang w:eastAsia="es-MX"/>
              </w:rPr>
              <w:t xml:space="preserve">ni permitirían que la Comisión pueda supervisar el cumplimiento del Anteproyecto por parte de los </w:t>
            </w:r>
            <w:r w:rsidR="00F54A28" w:rsidRPr="007C1B4B">
              <w:rPr>
                <w:rFonts w:ascii="Montserrat" w:eastAsia="Times New Roman" w:hAnsi="Montserrat" w:cs="Arial"/>
                <w:sz w:val="14"/>
                <w:szCs w:val="18"/>
                <w:lang w:eastAsia="es-MX"/>
              </w:rPr>
              <w:t>Permisionarios de Gas Natural</w:t>
            </w:r>
            <w:r w:rsidR="008444F7" w:rsidRPr="007C1B4B">
              <w:rPr>
                <w:rFonts w:ascii="Montserrat" w:eastAsia="Times New Roman" w:hAnsi="Montserrat" w:cs="Arial"/>
                <w:sz w:val="18"/>
                <w:szCs w:val="18"/>
                <w:lang w:eastAsia="es-MX"/>
              </w:rPr>
              <w:t>.</w:t>
            </w:r>
          </w:p>
        </w:tc>
      </w:tr>
      <w:tr w:rsidR="009022BE" w:rsidRPr="007C1B4B" w14:paraId="6D8EDA92" w14:textId="77777777" w:rsidTr="006D5965">
        <w:tblPrEx>
          <w:shd w:val="clear" w:color="auto" w:fill="auto"/>
          <w:tblCellMar>
            <w:top w:w="0" w:type="dxa"/>
            <w:left w:w="108" w:type="dxa"/>
            <w:bottom w:w="0" w:type="dxa"/>
            <w:right w:w="108" w:type="dxa"/>
          </w:tblCellMar>
        </w:tblPrEx>
        <w:trPr>
          <w:gridBefore w:val="1"/>
          <w:wBefore w:w="8" w:type="dxa"/>
          <w:trHeight w:val="905"/>
        </w:trPr>
        <w:tc>
          <w:tcPr>
            <w:tcW w:w="9348" w:type="dxa"/>
            <w:tcBorders>
              <w:top w:val="single" w:sz="6" w:space="0" w:color="000000"/>
              <w:left w:val="single" w:sz="6" w:space="0" w:color="000000"/>
              <w:bottom w:val="single" w:sz="6" w:space="0" w:color="000000"/>
              <w:right w:val="single" w:sz="6" w:space="0" w:color="000000"/>
            </w:tcBorders>
            <w:tcMar>
              <w:top w:w="15" w:type="dxa"/>
              <w:left w:w="72" w:type="dxa"/>
              <w:bottom w:w="15" w:type="dxa"/>
              <w:right w:w="72" w:type="dxa"/>
            </w:tcMar>
          </w:tcPr>
          <w:p w14:paraId="32C261A7" w14:textId="001DAEE4" w:rsidR="00F06E8B" w:rsidRPr="007C1B4B" w:rsidRDefault="00F06E8B" w:rsidP="001047C4">
            <w:pPr>
              <w:spacing w:after="0" w:line="276" w:lineRule="auto"/>
              <w:jc w:val="both"/>
              <w:divId w:val="1606962739"/>
              <w:rPr>
                <w:rFonts w:ascii="Montserrat" w:eastAsia="Times New Roman" w:hAnsi="Montserrat" w:cs="Arial"/>
                <w:bCs/>
                <w:sz w:val="10"/>
                <w:szCs w:val="10"/>
                <w:lang w:eastAsia="es-MX"/>
              </w:rPr>
            </w:pPr>
            <w:r w:rsidRPr="007C1B4B">
              <w:rPr>
                <w:rFonts w:ascii="Montserrat" w:eastAsia="Times New Roman" w:hAnsi="Montserrat" w:cs="Arial"/>
                <w:b/>
                <w:bCs/>
                <w:sz w:val="10"/>
                <w:szCs w:val="10"/>
                <w:lang w:val="es-ES" w:eastAsia="es-MX"/>
              </w:rPr>
              <w:t>Referencias:</w:t>
            </w:r>
          </w:p>
          <w:p w14:paraId="2AC32274" w14:textId="68270F17" w:rsidR="00F06E8B" w:rsidRPr="007C1B4B" w:rsidRDefault="00F06E8B" w:rsidP="001047C4">
            <w:pPr>
              <w:spacing w:after="0" w:line="276" w:lineRule="auto"/>
              <w:jc w:val="both"/>
              <w:divId w:val="1606962739"/>
              <w:rPr>
                <w:rFonts w:ascii="Montserrat" w:eastAsia="Times New Roman" w:hAnsi="Montserrat" w:cs="Arial"/>
                <w:bCs/>
                <w:sz w:val="10"/>
                <w:szCs w:val="10"/>
                <w:vertAlign w:val="superscript"/>
                <w:lang w:eastAsia="es-MX"/>
              </w:rPr>
            </w:pPr>
            <w:r w:rsidRPr="007C1B4B">
              <w:rPr>
                <w:rFonts w:ascii="Montserrat" w:eastAsia="Times New Roman" w:hAnsi="Montserrat" w:cs="Arial"/>
                <w:bCs/>
                <w:sz w:val="10"/>
                <w:szCs w:val="10"/>
                <w:vertAlign w:val="superscript"/>
                <w:lang w:eastAsia="es-MX"/>
              </w:rPr>
              <w:t>1</w:t>
            </w:r>
            <w:r w:rsidRPr="007C1B4B">
              <w:rPr>
                <w:rFonts w:ascii="Montserrat" w:eastAsia="Times New Roman" w:hAnsi="Montserrat" w:cs="Arial"/>
                <w:bCs/>
                <w:sz w:val="10"/>
                <w:szCs w:val="10"/>
                <w:lang w:eastAsia="es-MX"/>
              </w:rPr>
              <w:t>Directiva sobre la determinación de tarifas y el traslado de precios para las actividades reguladas en materia de Gas Natural DIRGAS-001-2007, publicada en el Diario Oficial de la Federación el 28 de diciembre de 2007. Disponible en:</w:t>
            </w:r>
          </w:p>
          <w:p w14:paraId="700C86D6" w14:textId="77777777" w:rsidR="00F06E8B" w:rsidRPr="007C1B4B" w:rsidRDefault="00F06E8B" w:rsidP="001047C4">
            <w:pPr>
              <w:spacing w:after="0" w:line="276" w:lineRule="auto"/>
              <w:jc w:val="both"/>
              <w:divId w:val="1606962739"/>
              <w:rPr>
                <w:rFonts w:ascii="Montserrat" w:hAnsi="Montserrat"/>
                <w:sz w:val="10"/>
                <w:szCs w:val="10"/>
                <w:lang w:eastAsia="es-MX"/>
              </w:rPr>
            </w:pPr>
            <w:r w:rsidRPr="007C1B4B">
              <w:rPr>
                <w:rFonts w:ascii="Montserrat" w:eastAsia="Times New Roman" w:hAnsi="Montserrat" w:cs="Arial"/>
                <w:bCs/>
                <w:sz w:val="10"/>
                <w:szCs w:val="10"/>
                <w:lang w:eastAsia="es-MX"/>
              </w:rPr>
              <w:t xml:space="preserve"> </w:t>
            </w:r>
            <w:hyperlink r:id="rId14" w:history="1">
              <w:r w:rsidRPr="007C1B4B">
                <w:rPr>
                  <w:rFonts w:ascii="Montserrat" w:hAnsi="Montserrat"/>
                  <w:sz w:val="10"/>
                  <w:szCs w:val="10"/>
                  <w:lang w:eastAsia="es-MX"/>
                </w:rPr>
                <w:t>http://www.dof.gob.mx/nota_detalle.php?codigo=5011883&amp;fecha=28/12/2007</w:t>
              </w:r>
            </w:hyperlink>
          </w:p>
          <w:p w14:paraId="05501DAB" w14:textId="2B9DB216" w:rsidR="009022BE" w:rsidRPr="007C1B4B" w:rsidRDefault="00F06E8B" w:rsidP="001047C4">
            <w:pPr>
              <w:spacing w:after="0" w:line="276" w:lineRule="auto"/>
              <w:jc w:val="both"/>
              <w:divId w:val="1606962739"/>
              <w:rPr>
                <w:rFonts w:ascii="Montserrat" w:eastAsia="Times New Roman" w:hAnsi="Montserrat" w:cs="Arial"/>
                <w:bCs/>
                <w:sz w:val="10"/>
                <w:szCs w:val="10"/>
                <w:lang w:eastAsia="es-MX"/>
              </w:rPr>
            </w:pPr>
            <w:r w:rsidRPr="007C1B4B">
              <w:rPr>
                <w:rFonts w:ascii="Montserrat" w:eastAsia="Times New Roman" w:hAnsi="Montserrat" w:cs="Arial"/>
                <w:bCs/>
                <w:sz w:val="10"/>
                <w:szCs w:val="10"/>
                <w:vertAlign w:val="superscript"/>
                <w:lang w:eastAsia="es-MX"/>
              </w:rPr>
              <w:t>2</w:t>
            </w:r>
            <w:r w:rsidRPr="007C1B4B">
              <w:rPr>
                <w:rFonts w:ascii="Montserrat" w:eastAsia="Times New Roman" w:hAnsi="Montserrat" w:cs="Arial"/>
                <w:bCs/>
                <w:sz w:val="10"/>
                <w:szCs w:val="10"/>
                <w:lang w:eastAsia="es-MX"/>
              </w:rPr>
              <w:t>Directiva de contabilidad para las actividades reguladas en materia de gas natural, DIR-GAS-002-1996 (Directiva de Contabilidad), publicado en el DOF el 3 de junio de 1996. Disponible en: http://dof.gob.mx/nota_detalle.php?codigo=4887123&amp;fecha=03/06/1996</w:t>
            </w:r>
          </w:p>
        </w:tc>
      </w:tr>
    </w:tbl>
    <w:p w14:paraId="1C640EC0" w14:textId="77777777" w:rsidR="00C41E75" w:rsidRPr="007C1B4B" w:rsidRDefault="00C41E75" w:rsidP="001047C4">
      <w:pPr>
        <w:shd w:val="clear" w:color="auto" w:fill="FFFFFF"/>
        <w:spacing w:after="0" w:line="276" w:lineRule="auto"/>
        <w:contextualSpacing/>
        <w:jc w:val="both"/>
        <w:rPr>
          <w:rFonts w:ascii="Montserrat" w:eastAsia="Times New Roman" w:hAnsi="Montserrat" w:cs="Arial"/>
          <w:sz w:val="18"/>
          <w:szCs w:val="18"/>
          <w:lang w:eastAsia="es-MX"/>
        </w:rPr>
      </w:pPr>
    </w:p>
    <w:tbl>
      <w:tblPr>
        <w:tblW w:w="9348" w:type="dxa"/>
        <w:shd w:val="clear" w:color="auto" w:fill="FFFFFF" w:themeFill="background1"/>
        <w:tblCellMar>
          <w:top w:w="15" w:type="dxa"/>
          <w:left w:w="15" w:type="dxa"/>
          <w:bottom w:w="15" w:type="dxa"/>
          <w:right w:w="15" w:type="dxa"/>
        </w:tblCellMar>
        <w:tblLook w:val="04A0" w:firstRow="1" w:lastRow="0" w:firstColumn="1" w:lastColumn="0" w:noHBand="0" w:noVBand="1"/>
      </w:tblPr>
      <w:tblGrid>
        <w:gridCol w:w="9348"/>
      </w:tblGrid>
      <w:tr w:rsidR="00B933B8" w:rsidRPr="007C1B4B" w14:paraId="329604E0" w14:textId="77777777" w:rsidTr="00573CBF">
        <w:trPr>
          <w:trHeight w:val="905"/>
        </w:trPr>
        <w:tc>
          <w:tcPr>
            <w:tcW w:w="9348" w:type="dxa"/>
            <w:tcBorders>
              <w:top w:val="single" w:sz="6" w:space="0" w:color="000000"/>
              <w:left w:val="single" w:sz="6" w:space="0" w:color="000000"/>
              <w:bottom w:val="single" w:sz="6" w:space="0" w:color="000000"/>
              <w:right w:val="single" w:sz="6" w:space="0" w:color="000000"/>
            </w:tcBorders>
            <w:shd w:val="clear" w:color="auto" w:fill="FFFFFF" w:themeFill="background1"/>
            <w:tcMar>
              <w:top w:w="15" w:type="dxa"/>
              <w:left w:w="72" w:type="dxa"/>
              <w:bottom w:w="15" w:type="dxa"/>
              <w:right w:w="72" w:type="dxa"/>
            </w:tcMar>
            <w:hideMark/>
          </w:tcPr>
          <w:p w14:paraId="45968B08" w14:textId="77777777" w:rsidR="00D0202C" w:rsidRPr="007C1B4B" w:rsidRDefault="00C41E75" w:rsidP="001047C4">
            <w:pPr>
              <w:spacing w:after="0" w:line="276" w:lineRule="auto"/>
              <w:contextualSpacing/>
              <w:jc w:val="both"/>
              <w:divId w:val="1412040490"/>
              <w:rPr>
                <w:rFonts w:ascii="Montserrat" w:eastAsia="Times New Roman" w:hAnsi="Montserrat" w:cs="Arial"/>
                <w:b/>
                <w:sz w:val="14"/>
                <w:szCs w:val="14"/>
                <w:lang w:eastAsia="es-MX"/>
              </w:rPr>
            </w:pPr>
            <w:r w:rsidRPr="007C1B4B">
              <w:rPr>
                <w:rFonts w:ascii="Montserrat" w:eastAsia="Times New Roman" w:hAnsi="Montserrat" w:cs="Arial"/>
                <w:b/>
                <w:sz w:val="14"/>
                <w:szCs w:val="14"/>
                <w:lang w:eastAsia="es-MX"/>
              </w:rPr>
              <w:t xml:space="preserve">3. </w:t>
            </w:r>
            <w:r w:rsidR="00495DD1" w:rsidRPr="007C1B4B">
              <w:rPr>
                <w:rFonts w:ascii="Montserrat" w:eastAsia="Times New Roman" w:hAnsi="Montserrat" w:cs="Arial"/>
                <w:b/>
                <w:sz w:val="14"/>
                <w:szCs w:val="14"/>
                <w:lang w:eastAsia="es-MX"/>
              </w:rPr>
              <w:t>Indique el tipo de ordenamiento jurídico propuesto</w:t>
            </w:r>
            <w:r w:rsidRPr="007C1B4B">
              <w:rPr>
                <w:rFonts w:ascii="Montserrat" w:eastAsia="Times New Roman" w:hAnsi="Montserrat" w:cs="Arial"/>
                <w:b/>
                <w:sz w:val="14"/>
                <w:szCs w:val="14"/>
                <w:lang w:eastAsia="es-MX"/>
              </w:rPr>
              <w:t>.</w:t>
            </w:r>
          </w:p>
          <w:p w14:paraId="3B607CFC" w14:textId="77777777" w:rsidR="00D036DD" w:rsidRPr="007C1B4B" w:rsidRDefault="00D036DD" w:rsidP="001047C4">
            <w:pPr>
              <w:spacing w:after="0" w:line="276" w:lineRule="auto"/>
              <w:contextualSpacing/>
              <w:jc w:val="both"/>
              <w:divId w:val="1412040490"/>
              <w:rPr>
                <w:rFonts w:ascii="Montserrat" w:eastAsia="Times New Roman" w:hAnsi="Montserrat" w:cs="Arial"/>
                <w:b/>
                <w:sz w:val="14"/>
                <w:szCs w:val="14"/>
                <w:lang w:eastAsia="es-MX"/>
              </w:rPr>
            </w:pPr>
          </w:p>
          <w:p w14:paraId="7FA7A988" w14:textId="77777777" w:rsidR="00495DD1" w:rsidRPr="007C1B4B" w:rsidRDefault="0039341F" w:rsidP="001047C4">
            <w:pPr>
              <w:spacing w:after="0" w:line="276" w:lineRule="auto"/>
              <w:contextualSpacing/>
              <w:jc w:val="both"/>
              <w:divId w:val="1412040490"/>
              <w:rPr>
                <w:rFonts w:ascii="Montserrat" w:eastAsia="Times New Roman" w:hAnsi="Montserrat" w:cs="Arial"/>
                <w:sz w:val="14"/>
                <w:szCs w:val="14"/>
                <w:lang w:eastAsia="es-MX"/>
              </w:rPr>
            </w:pPr>
            <w:r w:rsidRPr="007C1B4B">
              <w:rPr>
                <w:rFonts w:ascii="Montserrat" w:eastAsia="Times New Roman" w:hAnsi="Montserrat" w:cs="Arial"/>
                <w:sz w:val="14"/>
                <w:szCs w:val="14"/>
                <w:lang w:eastAsia="es-MX"/>
              </w:rPr>
              <w:t xml:space="preserve">El tipo de ordenamiento jurídico propuesto consiste en las </w:t>
            </w:r>
            <w:r w:rsidR="00F54A28" w:rsidRPr="007C1B4B">
              <w:rPr>
                <w:rFonts w:ascii="Montserrat" w:eastAsia="Times New Roman" w:hAnsi="Montserrat" w:cs="Arial"/>
                <w:sz w:val="14"/>
                <w:szCs w:val="14"/>
                <w:lang w:eastAsia="es-MX"/>
              </w:rPr>
              <w:t>Disposiciones Administrativas de Carácter General que especifican la metodología para la determinación de tarifas para las actividades de Transporte por Ducto y Almacenamiento de Gas Natural.</w:t>
            </w:r>
          </w:p>
          <w:p w14:paraId="5E1FCC60" w14:textId="77777777" w:rsidR="00F54A28" w:rsidRPr="007C1B4B" w:rsidRDefault="00F54A28" w:rsidP="001047C4">
            <w:pPr>
              <w:spacing w:after="0" w:line="276" w:lineRule="auto"/>
              <w:contextualSpacing/>
              <w:jc w:val="both"/>
              <w:divId w:val="1412040490"/>
              <w:rPr>
                <w:rFonts w:ascii="Montserrat" w:eastAsia="Times New Roman" w:hAnsi="Montserrat" w:cs="Arial"/>
                <w:sz w:val="14"/>
                <w:szCs w:val="14"/>
                <w:lang w:eastAsia="es-MX"/>
              </w:rPr>
            </w:pPr>
          </w:p>
          <w:p w14:paraId="04F07664" w14:textId="77777777" w:rsidR="00495DD1" w:rsidRPr="007C1B4B" w:rsidRDefault="00495DD1" w:rsidP="001047C4">
            <w:pPr>
              <w:spacing w:after="0" w:line="276" w:lineRule="auto"/>
              <w:contextualSpacing/>
              <w:jc w:val="both"/>
              <w:divId w:val="1412040490"/>
              <w:rPr>
                <w:rFonts w:ascii="Montserrat" w:eastAsia="Times New Roman" w:hAnsi="Montserrat" w:cs="Arial"/>
                <w:b/>
                <w:sz w:val="14"/>
                <w:szCs w:val="14"/>
                <w:lang w:eastAsia="es-MX"/>
              </w:rPr>
            </w:pPr>
            <w:r w:rsidRPr="007C1B4B">
              <w:rPr>
                <w:rFonts w:ascii="Montserrat" w:eastAsia="Times New Roman" w:hAnsi="Montserrat" w:cs="Arial"/>
                <w:b/>
                <w:sz w:val="14"/>
                <w:szCs w:val="14"/>
                <w:lang w:eastAsia="es-MX"/>
              </w:rPr>
              <w:t>Asimismo, señale si existen disposiciones jurídicas vigentes directamente aplicables a la problemática materia del anteproyecto. Enumérelas y explique por qué son insuficientes para atender la problemática identificada.</w:t>
            </w:r>
          </w:p>
          <w:p w14:paraId="17FA82F1" w14:textId="77777777" w:rsidR="00495DD1" w:rsidRPr="007C1B4B" w:rsidRDefault="00495DD1" w:rsidP="001047C4">
            <w:pPr>
              <w:spacing w:after="0" w:line="276" w:lineRule="auto"/>
              <w:contextualSpacing/>
              <w:jc w:val="both"/>
              <w:divId w:val="1412040490"/>
              <w:rPr>
                <w:rFonts w:ascii="Montserrat" w:eastAsia="Times New Roman" w:hAnsi="Montserrat" w:cs="Arial"/>
                <w:b/>
                <w:sz w:val="14"/>
                <w:szCs w:val="14"/>
                <w:lang w:eastAsia="es-MX"/>
              </w:rPr>
            </w:pPr>
          </w:p>
          <w:p w14:paraId="007E1C44" w14:textId="77777777" w:rsidR="00495DD1" w:rsidRPr="007C1B4B" w:rsidRDefault="00495DD1" w:rsidP="001047C4">
            <w:pPr>
              <w:spacing w:after="0" w:line="276" w:lineRule="auto"/>
              <w:contextualSpacing/>
              <w:jc w:val="both"/>
              <w:divId w:val="1412040490"/>
              <w:rPr>
                <w:rFonts w:ascii="Montserrat" w:eastAsia="Times New Roman" w:hAnsi="Montserrat" w:cs="Arial"/>
                <w:b/>
                <w:sz w:val="14"/>
                <w:szCs w:val="14"/>
                <w:lang w:eastAsia="es-MX"/>
              </w:rPr>
            </w:pPr>
            <w:r w:rsidRPr="007C1B4B">
              <w:rPr>
                <w:rFonts w:ascii="Montserrat" w:eastAsia="Times New Roman" w:hAnsi="Montserrat" w:cs="Arial"/>
                <w:b/>
                <w:sz w:val="14"/>
                <w:szCs w:val="14"/>
                <w:lang w:eastAsia="es-MX"/>
              </w:rPr>
              <w:t>Disposiciones jurídicas vigentes</w:t>
            </w:r>
          </w:p>
          <w:p w14:paraId="010EFF79" w14:textId="77777777" w:rsidR="00474E82" w:rsidRPr="007C1B4B" w:rsidRDefault="00474E82" w:rsidP="001047C4">
            <w:pPr>
              <w:spacing w:after="0" w:line="276" w:lineRule="auto"/>
              <w:contextualSpacing/>
              <w:jc w:val="both"/>
              <w:divId w:val="1412040490"/>
              <w:rPr>
                <w:rFonts w:ascii="Montserrat" w:eastAsia="Times New Roman" w:hAnsi="Montserrat" w:cs="Arial"/>
                <w:b/>
                <w:sz w:val="14"/>
                <w:szCs w:val="14"/>
                <w:lang w:eastAsia="es-MX"/>
              </w:rPr>
            </w:pPr>
          </w:p>
          <w:p w14:paraId="376B8339" w14:textId="6BA35C38" w:rsidR="0031786E" w:rsidRPr="007C1B4B" w:rsidRDefault="002A4E4A" w:rsidP="001047C4">
            <w:pPr>
              <w:spacing w:after="0" w:line="276" w:lineRule="auto"/>
              <w:contextualSpacing/>
              <w:jc w:val="both"/>
              <w:divId w:val="1412040490"/>
              <w:rPr>
                <w:rFonts w:ascii="Montserrat" w:eastAsia="Times New Roman" w:hAnsi="Montserrat" w:cs="Arial"/>
                <w:sz w:val="18"/>
                <w:szCs w:val="18"/>
                <w:lang w:eastAsia="es-MX"/>
              </w:rPr>
            </w:pPr>
            <w:r w:rsidRPr="007C1B4B">
              <w:rPr>
                <w:rFonts w:ascii="Montserrat" w:eastAsia="Times New Roman" w:hAnsi="Montserrat" w:cs="Arial"/>
                <w:sz w:val="14"/>
                <w:szCs w:val="14"/>
                <w:lang w:eastAsia="es-MX"/>
              </w:rPr>
              <w:t>Actualmente</w:t>
            </w:r>
            <w:r w:rsidR="00D97A55" w:rsidRPr="007C1B4B">
              <w:rPr>
                <w:rFonts w:ascii="Montserrat" w:eastAsia="Times New Roman" w:hAnsi="Montserrat" w:cs="Arial"/>
                <w:sz w:val="14"/>
                <w:szCs w:val="14"/>
                <w:lang w:eastAsia="es-MX"/>
              </w:rPr>
              <w:t xml:space="preserve"> se encuentra vigente la</w:t>
            </w:r>
            <w:r w:rsidR="003C4816" w:rsidRPr="007C1B4B">
              <w:rPr>
                <w:rFonts w:ascii="Montserrat" w:eastAsia="Times New Roman" w:hAnsi="Montserrat" w:cs="Arial"/>
                <w:sz w:val="14"/>
                <w:szCs w:val="14"/>
                <w:lang w:eastAsia="es-MX"/>
              </w:rPr>
              <w:t xml:space="preserve"> Directiva de Contabilidad publicada en el DOF en 1996 y </w:t>
            </w:r>
            <w:r w:rsidR="00D97A55" w:rsidRPr="007C1B4B">
              <w:rPr>
                <w:rFonts w:ascii="Montserrat" w:eastAsia="Times New Roman" w:hAnsi="Montserrat" w:cs="Arial"/>
                <w:sz w:val="14"/>
                <w:szCs w:val="14"/>
                <w:lang w:eastAsia="es-MX"/>
              </w:rPr>
              <w:t>Directiva de Tarifas</w:t>
            </w:r>
            <w:r w:rsidR="003C4816" w:rsidRPr="007C1B4B">
              <w:rPr>
                <w:rFonts w:ascii="Montserrat" w:eastAsia="Times New Roman" w:hAnsi="Montserrat" w:cs="Arial"/>
                <w:sz w:val="14"/>
                <w:szCs w:val="14"/>
                <w:lang w:eastAsia="es-MX"/>
              </w:rPr>
              <w:t xml:space="preserve"> en 2007, por lo que es necesario actualizarla e</w:t>
            </w:r>
            <w:r w:rsidR="00386D7C">
              <w:rPr>
                <w:rFonts w:ascii="Montserrat" w:eastAsia="Times New Roman" w:hAnsi="Montserrat" w:cs="Arial"/>
                <w:sz w:val="14"/>
                <w:szCs w:val="14"/>
                <w:lang w:eastAsia="es-MX"/>
              </w:rPr>
              <w:t>n</w:t>
            </w:r>
            <w:r w:rsidR="003C4816" w:rsidRPr="007C1B4B">
              <w:rPr>
                <w:rFonts w:ascii="Montserrat" w:eastAsia="Times New Roman" w:hAnsi="Montserrat" w:cs="Arial"/>
                <w:sz w:val="14"/>
                <w:szCs w:val="14"/>
                <w:lang w:eastAsia="es-MX"/>
              </w:rPr>
              <w:t xml:space="preserve"> concordancia con las necesidades actuales</w:t>
            </w:r>
            <w:r w:rsidR="003C4816" w:rsidRPr="007C1B4B">
              <w:rPr>
                <w:rFonts w:ascii="Montserrat" w:eastAsia="Times New Roman" w:hAnsi="Montserrat" w:cs="Arial"/>
                <w:sz w:val="14"/>
                <w:szCs w:val="18"/>
                <w:lang w:eastAsia="es-MX"/>
              </w:rPr>
              <w:t xml:space="preserve"> de la Industria de Gas Natural.</w:t>
            </w:r>
            <w:r w:rsidR="003C4816" w:rsidRPr="007C1B4B">
              <w:rPr>
                <w:rFonts w:ascii="Montserrat" w:eastAsia="Times New Roman" w:hAnsi="Montserrat" w:cs="Arial"/>
                <w:sz w:val="18"/>
                <w:szCs w:val="18"/>
                <w:lang w:eastAsia="es-MX"/>
              </w:rPr>
              <w:t xml:space="preserve"> </w:t>
            </w:r>
          </w:p>
        </w:tc>
      </w:tr>
    </w:tbl>
    <w:p w14:paraId="4F8EE0D2" w14:textId="77777777" w:rsidR="009144E8" w:rsidRPr="007C1B4B" w:rsidRDefault="009144E8" w:rsidP="001047C4">
      <w:pPr>
        <w:shd w:val="clear" w:color="auto" w:fill="FFFFFF"/>
        <w:spacing w:after="0" w:line="276" w:lineRule="auto"/>
        <w:ind w:firstLine="288"/>
        <w:contextualSpacing/>
        <w:jc w:val="center"/>
        <w:rPr>
          <w:rFonts w:ascii="Montserrat" w:eastAsia="Times New Roman" w:hAnsi="Montserrat" w:cs="Arial"/>
          <w:sz w:val="18"/>
          <w:szCs w:val="18"/>
          <w:lang w:eastAsia="es-MX"/>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A42381" w:rsidRPr="007C1B4B" w14:paraId="22D6B74A" w14:textId="77777777" w:rsidTr="00A42381">
        <w:trPr>
          <w:trHeight w:val="416"/>
        </w:trPr>
        <w:tc>
          <w:tcPr>
            <w:tcW w:w="9351" w:type="dxa"/>
            <w:shd w:val="clear" w:color="auto" w:fill="D0CECE" w:themeFill="background2" w:themeFillShade="E6"/>
            <w:vAlign w:val="center"/>
          </w:tcPr>
          <w:p w14:paraId="3753BF17" w14:textId="77777777" w:rsidR="00A42381" w:rsidRPr="007C1B4B" w:rsidRDefault="00A42381" w:rsidP="001047C4">
            <w:pPr>
              <w:spacing w:line="276" w:lineRule="auto"/>
              <w:contextualSpacing/>
              <w:rPr>
                <w:rFonts w:ascii="Montserrat" w:eastAsia="Times New Roman" w:hAnsi="Montserrat" w:cs="Arial"/>
                <w:b/>
                <w:sz w:val="18"/>
                <w:szCs w:val="18"/>
                <w:lang w:eastAsia="es-MX"/>
              </w:rPr>
            </w:pPr>
            <w:r w:rsidRPr="007C1B4B">
              <w:rPr>
                <w:rFonts w:ascii="Montserrat" w:eastAsia="Times New Roman" w:hAnsi="Montserrat" w:cs="Arial"/>
                <w:b/>
                <w:bCs/>
                <w:sz w:val="14"/>
                <w:szCs w:val="18"/>
                <w:lang w:eastAsia="es-MX"/>
              </w:rPr>
              <w:t>II.- IDENTIFICACIÓN DE LAS POSIBLES ALTERNATIVAS A LA REGULACIÓN</w:t>
            </w:r>
          </w:p>
        </w:tc>
      </w:tr>
      <w:tr w:rsidR="00A42381" w:rsidRPr="007C1B4B" w14:paraId="4ADDD4F6" w14:textId="77777777" w:rsidTr="00A42381">
        <w:tblPrEx>
          <w:shd w:val="clear" w:color="auto" w:fill="FFFFFF"/>
          <w:tblCellMar>
            <w:top w:w="15" w:type="dxa"/>
            <w:left w:w="15" w:type="dxa"/>
            <w:bottom w:w="15" w:type="dxa"/>
            <w:right w:w="15" w:type="dxa"/>
          </w:tblCellMar>
        </w:tblPrEx>
        <w:trPr>
          <w:trHeight w:val="647"/>
        </w:trPr>
        <w:tc>
          <w:tcPr>
            <w:tcW w:w="9351" w:type="dxa"/>
            <w:shd w:val="clear" w:color="auto" w:fill="FFFFFF"/>
            <w:tcMar>
              <w:top w:w="15" w:type="dxa"/>
              <w:left w:w="72" w:type="dxa"/>
              <w:bottom w:w="15" w:type="dxa"/>
              <w:right w:w="72" w:type="dxa"/>
            </w:tcMar>
          </w:tcPr>
          <w:p w14:paraId="224254DF" w14:textId="77777777" w:rsidR="00A42381" w:rsidRPr="007C1B4B" w:rsidRDefault="00A42381" w:rsidP="001047C4">
            <w:pPr>
              <w:spacing w:line="276" w:lineRule="auto"/>
              <w:contextualSpacing/>
              <w:jc w:val="both"/>
              <w:rPr>
                <w:rFonts w:ascii="Montserrat" w:eastAsia="Times New Roman" w:hAnsi="Montserrat" w:cs="Arial"/>
                <w:b/>
                <w:sz w:val="14"/>
                <w:szCs w:val="18"/>
                <w:lang w:eastAsia="es-MX"/>
              </w:rPr>
            </w:pPr>
            <w:r w:rsidRPr="007C1B4B">
              <w:rPr>
                <w:rFonts w:ascii="Montserrat" w:eastAsia="Times New Roman" w:hAnsi="Montserrat" w:cs="Arial"/>
                <w:b/>
                <w:sz w:val="14"/>
                <w:szCs w:val="18"/>
                <w:lang w:eastAsia="es-MX"/>
              </w:rPr>
              <w:t>4. Señale y compare las alternativas con que se podría resolver la problemática que fueron evaluadas, incluyendo la opción de no emitir la regulación. Asimismo, indique para cada una de las alternativas consideradas una estimación de los costos y beneficios que implicaría su instrumentación.</w:t>
            </w:r>
          </w:p>
          <w:p w14:paraId="65BEB152" w14:textId="77777777" w:rsidR="00A42381" w:rsidRPr="007C1B4B" w:rsidRDefault="00A42381" w:rsidP="001047C4">
            <w:pPr>
              <w:spacing w:line="276" w:lineRule="auto"/>
              <w:contextualSpacing/>
              <w:jc w:val="both"/>
              <w:rPr>
                <w:rFonts w:ascii="Montserrat" w:eastAsia="Times New Roman" w:hAnsi="Montserrat" w:cs="Arial"/>
                <w:sz w:val="14"/>
                <w:szCs w:val="18"/>
                <w:lang w:eastAsia="es-MX"/>
              </w:rPr>
            </w:pPr>
          </w:p>
          <w:p w14:paraId="5FA58D79" w14:textId="77777777" w:rsidR="00A42381" w:rsidRPr="007C1B4B" w:rsidRDefault="00A42381" w:rsidP="001047C4">
            <w:pPr>
              <w:spacing w:line="276" w:lineRule="auto"/>
              <w:contextualSpacing/>
              <w:jc w:val="both"/>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Alternativa 1: no emitir regulación.</w:t>
            </w:r>
          </w:p>
          <w:p w14:paraId="7AD5B90B" w14:textId="52FB605E" w:rsidR="00A42381" w:rsidRPr="007C1B4B" w:rsidRDefault="00A42381" w:rsidP="001047C4">
            <w:pPr>
              <w:spacing w:line="276" w:lineRule="auto"/>
              <w:contextualSpacing/>
              <w:jc w:val="both"/>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De no emitir ninguna regulación, seguiría vigente lo establecido en la Directiva de Tarifas</w:t>
            </w:r>
            <w:r w:rsidRPr="007C1B4B">
              <w:rPr>
                <w:rFonts w:ascii="Montserrat" w:eastAsia="Times New Roman" w:hAnsi="Montserrat" w:cs="Arial"/>
                <w:sz w:val="14"/>
                <w:szCs w:val="18"/>
                <w:vertAlign w:val="superscript"/>
                <w:lang w:eastAsia="es-MX"/>
              </w:rPr>
              <w:t>1</w:t>
            </w:r>
            <w:r w:rsidRPr="007C1B4B">
              <w:rPr>
                <w:rFonts w:ascii="Montserrat" w:eastAsia="Times New Roman" w:hAnsi="Montserrat" w:cs="Arial"/>
                <w:sz w:val="14"/>
                <w:szCs w:val="18"/>
                <w:lang w:eastAsia="es-MX"/>
              </w:rPr>
              <w:t xml:space="preserve"> y la Directiva de Contabilidad</w:t>
            </w:r>
            <w:r w:rsidRPr="007C1B4B">
              <w:rPr>
                <w:rFonts w:ascii="Montserrat" w:eastAsia="Times New Roman" w:hAnsi="Montserrat" w:cs="Arial"/>
                <w:sz w:val="14"/>
                <w:szCs w:val="18"/>
                <w:vertAlign w:val="superscript"/>
                <w:lang w:eastAsia="es-MX"/>
              </w:rPr>
              <w:t>2</w:t>
            </w:r>
            <w:r w:rsidRPr="007C1B4B">
              <w:rPr>
                <w:rFonts w:ascii="Montserrat" w:eastAsia="Times New Roman" w:hAnsi="Montserrat" w:cs="Arial"/>
                <w:sz w:val="14"/>
                <w:szCs w:val="18"/>
                <w:lang w:eastAsia="es-MX"/>
              </w:rPr>
              <w:t xml:space="preserve"> para el sector de Transporte por ducto y Almacenamiento de Gas Natural, por lo que, no existirían parámetros alineados a la actualidad de la Industria de Gas Natural, asimismo la Comisión no contaría con disposiciones para regular a los nuevos Transportistas y Almacenistas.</w:t>
            </w:r>
          </w:p>
          <w:p w14:paraId="10ACE69E" w14:textId="54180786" w:rsidR="00F0241C" w:rsidRPr="007C1B4B" w:rsidRDefault="00F0241C" w:rsidP="001047C4">
            <w:pPr>
              <w:spacing w:line="276" w:lineRule="auto"/>
              <w:contextualSpacing/>
              <w:jc w:val="both"/>
              <w:rPr>
                <w:rFonts w:ascii="Montserrat" w:eastAsia="Times New Roman" w:hAnsi="Montserrat" w:cs="Arial"/>
                <w:sz w:val="14"/>
                <w:szCs w:val="18"/>
                <w:lang w:eastAsia="es-MX"/>
              </w:rPr>
            </w:pPr>
          </w:p>
          <w:p w14:paraId="599890C7" w14:textId="77777777" w:rsidR="00F0241C" w:rsidRPr="007C1B4B" w:rsidRDefault="00F0241C" w:rsidP="001047C4">
            <w:pPr>
              <w:spacing w:after="0" w:line="276" w:lineRule="auto"/>
              <w:jc w:val="both"/>
              <w:rPr>
                <w:rFonts w:ascii="Montserrat" w:eastAsia="Times New Roman" w:hAnsi="Montserrat" w:cs="Arial"/>
                <w:bCs/>
                <w:sz w:val="10"/>
                <w:szCs w:val="10"/>
                <w:lang w:eastAsia="es-MX"/>
              </w:rPr>
            </w:pPr>
            <w:r w:rsidRPr="007C1B4B">
              <w:rPr>
                <w:rFonts w:ascii="Montserrat" w:eastAsia="Times New Roman" w:hAnsi="Montserrat" w:cs="Arial"/>
                <w:b/>
                <w:bCs/>
                <w:sz w:val="10"/>
                <w:szCs w:val="10"/>
                <w:lang w:val="es-ES" w:eastAsia="es-MX"/>
              </w:rPr>
              <w:t>Referencias:</w:t>
            </w:r>
          </w:p>
          <w:p w14:paraId="4CF6F8AF" w14:textId="77777777" w:rsidR="00F0241C" w:rsidRPr="007C1B4B" w:rsidRDefault="00F0241C" w:rsidP="001047C4">
            <w:pPr>
              <w:spacing w:after="0" w:line="276" w:lineRule="auto"/>
              <w:jc w:val="both"/>
              <w:rPr>
                <w:rFonts w:ascii="Montserrat" w:eastAsia="Times New Roman" w:hAnsi="Montserrat" w:cs="Arial"/>
                <w:bCs/>
                <w:sz w:val="10"/>
                <w:szCs w:val="10"/>
                <w:vertAlign w:val="superscript"/>
                <w:lang w:eastAsia="es-MX"/>
              </w:rPr>
            </w:pPr>
            <w:r w:rsidRPr="007C1B4B">
              <w:rPr>
                <w:rFonts w:ascii="Montserrat" w:eastAsia="Times New Roman" w:hAnsi="Montserrat" w:cs="Arial"/>
                <w:bCs/>
                <w:sz w:val="10"/>
                <w:szCs w:val="10"/>
                <w:vertAlign w:val="superscript"/>
                <w:lang w:eastAsia="es-MX"/>
              </w:rPr>
              <w:t>1</w:t>
            </w:r>
            <w:r w:rsidRPr="007C1B4B">
              <w:rPr>
                <w:rFonts w:ascii="Montserrat" w:eastAsia="Times New Roman" w:hAnsi="Montserrat" w:cs="Arial"/>
                <w:bCs/>
                <w:sz w:val="10"/>
                <w:szCs w:val="10"/>
                <w:lang w:eastAsia="es-MX"/>
              </w:rPr>
              <w:t>Directiva sobre la determinación de tarifas y el traslado de precios para las actividades reguladas en materia de Gas Natural DIRGAS-001-2007, publicada en el Diario Oficial de la Federación el 28 de diciembre de 2007. Disponible en:</w:t>
            </w:r>
          </w:p>
          <w:p w14:paraId="39AF3BF9" w14:textId="77777777" w:rsidR="00F0241C" w:rsidRPr="007C1B4B" w:rsidRDefault="00F0241C" w:rsidP="001047C4">
            <w:pPr>
              <w:spacing w:after="0" w:line="276" w:lineRule="auto"/>
              <w:jc w:val="both"/>
              <w:rPr>
                <w:rFonts w:ascii="Montserrat" w:hAnsi="Montserrat"/>
                <w:sz w:val="10"/>
                <w:szCs w:val="10"/>
                <w:lang w:eastAsia="es-MX"/>
              </w:rPr>
            </w:pPr>
            <w:r w:rsidRPr="007C1B4B">
              <w:rPr>
                <w:rFonts w:ascii="Montserrat" w:eastAsia="Times New Roman" w:hAnsi="Montserrat" w:cs="Arial"/>
                <w:bCs/>
                <w:sz w:val="10"/>
                <w:szCs w:val="10"/>
                <w:lang w:eastAsia="es-MX"/>
              </w:rPr>
              <w:t xml:space="preserve"> </w:t>
            </w:r>
            <w:hyperlink r:id="rId15" w:history="1">
              <w:r w:rsidRPr="007C1B4B">
                <w:rPr>
                  <w:rFonts w:ascii="Montserrat" w:hAnsi="Montserrat"/>
                  <w:sz w:val="10"/>
                  <w:szCs w:val="10"/>
                  <w:lang w:eastAsia="es-MX"/>
                </w:rPr>
                <w:t>http://www.dof.gob.mx/nota_detalle.php?codigo=5011883&amp;fecha=28/12/2007</w:t>
              </w:r>
            </w:hyperlink>
          </w:p>
          <w:p w14:paraId="17E51831" w14:textId="1F3F9AFB" w:rsidR="00F06E8B" w:rsidRPr="007C1B4B" w:rsidRDefault="00F0241C" w:rsidP="001047C4">
            <w:pPr>
              <w:spacing w:line="276" w:lineRule="auto"/>
              <w:contextualSpacing/>
              <w:jc w:val="both"/>
              <w:rPr>
                <w:rFonts w:ascii="Montserrat" w:eastAsia="Times New Roman" w:hAnsi="Montserrat" w:cs="Arial"/>
                <w:sz w:val="14"/>
                <w:szCs w:val="18"/>
                <w:lang w:eastAsia="es-MX"/>
              </w:rPr>
            </w:pPr>
            <w:r w:rsidRPr="007C1B4B">
              <w:rPr>
                <w:rFonts w:ascii="Montserrat" w:eastAsia="Times New Roman" w:hAnsi="Montserrat" w:cs="Arial"/>
                <w:bCs/>
                <w:sz w:val="10"/>
                <w:szCs w:val="10"/>
                <w:vertAlign w:val="superscript"/>
                <w:lang w:eastAsia="es-MX"/>
              </w:rPr>
              <w:t>2</w:t>
            </w:r>
            <w:r w:rsidRPr="007C1B4B">
              <w:rPr>
                <w:rFonts w:ascii="Montserrat" w:eastAsia="Times New Roman" w:hAnsi="Montserrat" w:cs="Arial"/>
                <w:bCs/>
                <w:sz w:val="10"/>
                <w:szCs w:val="10"/>
                <w:lang w:eastAsia="es-MX"/>
              </w:rPr>
              <w:t>Directiva de contabilidad para las actividades reguladas en materia de gas natural, DIR-GAS-002-1996 (Directiva de Contabilidad), publicado en el DOF el 3 de junio de 1996. Disponible en: http://dof.gob.mx/nota_detalle.php?codigo=4887123&amp;fecha=03/06/1996</w:t>
            </w:r>
          </w:p>
        </w:tc>
      </w:tr>
    </w:tbl>
    <w:p w14:paraId="3B3FADF2" w14:textId="79F102B3" w:rsidR="008B5A46" w:rsidRPr="007C1B4B" w:rsidRDefault="002708F1" w:rsidP="001047C4">
      <w:pPr>
        <w:shd w:val="clear" w:color="auto" w:fill="FFFFFF"/>
        <w:spacing w:after="0" w:line="276" w:lineRule="auto"/>
        <w:contextualSpacing/>
        <w:jc w:val="both"/>
        <w:rPr>
          <w:rFonts w:ascii="Montserrat" w:eastAsia="Times New Roman" w:hAnsi="Montserrat" w:cs="Arial"/>
          <w:sz w:val="18"/>
          <w:szCs w:val="18"/>
          <w:lang w:eastAsia="es-MX"/>
        </w:rPr>
      </w:pPr>
      <w:r w:rsidRPr="002708F1">
        <w:rPr>
          <w:rFonts w:ascii="Montserrat" w:eastAsia="Times New Roman" w:hAnsi="Montserrat" w:cs="Arial"/>
          <w:noProof/>
          <w:sz w:val="18"/>
          <w:szCs w:val="18"/>
          <w:lang w:eastAsia="es-MX"/>
        </w:rPr>
        <w:lastRenderedPageBreak/>
        <mc:AlternateContent>
          <mc:Choice Requires="wps">
            <w:drawing>
              <wp:anchor distT="45720" distB="45720" distL="114300" distR="114300" simplePos="0" relativeHeight="251659264" behindDoc="0" locked="0" layoutInCell="1" allowOverlap="1" wp14:anchorId="1079D72C" wp14:editId="45B205A9">
                <wp:simplePos x="0" y="0"/>
                <wp:positionH relativeFrom="column">
                  <wp:posOffset>0</wp:posOffset>
                </wp:positionH>
                <wp:positionV relativeFrom="paragraph">
                  <wp:posOffset>108585</wp:posOffset>
                </wp:positionV>
                <wp:extent cx="5899150" cy="3757295"/>
                <wp:effectExtent l="0" t="0" r="25400" b="14605"/>
                <wp:wrapSquare wrapText="bothSides"/>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9150" cy="3757295"/>
                        </a:xfrm>
                        <a:prstGeom prst="rect">
                          <a:avLst/>
                        </a:prstGeom>
                        <a:solidFill>
                          <a:srgbClr val="FFFFFF"/>
                        </a:solidFill>
                        <a:ln w="6350">
                          <a:solidFill>
                            <a:srgbClr val="000000"/>
                          </a:solidFill>
                          <a:miter lim="800000"/>
                          <a:headEnd/>
                          <a:tailEnd/>
                        </a:ln>
                      </wps:spPr>
                      <wps:txbx>
                        <w:txbxContent>
                          <w:p w14:paraId="60192DC3" w14:textId="77777777" w:rsidR="00DF73F6" w:rsidRPr="00290057" w:rsidRDefault="00DF73F6" w:rsidP="002708F1">
                            <w:pPr>
                              <w:contextualSpacing/>
                              <w:jc w:val="both"/>
                              <w:rPr>
                                <w:rFonts w:ascii="Montserrat" w:eastAsia="Times New Roman" w:hAnsi="Montserrat" w:cs="Arial"/>
                                <w:b/>
                                <w:sz w:val="14"/>
                                <w:szCs w:val="18"/>
                                <w:lang w:eastAsia="es-MX"/>
                              </w:rPr>
                            </w:pPr>
                            <w:r w:rsidRPr="00290057">
                              <w:rPr>
                                <w:rFonts w:ascii="Montserrat" w:eastAsia="Times New Roman" w:hAnsi="Montserrat" w:cs="Arial"/>
                                <w:b/>
                                <w:sz w:val="14"/>
                                <w:szCs w:val="18"/>
                                <w:lang w:eastAsia="es-MX"/>
                              </w:rPr>
                              <w:t>5. Justifique las razones por las que la regulación propuesta es considerada la mejor opción para atender la problemática señalada.</w:t>
                            </w:r>
                          </w:p>
                          <w:p w14:paraId="40FD7AAA" w14:textId="77777777" w:rsidR="00DF73F6" w:rsidRDefault="00DF73F6" w:rsidP="002708F1">
                            <w:pPr>
                              <w:pStyle w:val="Textocomentario"/>
                              <w:spacing w:line="276" w:lineRule="auto"/>
                              <w:ind w:right="144"/>
                              <w:jc w:val="both"/>
                              <w:rPr>
                                <w:rFonts w:ascii="Montserrat" w:hAnsi="Montserrat"/>
                                <w:sz w:val="14"/>
                                <w:szCs w:val="14"/>
                              </w:rPr>
                            </w:pPr>
                            <w:r w:rsidRPr="00573CBF">
                              <w:rPr>
                                <w:rFonts w:ascii="Montserrat" w:hAnsi="Montserrat"/>
                                <w:sz w:val="14"/>
                                <w:szCs w:val="14"/>
                              </w:rPr>
                              <w:t>Se evaluaron distintas opciones tales como la determinación de tarifas de mercado, así como la rentabilidad máxima. No obstante, no fueron consideraras al no estar alineadas con la realidad de la Industria de Gas Natural en México, donde, por el dinamismo del mercado y variabilidad de los ingresos</w:t>
                            </w:r>
                            <w:r>
                              <w:rPr>
                                <w:rFonts w:ascii="Montserrat" w:hAnsi="Montserrat"/>
                                <w:sz w:val="14"/>
                                <w:szCs w:val="14"/>
                              </w:rPr>
                              <w:t xml:space="preserve">, </w:t>
                            </w:r>
                            <w:r w:rsidRPr="00573CBF">
                              <w:rPr>
                                <w:rFonts w:ascii="Montserrat" w:hAnsi="Montserrat"/>
                                <w:sz w:val="14"/>
                                <w:szCs w:val="14"/>
                              </w:rPr>
                              <w:t>es necesario brindarle al permisionario la flexibilidad de ajustar sus previsiones económicas en función de los movimientos del mercado, tal y como sucede en la actividad de distribución por ducto de Gas Natural. Por su parte, las actividades de Transporte por ducto y Almacenamiento son servicios en los que se observa una estabilidad a lo largo del tiempo y dado que normalmente los contratos de servicio son de largo plazo. En este sentido, en este mercado es deseable mantener una estabilidad y certeza en materia tarifaria para el permisionario y el usuario.</w:t>
                            </w:r>
                          </w:p>
                          <w:p w14:paraId="5757AA04" w14:textId="77777777" w:rsidR="00DF73F6" w:rsidRPr="00573CBF" w:rsidRDefault="00DF73F6" w:rsidP="002708F1">
                            <w:pPr>
                              <w:pStyle w:val="Textocomentario"/>
                              <w:spacing w:line="276" w:lineRule="auto"/>
                              <w:ind w:right="144"/>
                              <w:jc w:val="both"/>
                              <w:rPr>
                                <w:rFonts w:ascii="Montserrat" w:hAnsi="Montserrat"/>
                                <w:sz w:val="14"/>
                                <w:szCs w:val="14"/>
                              </w:rPr>
                            </w:pPr>
                            <w:r w:rsidRPr="00573CBF">
                              <w:rPr>
                                <w:rFonts w:ascii="Montserrat" w:hAnsi="Montserrat"/>
                                <w:sz w:val="14"/>
                                <w:szCs w:val="14"/>
                              </w:rPr>
                              <w:t>Por otro lado, el Anteproyecto en comparación a la Directiva de Tarifas vigente realiza actualizaciones a los siguientes parámetros:</w:t>
                            </w:r>
                          </w:p>
                          <w:p w14:paraId="5922489F" w14:textId="77777777" w:rsidR="00DF73F6" w:rsidRPr="00573CBF" w:rsidRDefault="00DF73F6" w:rsidP="002708F1">
                            <w:pPr>
                              <w:pStyle w:val="Textocomentario"/>
                              <w:numPr>
                                <w:ilvl w:val="0"/>
                                <w:numId w:val="41"/>
                              </w:numPr>
                              <w:tabs>
                                <w:tab w:val="num" w:pos="360"/>
                              </w:tabs>
                              <w:spacing w:after="0" w:line="276" w:lineRule="auto"/>
                              <w:ind w:left="144" w:right="144" w:firstLine="0"/>
                              <w:jc w:val="both"/>
                              <w:rPr>
                                <w:rFonts w:ascii="Montserrat" w:hAnsi="Montserrat"/>
                                <w:sz w:val="14"/>
                                <w:szCs w:val="14"/>
                              </w:rPr>
                            </w:pPr>
                            <w:r w:rsidRPr="00573CBF">
                              <w:rPr>
                                <w:rFonts w:ascii="Montserrat" w:hAnsi="Montserrat"/>
                                <w:sz w:val="14"/>
                                <w:szCs w:val="14"/>
                              </w:rPr>
                              <w:t>La mejora de los criterios contables, a través de la inclusión de un Anexo de Contabilidad;</w:t>
                            </w:r>
                          </w:p>
                          <w:p w14:paraId="1348EE8E" w14:textId="77777777" w:rsidR="00DF73F6" w:rsidRPr="00573CBF" w:rsidRDefault="00DF73F6" w:rsidP="002708F1">
                            <w:pPr>
                              <w:pStyle w:val="Textocomentario"/>
                              <w:numPr>
                                <w:ilvl w:val="0"/>
                                <w:numId w:val="41"/>
                              </w:numPr>
                              <w:tabs>
                                <w:tab w:val="num" w:pos="360"/>
                              </w:tabs>
                              <w:spacing w:after="0" w:line="276" w:lineRule="auto"/>
                              <w:ind w:left="144" w:right="144" w:firstLine="0"/>
                              <w:jc w:val="both"/>
                              <w:rPr>
                                <w:rFonts w:ascii="Montserrat" w:hAnsi="Montserrat"/>
                                <w:sz w:val="14"/>
                                <w:szCs w:val="14"/>
                              </w:rPr>
                            </w:pPr>
                            <w:r w:rsidRPr="00573CBF">
                              <w:rPr>
                                <w:rFonts w:ascii="Montserrat" w:hAnsi="Montserrat"/>
                                <w:sz w:val="14"/>
                                <w:szCs w:val="14"/>
                              </w:rPr>
                              <w:t xml:space="preserve"> Procuración y Supervisión del cumplimiento del plan de inversiones prospectivo, </w:t>
                            </w:r>
                          </w:p>
                          <w:p w14:paraId="6FF47B8D" w14:textId="77777777" w:rsidR="00DF73F6" w:rsidRPr="00573CBF" w:rsidRDefault="00DF73F6" w:rsidP="002708F1">
                            <w:pPr>
                              <w:pStyle w:val="Textocomentario"/>
                              <w:numPr>
                                <w:ilvl w:val="0"/>
                                <w:numId w:val="41"/>
                              </w:numPr>
                              <w:tabs>
                                <w:tab w:val="num" w:pos="360"/>
                              </w:tabs>
                              <w:spacing w:after="0" w:line="276" w:lineRule="auto"/>
                              <w:ind w:left="144" w:right="144" w:firstLine="0"/>
                              <w:jc w:val="both"/>
                              <w:rPr>
                                <w:rFonts w:ascii="Montserrat" w:hAnsi="Montserrat"/>
                                <w:sz w:val="14"/>
                                <w:szCs w:val="14"/>
                              </w:rPr>
                            </w:pPr>
                            <w:r w:rsidRPr="00573CBF">
                              <w:rPr>
                                <w:rFonts w:ascii="Montserrat" w:hAnsi="Montserrat"/>
                                <w:sz w:val="14"/>
                                <w:szCs w:val="14"/>
                              </w:rPr>
                              <w:t>Revisión de la Capacidad Operativa con el objetivo de ajustar las tarifas a las mejores prácticas de la industria, entre otros</w:t>
                            </w:r>
                          </w:p>
                          <w:p w14:paraId="1134B262" w14:textId="77777777" w:rsidR="00DF73F6" w:rsidRPr="00573CBF" w:rsidRDefault="00DF73F6" w:rsidP="002708F1">
                            <w:pPr>
                              <w:pStyle w:val="Textocomentario"/>
                              <w:numPr>
                                <w:ilvl w:val="0"/>
                                <w:numId w:val="41"/>
                              </w:numPr>
                              <w:tabs>
                                <w:tab w:val="num" w:pos="360"/>
                              </w:tabs>
                              <w:spacing w:after="0" w:line="276" w:lineRule="auto"/>
                              <w:ind w:left="144" w:right="144" w:firstLine="0"/>
                              <w:jc w:val="both"/>
                              <w:rPr>
                                <w:rFonts w:ascii="Montserrat" w:hAnsi="Montserrat"/>
                                <w:sz w:val="14"/>
                                <w:szCs w:val="14"/>
                              </w:rPr>
                            </w:pPr>
                            <w:r w:rsidRPr="00573CBF">
                              <w:rPr>
                                <w:rFonts w:ascii="Montserrat" w:hAnsi="Montserrat"/>
                                <w:sz w:val="14"/>
                                <w:szCs w:val="14"/>
                              </w:rPr>
                              <w:t>Determinación del Costo Promedio Ponderado de Capital (WACC por sus siglas en inglés);</w:t>
                            </w:r>
                          </w:p>
                          <w:p w14:paraId="2DAC0B48" w14:textId="485E4B28" w:rsidR="00DF73F6" w:rsidRDefault="001B0DE1" w:rsidP="002708F1">
                            <w:pPr>
                              <w:pStyle w:val="Textocomentario"/>
                              <w:spacing w:before="240" w:line="276" w:lineRule="auto"/>
                              <w:jc w:val="both"/>
                              <w:rPr>
                                <w:rFonts w:ascii="Montserrat" w:hAnsi="Montserrat"/>
                                <w:sz w:val="14"/>
                                <w:szCs w:val="14"/>
                              </w:rPr>
                            </w:pPr>
                            <w:r w:rsidRPr="00573CBF">
                              <w:rPr>
                                <w:rFonts w:ascii="Montserrat" w:hAnsi="Montserrat"/>
                                <w:sz w:val="14"/>
                                <w:szCs w:val="14"/>
                              </w:rPr>
                              <w:t>En relación con</w:t>
                            </w:r>
                            <w:r w:rsidR="00DF73F6" w:rsidRPr="00573CBF">
                              <w:rPr>
                                <w:rFonts w:ascii="Montserrat" w:hAnsi="Montserrat"/>
                                <w:sz w:val="14"/>
                                <w:szCs w:val="14"/>
                              </w:rPr>
                              <w:t xml:space="preserve"> la metodología de Price Cap, dado que ésta es utilizada en mercados desarrollados de gas natural como una metodología eficiente, que brinda flexibilidad a los Transportistas y Almacenistas de responder a las necesidades del mercado. </w:t>
                            </w:r>
                          </w:p>
                          <w:p w14:paraId="3C398D0B" w14:textId="77777777" w:rsidR="00DF73F6" w:rsidRDefault="00DF73F6" w:rsidP="002708F1">
                            <w:pPr>
                              <w:pStyle w:val="Textocomentario"/>
                              <w:spacing w:before="240" w:line="276" w:lineRule="auto"/>
                              <w:jc w:val="both"/>
                              <w:rPr>
                                <w:rFonts w:ascii="Montserrat" w:hAnsi="Montserrat"/>
                                <w:sz w:val="14"/>
                                <w:szCs w:val="14"/>
                              </w:rPr>
                            </w:pPr>
                            <w:r w:rsidRPr="00573CBF">
                              <w:rPr>
                                <w:rFonts w:ascii="Montserrat" w:hAnsi="Montserrat"/>
                                <w:sz w:val="14"/>
                                <w:szCs w:val="14"/>
                              </w:rPr>
                              <w:t>Asimismo, dicha metodología le permite al regulador realizar ajustes, orientar y compatibilizar la determinación tarifaria al grado de desarrollo del mercado, así como de la cadena de proveeduría existente. Cabe mencionar que Estados Unidos, Colombia, Sudáfrica, Italia, entre otros, utilizan esta metodología para la determinación de tarifas de aquellos sistemas donde se considere que existe poder de mercado.</w:t>
                            </w:r>
                          </w:p>
                          <w:p w14:paraId="2FBA393C" w14:textId="460EEA44" w:rsidR="009C4403" w:rsidRPr="009C4403" w:rsidRDefault="009C4403" w:rsidP="009C4403">
                            <w:pPr>
                              <w:contextualSpacing/>
                              <w:jc w:val="both"/>
                              <w:rPr>
                                <w:rFonts w:ascii="Montserrat" w:eastAsia="Times New Roman" w:hAnsi="Montserrat" w:cs="Arial"/>
                                <w:b/>
                                <w:sz w:val="14"/>
                                <w:szCs w:val="18"/>
                                <w:lang w:eastAsia="es-MX"/>
                              </w:rPr>
                            </w:pPr>
                            <w:r w:rsidRPr="009C4403">
                              <w:rPr>
                                <w:rFonts w:ascii="Montserrat" w:eastAsia="Times New Roman" w:hAnsi="Montserrat" w:cs="Arial"/>
                                <w:b/>
                                <w:sz w:val="14"/>
                                <w:szCs w:val="18"/>
                                <w:lang w:eastAsia="es-MX"/>
                              </w:rPr>
                              <w:t>6. Describa la forma en que la problemática se encuentra regulada en otros países y/o las buenas prácticas internacionales en esa materia: </w:t>
                            </w:r>
                            <w:r w:rsidRPr="009C4403">
                              <w:rPr>
                                <w:rFonts w:ascii="Montserrat" w:eastAsia="Times New Roman" w:hAnsi="Montserrat" w:cs="Arial"/>
                                <w:bCs/>
                                <w:sz w:val="14"/>
                                <w:szCs w:val="18"/>
                                <w:lang w:eastAsia="es-MX"/>
                              </w:rPr>
                              <w:t>No aplica</w:t>
                            </w:r>
                            <w:r>
                              <w:rPr>
                                <w:rFonts w:ascii="Montserrat" w:eastAsia="Times New Roman" w:hAnsi="Montserrat" w:cs="Arial"/>
                                <w:bCs/>
                                <w:sz w:val="14"/>
                                <w:szCs w:val="18"/>
                                <w:lang w:eastAsia="es-MX"/>
                              </w:rPr>
                              <w:t xml:space="preserve">. </w:t>
                            </w:r>
                          </w:p>
                          <w:p w14:paraId="2235D7BF" w14:textId="77777777" w:rsidR="00F14330" w:rsidRDefault="00F14330" w:rsidP="002708F1">
                            <w:pPr>
                              <w:pStyle w:val="Textocomentario"/>
                              <w:spacing w:before="240" w:line="276" w:lineRule="auto"/>
                              <w:jc w:val="both"/>
                              <w:rPr>
                                <w:rFonts w:ascii="Montserrat" w:hAnsi="Montserrat"/>
                                <w:sz w:val="14"/>
                                <w:szCs w:val="14"/>
                              </w:rPr>
                            </w:pPr>
                          </w:p>
                          <w:p w14:paraId="48EFCB18" w14:textId="77777777" w:rsidR="00F14330" w:rsidRPr="00A42381" w:rsidRDefault="00F14330" w:rsidP="002708F1">
                            <w:pPr>
                              <w:pStyle w:val="Textocomentario"/>
                              <w:spacing w:before="240" w:line="276" w:lineRule="auto"/>
                              <w:jc w:val="both"/>
                              <w:rPr>
                                <w:rFonts w:ascii="Montserrat" w:hAnsi="Montserrat"/>
                                <w:sz w:val="14"/>
                                <w:szCs w:val="14"/>
                              </w:rPr>
                            </w:pPr>
                          </w:p>
                          <w:p w14:paraId="06E4A834" w14:textId="77777777" w:rsidR="00DF73F6" w:rsidRDefault="00DF73F6" w:rsidP="002708F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079D72C" id="_x0000_t202" coordsize="21600,21600" o:spt="202" path="m,l,21600r21600,l21600,xe">
                <v:stroke joinstyle="miter"/>
                <v:path gradientshapeok="t" o:connecttype="rect"/>
              </v:shapetype>
              <v:shape id="Cuadro de texto 2" o:spid="_x0000_s1026" type="#_x0000_t202" style="position:absolute;left:0;text-align:left;margin-left:0;margin-top:8.55pt;width:464.5pt;height:295.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" strokeweight=".5pt">
                <v:textbox>
                  <w:txbxContent>
                    <w:p w14:paraId="60192DC3" w14:textId="77777777" w:rsidR="00DF73F6" w:rsidRPr="00290057" w:rsidRDefault="00DF73F6" w:rsidP="002708F1">
                      <w:pPr>
                        <w:contextualSpacing/>
                        <w:jc w:val="both"/>
                        <w:rPr>
                          <w:rFonts w:ascii="Montserrat" w:eastAsia="Times New Roman" w:hAnsi="Montserrat" w:cs="Arial"/>
                          <w:b/>
                          <w:sz w:val="14"/>
                          <w:szCs w:val="18"/>
                          <w:lang w:eastAsia="es-MX"/>
                        </w:rPr>
                      </w:pPr>
                      <w:r w:rsidRPr="00290057">
                        <w:rPr>
                          <w:rFonts w:ascii="Montserrat" w:eastAsia="Times New Roman" w:hAnsi="Montserrat" w:cs="Arial"/>
                          <w:b/>
                          <w:sz w:val="14"/>
                          <w:szCs w:val="18"/>
                          <w:lang w:eastAsia="es-MX"/>
                        </w:rPr>
                        <w:t>5. Justifique las razones por las que la regulación propuesta es considerada la mejor opción para atender la problemática señalada.</w:t>
                      </w:r>
                    </w:p>
                    <w:p w14:paraId="40FD7AAA" w14:textId="77777777" w:rsidR="00DF73F6" w:rsidRDefault="00DF73F6" w:rsidP="002708F1">
                      <w:pPr>
                        <w:pStyle w:val="Textocomentario"/>
                        <w:spacing w:line="276" w:lineRule="auto"/>
                        <w:ind w:right="144"/>
                        <w:jc w:val="both"/>
                        <w:rPr>
                          <w:rFonts w:ascii="Montserrat" w:hAnsi="Montserrat"/>
                          <w:sz w:val="14"/>
                          <w:szCs w:val="14"/>
                        </w:rPr>
                      </w:pPr>
                      <w:r w:rsidRPr="00573CBF">
                        <w:rPr>
                          <w:rFonts w:ascii="Montserrat" w:hAnsi="Montserrat"/>
                          <w:sz w:val="14"/>
                          <w:szCs w:val="14"/>
                        </w:rPr>
                        <w:t>Se evaluaron distintas opciones tales como la determinación de tarifas de mercado, así como la rentabilidad máxima. No obstante, no fueron consideraras al no estar alineadas con la realidad de la Industria de Gas Natural en México, donde, por el dinamismo del mercado y variabilidad de los ingresos</w:t>
                      </w:r>
                      <w:r>
                        <w:rPr>
                          <w:rFonts w:ascii="Montserrat" w:hAnsi="Montserrat"/>
                          <w:sz w:val="14"/>
                          <w:szCs w:val="14"/>
                        </w:rPr>
                        <w:t xml:space="preserve">, </w:t>
                      </w:r>
                      <w:r w:rsidRPr="00573CBF">
                        <w:rPr>
                          <w:rFonts w:ascii="Montserrat" w:hAnsi="Montserrat"/>
                          <w:sz w:val="14"/>
                          <w:szCs w:val="14"/>
                        </w:rPr>
                        <w:t>es necesario brindarle al permisionario la flexibilidad de ajustar sus previsiones económicas en función de los movimientos del mercado, tal y como sucede en la actividad de distribución por ducto de Gas Natural. Por su parte, las actividades de Transporte por ducto y Almacenamiento son servicios en los que se observa una estabilidad a lo largo del tiempo y dado que normalmente los contratos de servicio son de largo plazo. En este sentido, en este mercado es deseable mantener una estabilidad y certeza en materia tarifaria para el permisionario y el usuario.</w:t>
                      </w:r>
                    </w:p>
                    <w:p w14:paraId="5757AA04" w14:textId="77777777" w:rsidR="00DF73F6" w:rsidRPr="00573CBF" w:rsidRDefault="00DF73F6" w:rsidP="002708F1">
                      <w:pPr>
                        <w:pStyle w:val="Textocomentario"/>
                        <w:spacing w:line="276" w:lineRule="auto"/>
                        <w:ind w:right="144"/>
                        <w:jc w:val="both"/>
                        <w:rPr>
                          <w:rFonts w:ascii="Montserrat" w:hAnsi="Montserrat"/>
                          <w:sz w:val="14"/>
                          <w:szCs w:val="14"/>
                        </w:rPr>
                      </w:pPr>
                      <w:r w:rsidRPr="00573CBF">
                        <w:rPr>
                          <w:rFonts w:ascii="Montserrat" w:hAnsi="Montserrat"/>
                          <w:sz w:val="14"/>
                          <w:szCs w:val="14"/>
                        </w:rPr>
                        <w:t>Por otro lado, el Anteproyecto en comparación a la Directiva de Tarifas vigente realiza actualizaciones a los siguientes parámetros:</w:t>
                      </w:r>
                    </w:p>
                    <w:p w14:paraId="5922489F" w14:textId="77777777" w:rsidR="00DF73F6" w:rsidRPr="00573CBF" w:rsidRDefault="00DF73F6" w:rsidP="002708F1">
                      <w:pPr>
                        <w:pStyle w:val="Textocomentario"/>
                        <w:numPr>
                          <w:ilvl w:val="0"/>
                          <w:numId w:val="41"/>
                        </w:numPr>
                        <w:tabs>
                          <w:tab w:val="num" w:pos="360"/>
                        </w:tabs>
                        <w:spacing w:after="0" w:line="276" w:lineRule="auto"/>
                        <w:ind w:left="144" w:right="144" w:firstLine="0"/>
                        <w:jc w:val="both"/>
                        <w:rPr>
                          <w:rFonts w:ascii="Montserrat" w:hAnsi="Montserrat"/>
                          <w:sz w:val="14"/>
                          <w:szCs w:val="14"/>
                        </w:rPr>
                      </w:pPr>
                      <w:r w:rsidRPr="00573CBF">
                        <w:rPr>
                          <w:rFonts w:ascii="Montserrat" w:hAnsi="Montserrat"/>
                          <w:sz w:val="14"/>
                          <w:szCs w:val="14"/>
                        </w:rPr>
                        <w:t>La mejora de los criterios contables, a través de la inclusión de un Anexo de Contabilidad;</w:t>
                      </w:r>
                    </w:p>
                    <w:p w14:paraId="1348EE8E" w14:textId="77777777" w:rsidR="00DF73F6" w:rsidRPr="00573CBF" w:rsidRDefault="00DF73F6" w:rsidP="002708F1">
                      <w:pPr>
                        <w:pStyle w:val="Textocomentario"/>
                        <w:numPr>
                          <w:ilvl w:val="0"/>
                          <w:numId w:val="41"/>
                        </w:numPr>
                        <w:tabs>
                          <w:tab w:val="num" w:pos="360"/>
                        </w:tabs>
                        <w:spacing w:after="0" w:line="276" w:lineRule="auto"/>
                        <w:ind w:left="144" w:right="144" w:firstLine="0"/>
                        <w:jc w:val="both"/>
                        <w:rPr>
                          <w:rFonts w:ascii="Montserrat" w:hAnsi="Montserrat"/>
                          <w:sz w:val="14"/>
                          <w:szCs w:val="14"/>
                        </w:rPr>
                      </w:pPr>
                      <w:r w:rsidRPr="00573CBF">
                        <w:rPr>
                          <w:rFonts w:ascii="Montserrat" w:hAnsi="Montserrat"/>
                          <w:sz w:val="14"/>
                          <w:szCs w:val="14"/>
                        </w:rPr>
                        <w:t xml:space="preserve"> Procuración y Supervisión del cumplimiento del plan de inversiones prospectivo, </w:t>
                      </w:r>
                    </w:p>
                    <w:p w14:paraId="6FF47B8D" w14:textId="77777777" w:rsidR="00DF73F6" w:rsidRPr="00573CBF" w:rsidRDefault="00DF73F6" w:rsidP="002708F1">
                      <w:pPr>
                        <w:pStyle w:val="Textocomentario"/>
                        <w:numPr>
                          <w:ilvl w:val="0"/>
                          <w:numId w:val="41"/>
                        </w:numPr>
                        <w:tabs>
                          <w:tab w:val="num" w:pos="360"/>
                        </w:tabs>
                        <w:spacing w:after="0" w:line="276" w:lineRule="auto"/>
                        <w:ind w:left="144" w:right="144" w:firstLine="0"/>
                        <w:jc w:val="both"/>
                        <w:rPr>
                          <w:rFonts w:ascii="Montserrat" w:hAnsi="Montserrat"/>
                          <w:sz w:val="14"/>
                          <w:szCs w:val="14"/>
                        </w:rPr>
                      </w:pPr>
                      <w:r w:rsidRPr="00573CBF">
                        <w:rPr>
                          <w:rFonts w:ascii="Montserrat" w:hAnsi="Montserrat"/>
                          <w:sz w:val="14"/>
                          <w:szCs w:val="14"/>
                        </w:rPr>
                        <w:t>Revisión de la Capacidad Operativa con el objetivo de ajustar las tarifas a las mejores prácticas de la industria, entre otros</w:t>
                      </w:r>
                    </w:p>
                    <w:p w14:paraId="1134B262" w14:textId="77777777" w:rsidR="00DF73F6" w:rsidRPr="00573CBF" w:rsidRDefault="00DF73F6" w:rsidP="002708F1">
                      <w:pPr>
                        <w:pStyle w:val="Textocomentario"/>
                        <w:numPr>
                          <w:ilvl w:val="0"/>
                          <w:numId w:val="41"/>
                        </w:numPr>
                        <w:tabs>
                          <w:tab w:val="num" w:pos="360"/>
                        </w:tabs>
                        <w:spacing w:after="0" w:line="276" w:lineRule="auto"/>
                        <w:ind w:left="144" w:right="144" w:firstLine="0"/>
                        <w:jc w:val="both"/>
                        <w:rPr>
                          <w:rFonts w:ascii="Montserrat" w:hAnsi="Montserrat"/>
                          <w:sz w:val="14"/>
                          <w:szCs w:val="14"/>
                        </w:rPr>
                      </w:pPr>
                      <w:r w:rsidRPr="00573CBF">
                        <w:rPr>
                          <w:rFonts w:ascii="Montserrat" w:hAnsi="Montserrat"/>
                          <w:sz w:val="14"/>
                          <w:szCs w:val="14"/>
                        </w:rPr>
                        <w:t>Determinación del Costo Promedio Ponderado de Capital (WACC por sus siglas en inglés);</w:t>
                      </w:r>
                    </w:p>
                    <w:p w14:paraId="2DAC0B48" w14:textId="485E4B28" w:rsidR="00DF73F6" w:rsidRDefault="001B0DE1" w:rsidP="002708F1">
                      <w:pPr>
                        <w:pStyle w:val="Textocomentario"/>
                        <w:spacing w:before="240" w:line="276" w:lineRule="auto"/>
                        <w:jc w:val="both"/>
                        <w:rPr>
                          <w:rFonts w:ascii="Montserrat" w:hAnsi="Montserrat"/>
                          <w:sz w:val="14"/>
                          <w:szCs w:val="14"/>
                        </w:rPr>
                      </w:pPr>
                      <w:r w:rsidRPr="00573CBF">
                        <w:rPr>
                          <w:rFonts w:ascii="Montserrat" w:hAnsi="Montserrat"/>
                          <w:sz w:val="14"/>
                          <w:szCs w:val="14"/>
                        </w:rPr>
                        <w:t>En relación con</w:t>
                      </w:r>
                      <w:r w:rsidR="00DF73F6" w:rsidRPr="00573CBF">
                        <w:rPr>
                          <w:rFonts w:ascii="Montserrat" w:hAnsi="Montserrat"/>
                          <w:sz w:val="14"/>
                          <w:szCs w:val="14"/>
                        </w:rPr>
                        <w:t xml:space="preserve"> la metodología de Price Cap, dado que ésta es utilizada en mercados desarrollados de gas natural como una metodología eficiente, que brinda flexibilidad a los Transportistas y Almacenistas de responder a las necesidades del mercado. </w:t>
                      </w:r>
                    </w:p>
                    <w:p w14:paraId="3C398D0B" w14:textId="77777777" w:rsidR="00DF73F6" w:rsidRDefault="00DF73F6" w:rsidP="002708F1">
                      <w:pPr>
                        <w:pStyle w:val="Textocomentario"/>
                        <w:spacing w:before="240" w:line="276" w:lineRule="auto"/>
                        <w:jc w:val="both"/>
                        <w:rPr>
                          <w:rFonts w:ascii="Montserrat" w:hAnsi="Montserrat"/>
                          <w:sz w:val="14"/>
                          <w:szCs w:val="14"/>
                        </w:rPr>
                      </w:pPr>
                      <w:r w:rsidRPr="00573CBF">
                        <w:rPr>
                          <w:rFonts w:ascii="Montserrat" w:hAnsi="Montserrat"/>
                          <w:sz w:val="14"/>
                          <w:szCs w:val="14"/>
                        </w:rPr>
                        <w:t>Asimismo, dicha metodología le permite al regulador realizar ajustes, orientar y compatibilizar la determinación tarifaria al grado de desarrollo del mercado, así como de la cadena de proveeduría existente. Cabe mencionar que Estados Unidos, Colombia, Sudáfrica, Italia, entre otros, utilizan esta metodología para la determinación de tarifas de aquellos sistemas donde se considere que existe poder de mercado.</w:t>
                      </w:r>
                    </w:p>
                    <w:p w14:paraId="2FBA393C" w14:textId="460EEA44" w:rsidR="009C4403" w:rsidRPr="009C4403" w:rsidRDefault="009C4403" w:rsidP="009C4403">
                      <w:pPr>
                        <w:contextualSpacing/>
                        <w:jc w:val="both"/>
                        <w:rPr>
                          <w:rFonts w:ascii="Montserrat" w:eastAsia="Times New Roman" w:hAnsi="Montserrat" w:cs="Arial"/>
                          <w:b/>
                          <w:sz w:val="14"/>
                          <w:szCs w:val="18"/>
                          <w:lang w:eastAsia="es-MX"/>
                        </w:rPr>
                      </w:pPr>
                      <w:r w:rsidRPr="009C4403">
                        <w:rPr>
                          <w:rFonts w:ascii="Montserrat" w:eastAsia="Times New Roman" w:hAnsi="Montserrat" w:cs="Arial"/>
                          <w:b/>
                          <w:sz w:val="14"/>
                          <w:szCs w:val="18"/>
                          <w:lang w:eastAsia="es-MX"/>
                        </w:rPr>
                        <w:t>6. Describa la forma en que la problemática se encuentra regulada en otros países y/o las buenas prácticas internacionales en esa materia: </w:t>
                      </w:r>
                      <w:r w:rsidRPr="009C4403">
                        <w:rPr>
                          <w:rFonts w:ascii="Montserrat" w:eastAsia="Times New Roman" w:hAnsi="Montserrat" w:cs="Arial"/>
                          <w:bCs/>
                          <w:sz w:val="14"/>
                          <w:szCs w:val="18"/>
                          <w:lang w:eastAsia="es-MX"/>
                        </w:rPr>
                        <w:t>No aplica</w:t>
                      </w:r>
                      <w:r>
                        <w:rPr>
                          <w:rFonts w:ascii="Montserrat" w:eastAsia="Times New Roman" w:hAnsi="Montserrat" w:cs="Arial"/>
                          <w:bCs/>
                          <w:sz w:val="14"/>
                          <w:szCs w:val="18"/>
                          <w:lang w:eastAsia="es-MX"/>
                        </w:rPr>
                        <w:t xml:space="preserve">. </w:t>
                      </w:r>
                    </w:p>
                    <w:p w14:paraId="2235D7BF" w14:textId="77777777" w:rsidR="00F14330" w:rsidRDefault="00F14330" w:rsidP="002708F1">
                      <w:pPr>
                        <w:pStyle w:val="Textocomentario"/>
                        <w:spacing w:before="240" w:line="276" w:lineRule="auto"/>
                        <w:jc w:val="both"/>
                        <w:rPr>
                          <w:rFonts w:ascii="Montserrat" w:hAnsi="Montserrat"/>
                          <w:sz w:val="14"/>
                          <w:szCs w:val="14"/>
                        </w:rPr>
                      </w:pPr>
                    </w:p>
                    <w:p w14:paraId="48EFCB18" w14:textId="77777777" w:rsidR="00F14330" w:rsidRPr="00A42381" w:rsidRDefault="00F14330" w:rsidP="002708F1">
                      <w:pPr>
                        <w:pStyle w:val="Textocomentario"/>
                        <w:spacing w:before="240" w:line="276" w:lineRule="auto"/>
                        <w:jc w:val="both"/>
                        <w:rPr>
                          <w:rFonts w:ascii="Montserrat" w:hAnsi="Montserrat"/>
                          <w:sz w:val="14"/>
                          <w:szCs w:val="14"/>
                        </w:rPr>
                      </w:pPr>
                    </w:p>
                    <w:p w14:paraId="06E4A834" w14:textId="77777777" w:rsidR="00DF73F6" w:rsidRDefault="00DF73F6" w:rsidP="002708F1"/>
                  </w:txbxContent>
                </v:textbox>
                <w10:wrap type="square"/>
              </v:shape>
            </w:pict>
          </mc:Fallback>
        </mc:AlternateConten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2E37F7" w:rsidRPr="007C1B4B" w14:paraId="5EF073D7" w14:textId="77777777" w:rsidTr="00EA2352">
        <w:trPr>
          <w:trHeight w:val="317"/>
        </w:trPr>
        <w:tc>
          <w:tcPr>
            <w:tcW w:w="9351" w:type="dxa"/>
            <w:shd w:val="clear" w:color="auto" w:fill="D0CECE" w:themeFill="background2" w:themeFillShade="E6"/>
            <w:tcMar>
              <w:top w:w="15" w:type="dxa"/>
              <w:left w:w="72" w:type="dxa"/>
              <w:bottom w:w="15" w:type="dxa"/>
              <w:right w:w="72" w:type="dxa"/>
            </w:tcMar>
          </w:tcPr>
          <w:p w14:paraId="1500E8D2" w14:textId="77777777" w:rsidR="002E37F7" w:rsidRPr="007C1B4B" w:rsidRDefault="002E37F7" w:rsidP="001047C4">
            <w:pPr>
              <w:spacing w:after="0" w:line="276" w:lineRule="auto"/>
              <w:contextualSpacing/>
              <w:rPr>
                <w:rFonts w:ascii="Montserrat" w:eastAsia="Times New Roman" w:hAnsi="Montserrat" w:cs="Arial"/>
                <w:sz w:val="18"/>
                <w:szCs w:val="18"/>
                <w:lang w:eastAsia="es-MX"/>
              </w:rPr>
            </w:pPr>
            <w:r w:rsidRPr="007C1B4B">
              <w:rPr>
                <w:rFonts w:ascii="Montserrat" w:eastAsia="Times New Roman" w:hAnsi="Montserrat" w:cs="Arial"/>
                <w:b/>
                <w:bCs/>
                <w:sz w:val="14"/>
                <w:szCs w:val="18"/>
                <w:lang w:eastAsia="es-MX"/>
              </w:rPr>
              <w:t>III.- IMPACTO DE LA REGULACION</w:t>
            </w:r>
          </w:p>
        </w:tc>
      </w:tr>
      <w:tr w:rsidR="007F2E82" w:rsidRPr="007C1B4B" w14:paraId="1F46568B" w14:textId="77777777" w:rsidTr="00331320">
        <w:trPr>
          <w:trHeight w:val="274"/>
        </w:trPr>
        <w:tc>
          <w:tcPr>
            <w:tcW w:w="9351" w:type="dxa"/>
          </w:tcPr>
          <w:p w14:paraId="07998FA9" w14:textId="5AE45C2D" w:rsidR="007F2E82" w:rsidRPr="007C1B4B" w:rsidRDefault="006D322D" w:rsidP="001047C4">
            <w:pPr>
              <w:spacing w:after="0" w:line="276" w:lineRule="auto"/>
              <w:contextualSpacing/>
              <w:rPr>
                <w:rFonts w:ascii="Montserrat" w:eastAsia="Times New Roman" w:hAnsi="Montserrat" w:cs="Arial"/>
                <w:b/>
                <w:bCs/>
                <w:sz w:val="14"/>
                <w:szCs w:val="18"/>
                <w:lang w:eastAsia="es-MX"/>
              </w:rPr>
            </w:pPr>
            <w:r>
              <w:rPr>
                <w:rFonts w:ascii="Montserrat" w:eastAsia="Times New Roman" w:hAnsi="Montserrat" w:cs="Arial"/>
                <w:b/>
                <w:bCs/>
                <w:sz w:val="14"/>
                <w:szCs w:val="18"/>
                <w:lang w:eastAsia="es-MX"/>
              </w:rPr>
              <w:t>7</w:t>
            </w:r>
            <w:r w:rsidR="007F2E82" w:rsidRPr="007C1B4B">
              <w:rPr>
                <w:rFonts w:ascii="Montserrat" w:eastAsia="Times New Roman" w:hAnsi="Montserrat" w:cs="Arial"/>
                <w:b/>
                <w:bCs/>
                <w:sz w:val="14"/>
                <w:szCs w:val="18"/>
                <w:lang w:eastAsia="es-MX"/>
              </w:rPr>
              <w:t>. ¿La regulación propuesta contiene disposiciones en materia de salud humana, animal o vegetal, seguridad, trabajo, medio ambiente o protección a los consumidores?</w:t>
            </w:r>
          </w:p>
          <w:p w14:paraId="2928EEA2" w14:textId="77777777" w:rsidR="007F2E82" w:rsidRPr="007C1B4B" w:rsidRDefault="007F2E82" w:rsidP="001047C4">
            <w:pPr>
              <w:spacing w:after="0" w:line="276" w:lineRule="auto"/>
              <w:contextualSpacing/>
              <w:rPr>
                <w:rFonts w:ascii="Montserrat" w:eastAsia="Times New Roman" w:hAnsi="Montserrat" w:cs="Arial"/>
                <w:b/>
                <w:bCs/>
                <w:sz w:val="14"/>
                <w:szCs w:val="18"/>
                <w:lang w:eastAsia="es-MX"/>
              </w:rPr>
            </w:pPr>
          </w:p>
          <w:p w14:paraId="1299545E" w14:textId="05E25361" w:rsidR="00FA75D1" w:rsidRPr="00331320" w:rsidRDefault="007F2E82" w:rsidP="001047C4">
            <w:pPr>
              <w:spacing w:after="0" w:line="276" w:lineRule="auto"/>
              <w:contextualSpacing/>
              <w:rPr>
                <w:rFonts w:ascii="Montserrat" w:eastAsia="Times New Roman" w:hAnsi="Montserrat" w:cs="Arial"/>
                <w:bCs/>
                <w:sz w:val="14"/>
                <w:szCs w:val="18"/>
                <w:lang w:eastAsia="es-MX"/>
              </w:rPr>
            </w:pPr>
            <w:r w:rsidRPr="007C1B4B">
              <w:rPr>
                <w:rFonts w:ascii="Montserrat" w:eastAsia="Times New Roman" w:hAnsi="Montserrat" w:cs="Arial"/>
                <w:b/>
                <w:bCs/>
                <w:sz w:val="14"/>
                <w:szCs w:val="18"/>
                <w:lang w:eastAsia="es-MX"/>
              </w:rPr>
              <w:t>Disposiciones en materia</w:t>
            </w:r>
            <w:r w:rsidR="00DE1EC2" w:rsidRPr="007C1B4B">
              <w:rPr>
                <w:rFonts w:ascii="Montserrat" w:eastAsia="Times New Roman" w:hAnsi="Montserrat" w:cs="Arial"/>
                <w:b/>
                <w:bCs/>
                <w:sz w:val="14"/>
                <w:szCs w:val="18"/>
                <w:lang w:eastAsia="es-MX"/>
              </w:rPr>
              <w:t>:</w:t>
            </w:r>
            <w:r w:rsidR="00FA75D1" w:rsidRPr="007C1B4B">
              <w:rPr>
                <w:rFonts w:ascii="Montserrat" w:eastAsia="Times New Roman" w:hAnsi="Montserrat" w:cs="Arial"/>
                <w:b/>
                <w:bCs/>
                <w:sz w:val="14"/>
                <w:szCs w:val="18"/>
                <w:lang w:eastAsia="es-MX"/>
              </w:rPr>
              <w:t xml:space="preserve">  </w:t>
            </w:r>
            <w:r w:rsidRPr="007C1B4B">
              <w:rPr>
                <w:rFonts w:ascii="Montserrat" w:eastAsia="Times New Roman" w:hAnsi="Montserrat" w:cs="Arial"/>
                <w:bCs/>
                <w:sz w:val="14"/>
                <w:szCs w:val="18"/>
                <w:lang w:eastAsia="es-MX"/>
              </w:rPr>
              <w:t>No aplica</w:t>
            </w:r>
            <w:r w:rsidR="003C29B2" w:rsidRPr="007C1B4B">
              <w:rPr>
                <w:rFonts w:ascii="Montserrat" w:eastAsia="Times New Roman" w:hAnsi="Montserrat" w:cs="Arial"/>
                <w:bCs/>
                <w:sz w:val="14"/>
                <w:szCs w:val="18"/>
                <w:lang w:eastAsia="es-MX"/>
              </w:rPr>
              <w:t>.</w:t>
            </w:r>
          </w:p>
        </w:tc>
      </w:tr>
    </w:tbl>
    <w:p w14:paraId="6872D568" w14:textId="56BB054F" w:rsidR="002840BA" w:rsidRPr="007C1B4B" w:rsidRDefault="002840BA" w:rsidP="001047C4">
      <w:pPr>
        <w:spacing w:after="0" w:line="276" w:lineRule="auto"/>
        <w:contextualSpacing/>
        <w:jc w:val="both"/>
        <w:rPr>
          <w:rFonts w:ascii="Montserrat" w:eastAsia="Times New Roman" w:hAnsi="Montserrat" w:cs="Arial"/>
          <w:sz w:val="18"/>
          <w:szCs w:val="18"/>
          <w:lang w:eastAsia="es-MX"/>
        </w:rPr>
      </w:pPr>
    </w:p>
    <w:tbl>
      <w:tblPr>
        <w:tblW w:w="9348" w:type="dxa"/>
        <w:shd w:val="clear" w:color="auto" w:fill="FFFFFF"/>
        <w:tblCellMar>
          <w:top w:w="15" w:type="dxa"/>
          <w:left w:w="15" w:type="dxa"/>
          <w:bottom w:w="15" w:type="dxa"/>
          <w:right w:w="15" w:type="dxa"/>
        </w:tblCellMar>
        <w:tblLook w:val="04A0" w:firstRow="1" w:lastRow="0" w:firstColumn="1" w:lastColumn="0" w:noHBand="0" w:noVBand="1"/>
      </w:tblPr>
      <w:tblGrid>
        <w:gridCol w:w="9348"/>
      </w:tblGrid>
      <w:tr w:rsidR="00A82832" w:rsidRPr="007C1B4B" w14:paraId="26ACFBBD" w14:textId="77777777" w:rsidTr="00EA2352">
        <w:trPr>
          <w:trHeight w:val="560"/>
        </w:trPr>
        <w:tc>
          <w:tcPr>
            <w:tcW w:w="9348" w:type="dxa"/>
            <w:tcBorders>
              <w:top w:val="single" w:sz="6" w:space="0" w:color="000000"/>
              <w:left w:val="single" w:sz="6" w:space="0" w:color="000000"/>
              <w:bottom w:val="single" w:sz="6" w:space="0" w:color="000000"/>
              <w:right w:val="single" w:sz="6" w:space="0" w:color="000000"/>
            </w:tcBorders>
            <w:shd w:val="clear" w:color="auto" w:fill="FFFFFF"/>
            <w:tcMar>
              <w:top w:w="15" w:type="dxa"/>
              <w:left w:w="72" w:type="dxa"/>
              <w:bottom w:w="15" w:type="dxa"/>
              <w:right w:w="72" w:type="dxa"/>
            </w:tcMar>
            <w:hideMark/>
          </w:tcPr>
          <w:p w14:paraId="1871D87E" w14:textId="35A172EC" w:rsidR="00A82832" w:rsidRPr="007C1B4B" w:rsidRDefault="00173F31" w:rsidP="001047C4">
            <w:pPr>
              <w:spacing w:line="276" w:lineRule="auto"/>
              <w:contextualSpacing/>
              <w:rPr>
                <w:rFonts w:ascii="Montserrat" w:hAnsi="Montserrat"/>
                <w:b/>
                <w:sz w:val="14"/>
                <w:szCs w:val="16"/>
                <w:lang w:val="es-ES"/>
              </w:rPr>
            </w:pPr>
            <w:r>
              <w:rPr>
                <w:rFonts w:ascii="Montserrat" w:hAnsi="Montserrat"/>
                <w:b/>
                <w:sz w:val="14"/>
                <w:szCs w:val="16"/>
                <w:lang w:val="es-ES"/>
              </w:rPr>
              <w:t>8</w:t>
            </w:r>
            <w:r w:rsidR="00A82832" w:rsidRPr="007C1B4B">
              <w:rPr>
                <w:rFonts w:ascii="Montserrat" w:hAnsi="Montserrat"/>
                <w:b/>
                <w:sz w:val="14"/>
                <w:szCs w:val="16"/>
                <w:lang w:val="es-ES"/>
              </w:rPr>
              <w:t xml:space="preserve">. </w:t>
            </w:r>
            <w:r w:rsidR="00BA787D" w:rsidRPr="007C1B4B">
              <w:rPr>
                <w:rFonts w:ascii="Montserrat" w:hAnsi="Montserrat"/>
                <w:b/>
                <w:sz w:val="16"/>
                <w:szCs w:val="16"/>
                <w:lang w:val="es-ES"/>
              </w:rPr>
              <w:t>¿</w:t>
            </w:r>
            <w:r w:rsidR="00A82832" w:rsidRPr="007C1B4B">
              <w:rPr>
                <w:rFonts w:ascii="Montserrat" w:hAnsi="Montserrat"/>
                <w:b/>
                <w:sz w:val="14"/>
                <w:szCs w:val="16"/>
                <w:lang w:val="es-ES"/>
              </w:rPr>
              <w:t>La regulación propuesta crea, modifica o elimina trámites?:</w:t>
            </w:r>
          </w:p>
          <w:p w14:paraId="628B07DA" w14:textId="77777777" w:rsidR="00776359" w:rsidRPr="007C1B4B" w:rsidRDefault="00776359" w:rsidP="001047C4">
            <w:pPr>
              <w:spacing w:line="276" w:lineRule="auto"/>
              <w:contextualSpacing/>
              <w:rPr>
                <w:rFonts w:ascii="Montserrat" w:eastAsia="Times New Roman" w:hAnsi="Montserrat" w:cs="Arial"/>
                <w:b/>
                <w:bCs/>
                <w:sz w:val="16"/>
                <w:szCs w:val="18"/>
                <w:lang w:eastAsia="es-MX"/>
              </w:rPr>
            </w:pPr>
          </w:p>
          <w:p w14:paraId="0AB92B3D" w14:textId="77777777" w:rsidR="00C07171" w:rsidRPr="007C1B4B" w:rsidRDefault="00C07171" w:rsidP="001047C4">
            <w:pPr>
              <w:spacing w:after="0" w:line="276" w:lineRule="auto"/>
              <w:contextualSpacing/>
              <w:jc w:val="both"/>
              <w:rPr>
                <w:rFonts w:ascii="Montserrat" w:hAnsi="Montserrat"/>
                <w:b/>
                <w:sz w:val="14"/>
                <w:szCs w:val="16"/>
                <w:lang w:val="es-ES"/>
              </w:rPr>
            </w:pPr>
            <w:r w:rsidRPr="007C1B4B">
              <w:rPr>
                <w:rFonts w:ascii="Montserrat" w:hAnsi="Montserrat"/>
                <w:b/>
                <w:sz w:val="14"/>
                <w:szCs w:val="16"/>
                <w:lang w:val="es-ES"/>
              </w:rPr>
              <w:t xml:space="preserve">1. Disminución del costo al deja sin efecto el siguiente Trámite y numerales correspondientes a las solicitudes que presentan los Transportistas y Almacenistas de Gas Natural. </w:t>
            </w:r>
          </w:p>
          <w:p w14:paraId="7CBC6BFE" w14:textId="77777777" w:rsidR="00C07171" w:rsidRPr="007C1B4B" w:rsidRDefault="00C07171" w:rsidP="001047C4">
            <w:pPr>
              <w:spacing w:after="0" w:line="276" w:lineRule="auto"/>
              <w:contextualSpacing/>
              <w:jc w:val="both"/>
              <w:rPr>
                <w:rFonts w:ascii="Montserrat" w:hAnsi="Montserrat"/>
                <w:b/>
                <w:sz w:val="16"/>
                <w:szCs w:val="16"/>
                <w:lang w:val="es-ES"/>
              </w:rPr>
            </w:pPr>
          </w:p>
          <w:p w14:paraId="6387EF40" w14:textId="77777777" w:rsidR="00C07171" w:rsidRPr="007C1B4B" w:rsidRDefault="00C07171" w:rsidP="001047C4">
            <w:pPr>
              <w:spacing w:after="0" w:line="276" w:lineRule="auto"/>
              <w:contextualSpacing/>
              <w:jc w:val="both"/>
              <w:rPr>
                <w:rFonts w:ascii="Montserrat" w:hAnsi="Montserrat"/>
                <w:b/>
                <w:sz w:val="14"/>
                <w:szCs w:val="16"/>
                <w:lang w:val="es-ES"/>
              </w:rPr>
            </w:pPr>
            <w:r w:rsidRPr="007C1B4B">
              <w:rPr>
                <w:rFonts w:ascii="Montserrat" w:hAnsi="Montserrat"/>
                <w:b/>
                <w:sz w:val="14"/>
                <w:szCs w:val="16"/>
                <w:lang w:val="es-ES"/>
              </w:rPr>
              <w:t xml:space="preserve">A. Trámite que se deja sin efecto </w:t>
            </w:r>
          </w:p>
          <w:p w14:paraId="70F24D61" w14:textId="77777777" w:rsidR="00C07171" w:rsidRPr="007C1B4B" w:rsidRDefault="00C07171" w:rsidP="001047C4">
            <w:pPr>
              <w:spacing w:after="0" w:line="276" w:lineRule="auto"/>
              <w:jc w:val="both"/>
              <w:rPr>
                <w:rFonts w:ascii="Montserrat" w:hAnsi="Montserrat"/>
                <w:sz w:val="14"/>
                <w:szCs w:val="16"/>
                <w:lang w:val="es-ES"/>
              </w:rPr>
            </w:pPr>
          </w:p>
          <w:p w14:paraId="1A8F67FE" w14:textId="5F397043" w:rsidR="00C07171" w:rsidRPr="007C1B4B" w:rsidRDefault="00C07171" w:rsidP="001047C4">
            <w:pPr>
              <w:spacing w:after="0" w:line="276" w:lineRule="auto"/>
              <w:jc w:val="both"/>
              <w:rPr>
                <w:rFonts w:ascii="Montserrat" w:hAnsi="Montserrat"/>
                <w:sz w:val="14"/>
                <w:szCs w:val="16"/>
                <w:lang w:val="es-ES"/>
              </w:rPr>
            </w:pPr>
            <w:r w:rsidRPr="007C1B4B">
              <w:rPr>
                <w:rFonts w:ascii="Montserrat" w:hAnsi="Montserrat"/>
                <w:sz w:val="14"/>
                <w:szCs w:val="16"/>
                <w:lang w:val="es-ES"/>
              </w:rPr>
              <w:t>(CRE-19-004-A) Modificación de títulos de permisos en materia de Gas Natural, petróleo, condensados, líquidos del Gas Natural e hidratos de metano.   Modalidad: Revisión quinquenal de tarifas de Gas Natural.</w:t>
            </w:r>
          </w:p>
          <w:p w14:paraId="0A954887" w14:textId="77777777" w:rsidR="00C07171" w:rsidRPr="007C1B4B" w:rsidRDefault="00C07171" w:rsidP="001047C4">
            <w:pPr>
              <w:spacing w:after="0" w:line="276" w:lineRule="auto"/>
              <w:jc w:val="both"/>
              <w:rPr>
                <w:rFonts w:ascii="Montserrat" w:hAnsi="Montserrat"/>
                <w:sz w:val="16"/>
                <w:szCs w:val="16"/>
                <w:lang w:val="es-ES"/>
              </w:rPr>
            </w:pPr>
          </w:p>
          <w:p w14:paraId="1C0C20F0" w14:textId="77777777" w:rsidR="00C07171" w:rsidRPr="007C1B4B" w:rsidRDefault="00C07171" w:rsidP="001047C4">
            <w:pPr>
              <w:spacing w:after="0" w:line="276" w:lineRule="auto"/>
              <w:jc w:val="both"/>
              <w:rPr>
                <w:rFonts w:ascii="Montserrat" w:hAnsi="Montserrat"/>
                <w:b/>
                <w:sz w:val="14"/>
                <w:szCs w:val="16"/>
                <w:lang w:val="es-ES"/>
              </w:rPr>
            </w:pPr>
            <w:r w:rsidRPr="007C1B4B">
              <w:rPr>
                <w:rFonts w:ascii="Montserrat" w:hAnsi="Montserrat"/>
                <w:b/>
                <w:sz w:val="14"/>
                <w:szCs w:val="16"/>
                <w:lang w:val="es-ES"/>
              </w:rPr>
              <w:t xml:space="preserve">B. Numerales que se dejan sin efecto para Transporte por ducto y Almacenamiento de Gas Natural </w:t>
            </w:r>
          </w:p>
          <w:p w14:paraId="18584C04" w14:textId="77777777" w:rsidR="00C07171" w:rsidRPr="007C1B4B" w:rsidRDefault="00C07171" w:rsidP="001047C4">
            <w:pPr>
              <w:spacing w:after="0" w:line="276" w:lineRule="auto"/>
              <w:contextualSpacing/>
              <w:jc w:val="both"/>
              <w:rPr>
                <w:rFonts w:ascii="Montserrat" w:hAnsi="Montserrat"/>
                <w:b/>
                <w:sz w:val="14"/>
                <w:szCs w:val="16"/>
                <w:lang w:val="es-ES"/>
              </w:rPr>
            </w:pPr>
          </w:p>
          <w:p w14:paraId="0E68EB1B" w14:textId="77777777" w:rsidR="00C07171" w:rsidRPr="007C1B4B" w:rsidRDefault="00C07171" w:rsidP="001047C4">
            <w:pPr>
              <w:spacing w:line="276" w:lineRule="auto"/>
              <w:jc w:val="both"/>
              <w:rPr>
                <w:rFonts w:ascii="Montserrat" w:hAnsi="Montserrat"/>
                <w:b/>
                <w:sz w:val="14"/>
                <w:szCs w:val="16"/>
                <w:lang w:val="es-ES"/>
              </w:rPr>
            </w:pPr>
            <w:r w:rsidRPr="007C1B4B">
              <w:rPr>
                <w:rFonts w:ascii="Montserrat" w:hAnsi="Montserrat"/>
                <w:b/>
                <w:sz w:val="14"/>
                <w:szCs w:val="16"/>
                <w:lang w:val="es-ES"/>
              </w:rPr>
              <w:t xml:space="preserve">Transporte por ducto de Gas Natural </w:t>
            </w:r>
          </w:p>
          <w:p w14:paraId="6A102061" w14:textId="3994A75C" w:rsidR="00C07171" w:rsidRPr="007C1B4B" w:rsidRDefault="00C07171" w:rsidP="001047C4">
            <w:pPr>
              <w:spacing w:line="276" w:lineRule="auto"/>
              <w:jc w:val="both"/>
              <w:rPr>
                <w:rFonts w:ascii="Montserrat" w:hAnsi="Montserrat"/>
                <w:color w:val="000000" w:themeColor="text1"/>
                <w:sz w:val="14"/>
                <w:szCs w:val="16"/>
                <w:lang w:val="es-ES"/>
              </w:rPr>
            </w:pPr>
            <w:r w:rsidRPr="007C1B4B">
              <w:rPr>
                <w:rFonts w:ascii="Montserrat" w:hAnsi="Montserrat"/>
                <w:sz w:val="14"/>
                <w:szCs w:val="16"/>
                <w:lang w:val="es-ES"/>
              </w:rPr>
              <w:t xml:space="preserve">9.1 y 9.6 </w:t>
            </w:r>
            <w:r w:rsidRPr="007C1B4B">
              <w:rPr>
                <w:rFonts w:ascii="Montserrat" w:hAnsi="Montserrat"/>
                <w:color w:val="000000" w:themeColor="text1"/>
                <w:sz w:val="14"/>
                <w:szCs w:val="16"/>
                <w:lang w:val="es-ES"/>
              </w:rPr>
              <w:t>de la Directiva de Tarifas, correspondiente a la solicitud de aprobación de tarifas máximas iniciales de servicios interrumpibles.</w:t>
            </w:r>
          </w:p>
          <w:p w14:paraId="07B72493" w14:textId="77777777" w:rsidR="00C07171" w:rsidRPr="007C1B4B" w:rsidRDefault="00C07171" w:rsidP="001047C4">
            <w:pPr>
              <w:spacing w:line="276" w:lineRule="auto"/>
              <w:jc w:val="both"/>
              <w:rPr>
                <w:rFonts w:ascii="Montserrat" w:hAnsi="Montserrat"/>
                <w:color w:val="000000" w:themeColor="text1"/>
                <w:sz w:val="14"/>
                <w:szCs w:val="16"/>
                <w:lang w:val="es-ES"/>
              </w:rPr>
            </w:pPr>
            <w:r w:rsidRPr="007C1B4B">
              <w:rPr>
                <w:rFonts w:ascii="Montserrat" w:hAnsi="Montserrat"/>
                <w:color w:val="000000" w:themeColor="text1"/>
                <w:sz w:val="14"/>
                <w:szCs w:val="16"/>
                <w:lang w:val="es-ES"/>
              </w:rPr>
              <w:t>17.8 Primer párrafo de la Directiva de Tarifas, correspondiente a la solicitud de ajuste por índice de inflación de las tarifas máximas, previo al inicio de operaciones.</w:t>
            </w:r>
          </w:p>
          <w:p w14:paraId="1802CE22" w14:textId="77777777" w:rsidR="00C07171" w:rsidRPr="007C1B4B" w:rsidRDefault="00C07171" w:rsidP="001047C4">
            <w:pPr>
              <w:spacing w:line="276" w:lineRule="auto"/>
              <w:jc w:val="both"/>
              <w:rPr>
                <w:rFonts w:ascii="Montserrat" w:hAnsi="Montserrat"/>
                <w:color w:val="000000" w:themeColor="text1"/>
                <w:sz w:val="14"/>
                <w:szCs w:val="16"/>
                <w:lang w:val="es-ES"/>
              </w:rPr>
            </w:pPr>
            <w:r w:rsidRPr="007C1B4B">
              <w:rPr>
                <w:rFonts w:ascii="Montserrat" w:hAnsi="Montserrat"/>
                <w:color w:val="000000" w:themeColor="text1"/>
                <w:sz w:val="14"/>
                <w:szCs w:val="16"/>
                <w:lang w:val="es-ES"/>
              </w:rPr>
              <w:t>17.8 Segundo párrafo de la Directiva de Tarifas, correspondiente a la solicitud de ajuste por índice de inflación de las tarifas máximas, posterior a la fecha de la propuesta de tarifas máximas.</w:t>
            </w:r>
          </w:p>
          <w:p w14:paraId="3EAAA0B4" w14:textId="02319DE8" w:rsidR="00C07171" w:rsidRPr="007C1B4B" w:rsidRDefault="00C07171" w:rsidP="001047C4">
            <w:pPr>
              <w:spacing w:line="276" w:lineRule="auto"/>
              <w:jc w:val="both"/>
              <w:rPr>
                <w:rFonts w:ascii="Montserrat" w:hAnsi="Montserrat"/>
                <w:color w:val="000000" w:themeColor="text1"/>
                <w:sz w:val="14"/>
                <w:szCs w:val="16"/>
                <w:lang w:val="es-ES"/>
              </w:rPr>
            </w:pPr>
            <w:r w:rsidRPr="007C1B4B">
              <w:rPr>
                <w:rFonts w:ascii="Montserrat" w:hAnsi="Montserrat"/>
                <w:color w:val="000000" w:themeColor="text1"/>
                <w:sz w:val="14"/>
                <w:szCs w:val="16"/>
                <w:lang w:val="es-ES"/>
              </w:rPr>
              <w:t>17.9 Primer párrafo de la Directiva de Tarifas, correspondiente a la solicitud de ajuste por índice de inflación de las tarifas máximas, por circunstancias extraordinarias.</w:t>
            </w:r>
          </w:p>
          <w:p w14:paraId="32E3F5A1" w14:textId="45D03F45" w:rsidR="00C07171" w:rsidRPr="007C1B4B" w:rsidRDefault="00C07171" w:rsidP="001047C4">
            <w:pPr>
              <w:spacing w:line="276" w:lineRule="auto"/>
              <w:jc w:val="both"/>
              <w:rPr>
                <w:rFonts w:ascii="Montserrat" w:hAnsi="Montserrat"/>
                <w:color w:val="000000" w:themeColor="text1"/>
                <w:sz w:val="14"/>
                <w:szCs w:val="16"/>
                <w:lang w:val="es-ES"/>
              </w:rPr>
            </w:pPr>
            <w:r w:rsidRPr="007C1B4B">
              <w:rPr>
                <w:rFonts w:ascii="Montserrat" w:hAnsi="Montserrat"/>
                <w:color w:val="000000" w:themeColor="text1"/>
                <w:sz w:val="14"/>
                <w:szCs w:val="16"/>
                <w:lang w:val="es-ES"/>
              </w:rPr>
              <w:lastRenderedPageBreak/>
              <w:t>23.1 y 23.4 de la Directiva de Tarifas, correspondiente a la solicitud de ajuste intraquinquenal de tarifas máximas.</w:t>
            </w:r>
          </w:p>
          <w:p w14:paraId="6E52EBF7" w14:textId="77777777" w:rsidR="00C07171" w:rsidRPr="007C1B4B" w:rsidRDefault="00C07171" w:rsidP="001047C4">
            <w:pPr>
              <w:spacing w:line="276" w:lineRule="auto"/>
              <w:jc w:val="both"/>
              <w:rPr>
                <w:rFonts w:ascii="Montserrat" w:hAnsi="Montserrat"/>
                <w:color w:val="000000" w:themeColor="text1"/>
                <w:sz w:val="14"/>
                <w:szCs w:val="16"/>
                <w:lang w:val="es-ES"/>
              </w:rPr>
            </w:pPr>
            <w:r w:rsidRPr="007C1B4B">
              <w:rPr>
                <w:rFonts w:ascii="Montserrat" w:hAnsi="Montserrat"/>
                <w:color w:val="000000" w:themeColor="text1"/>
                <w:sz w:val="14"/>
                <w:szCs w:val="16"/>
                <w:lang w:val="es-ES"/>
              </w:rPr>
              <w:t>23.5 de la Directiva de Tarifas, correspondiente al envío de aviso de reducción de tarifas máximas para actividades de transporte por ducto de Gas Natural.</w:t>
            </w:r>
          </w:p>
          <w:p w14:paraId="7E3351B2" w14:textId="77777777" w:rsidR="00C07171" w:rsidRPr="007C1B4B" w:rsidRDefault="00C07171" w:rsidP="001047C4">
            <w:pPr>
              <w:spacing w:line="276" w:lineRule="auto"/>
              <w:jc w:val="both"/>
              <w:rPr>
                <w:rFonts w:ascii="Montserrat" w:hAnsi="Montserrat"/>
                <w:color w:val="000000" w:themeColor="text1"/>
                <w:sz w:val="14"/>
                <w:szCs w:val="16"/>
                <w:lang w:val="es-ES"/>
              </w:rPr>
            </w:pPr>
            <w:r w:rsidRPr="007C1B4B">
              <w:rPr>
                <w:rFonts w:ascii="Montserrat" w:hAnsi="Montserrat"/>
                <w:color w:val="000000" w:themeColor="text1"/>
                <w:sz w:val="14"/>
                <w:szCs w:val="16"/>
                <w:lang w:val="es-ES"/>
              </w:rPr>
              <w:t>26.2 de la Directiva de Tarifas, correspondiente a la solicitud de aprobación del límite máximo por cargo por conexión.</w:t>
            </w:r>
          </w:p>
          <w:p w14:paraId="73F8F267" w14:textId="6D11943C" w:rsidR="00F0241C" w:rsidRDefault="00C07171" w:rsidP="00143B25">
            <w:pPr>
              <w:spacing w:after="0" w:line="276" w:lineRule="auto"/>
              <w:jc w:val="both"/>
              <w:rPr>
                <w:rFonts w:ascii="Montserrat" w:hAnsi="Montserrat"/>
                <w:color w:val="000000" w:themeColor="text1"/>
                <w:sz w:val="14"/>
                <w:szCs w:val="16"/>
                <w:lang w:val="es-ES"/>
              </w:rPr>
            </w:pPr>
            <w:r w:rsidRPr="007C1B4B">
              <w:rPr>
                <w:rFonts w:ascii="Montserrat" w:hAnsi="Montserrat"/>
                <w:color w:val="000000" w:themeColor="text1"/>
                <w:sz w:val="14"/>
                <w:szCs w:val="16"/>
                <w:lang w:val="es-ES"/>
              </w:rPr>
              <w:t>26.</w:t>
            </w:r>
            <w:r w:rsidR="003C1AE0">
              <w:rPr>
                <w:rFonts w:ascii="Montserrat" w:hAnsi="Montserrat"/>
                <w:color w:val="000000" w:themeColor="text1"/>
                <w:sz w:val="14"/>
                <w:szCs w:val="16"/>
                <w:lang w:val="es-ES"/>
              </w:rPr>
              <w:t>3</w:t>
            </w:r>
            <w:r w:rsidRPr="007C1B4B">
              <w:rPr>
                <w:rFonts w:ascii="Montserrat" w:hAnsi="Montserrat"/>
                <w:color w:val="000000" w:themeColor="text1"/>
                <w:sz w:val="14"/>
                <w:szCs w:val="16"/>
                <w:lang w:val="es-ES"/>
              </w:rPr>
              <w:t xml:space="preserve"> de la Directiva de Tarifas, correspondiente a la solicitud de aprobación de modificación del límite máximo por cargo por conexión.</w:t>
            </w:r>
          </w:p>
          <w:p w14:paraId="5600DDA9" w14:textId="77777777" w:rsidR="00143B25" w:rsidRPr="00143B25" w:rsidRDefault="00143B25" w:rsidP="00143B25">
            <w:pPr>
              <w:spacing w:after="0" w:line="276" w:lineRule="auto"/>
              <w:jc w:val="both"/>
              <w:rPr>
                <w:rFonts w:ascii="Montserrat" w:hAnsi="Montserrat"/>
                <w:color w:val="000000" w:themeColor="text1"/>
                <w:sz w:val="14"/>
                <w:szCs w:val="16"/>
                <w:lang w:val="es-ES"/>
              </w:rPr>
            </w:pPr>
          </w:p>
          <w:p w14:paraId="44486A9F" w14:textId="5FE875B8" w:rsidR="00C07171" w:rsidRPr="007C1B4B" w:rsidRDefault="00C07171" w:rsidP="001047C4">
            <w:pPr>
              <w:spacing w:line="276" w:lineRule="auto"/>
              <w:jc w:val="both"/>
              <w:rPr>
                <w:rFonts w:ascii="Montserrat" w:hAnsi="Montserrat"/>
                <w:b/>
                <w:sz w:val="14"/>
                <w:szCs w:val="16"/>
                <w:lang w:val="es-ES"/>
              </w:rPr>
            </w:pPr>
            <w:r w:rsidRPr="007C1B4B">
              <w:rPr>
                <w:rFonts w:ascii="Montserrat" w:hAnsi="Montserrat"/>
                <w:b/>
                <w:sz w:val="14"/>
                <w:szCs w:val="16"/>
                <w:lang w:val="es-ES"/>
              </w:rPr>
              <w:t xml:space="preserve">Almacenamiento de Gas Natural </w:t>
            </w:r>
          </w:p>
          <w:p w14:paraId="292F1D65" w14:textId="77777777" w:rsidR="00C07171" w:rsidRPr="007C1B4B" w:rsidRDefault="00C07171" w:rsidP="001047C4">
            <w:pPr>
              <w:spacing w:line="276" w:lineRule="auto"/>
              <w:jc w:val="both"/>
              <w:rPr>
                <w:rFonts w:ascii="Montserrat" w:hAnsi="Montserrat"/>
                <w:color w:val="000000" w:themeColor="text1"/>
                <w:sz w:val="14"/>
                <w:szCs w:val="16"/>
                <w:lang w:val="es-ES"/>
              </w:rPr>
            </w:pPr>
            <w:r w:rsidRPr="007C1B4B">
              <w:rPr>
                <w:rFonts w:ascii="Montserrat" w:hAnsi="Montserrat"/>
                <w:sz w:val="14"/>
                <w:szCs w:val="16"/>
                <w:lang w:val="es-ES"/>
              </w:rPr>
              <w:t xml:space="preserve">9.1, 9.6 Y 35.1 </w:t>
            </w:r>
            <w:r w:rsidRPr="007C1B4B">
              <w:rPr>
                <w:rFonts w:ascii="Montserrat" w:hAnsi="Montserrat"/>
                <w:color w:val="000000" w:themeColor="text1"/>
                <w:sz w:val="14"/>
                <w:szCs w:val="16"/>
                <w:lang w:val="es-ES"/>
              </w:rPr>
              <w:t>de la Directiva de Tarifas, correspondiente a la solicitud de aprobación de tarifas máximas iniciales de servicios interrumpibles.</w:t>
            </w:r>
          </w:p>
          <w:p w14:paraId="0F87780C" w14:textId="77777777" w:rsidR="00C07171" w:rsidRPr="007C1B4B" w:rsidRDefault="00C07171" w:rsidP="001047C4">
            <w:pPr>
              <w:spacing w:line="276" w:lineRule="auto"/>
              <w:jc w:val="both"/>
              <w:rPr>
                <w:rFonts w:ascii="Montserrat" w:hAnsi="Montserrat"/>
                <w:color w:val="000000" w:themeColor="text1"/>
                <w:sz w:val="14"/>
                <w:szCs w:val="16"/>
                <w:lang w:val="es-ES"/>
              </w:rPr>
            </w:pPr>
            <w:r w:rsidRPr="007C1B4B">
              <w:rPr>
                <w:rFonts w:ascii="Montserrat" w:hAnsi="Montserrat"/>
                <w:color w:val="000000" w:themeColor="text1"/>
                <w:sz w:val="14"/>
                <w:szCs w:val="16"/>
                <w:lang w:val="es-ES"/>
              </w:rPr>
              <w:t>17.8 Primer párrafo de la Directiva de Tarifas, correspondiente a la solicitud de ajuste por índice de inflación de las tarifas máximas, previo al inicio de operaciones.</w:t>
            </w:r>
          </w:p>
          <w:p w14:paraId="5B151B5B" w14:textId="77777777" w:rsidR="00C07171" w:rsidRPr="007C1B4B" w:rsidRDefault="00C07171" w:rsidP="001047C4">
            <w:pPr>
              <w:spacing w:line="276" w:lineRule="auto"/>
              <w:jc w:val="both"/>
              <w:rPr>
                <w:rFonts w:ascii="Montserrat" w:hAnsi="Montserrat"/>
                <w:color w:val="000000" w:themeColor="text1"/>
                <w:sz w:val="14"/>
                <w:szCs w:val="16"/>
                <w:lang w:val="es-ES"/>
              </w:rPr>
            </w:pPr>
            <w:r w:rsidRPr="007C1B4B">
              <w:rPr>
                <w:rFonts w:ascii="Montserrat" w:hAnsi="Montserrat"/>
                <w:color w:val="000000" w:themeColor="text1"/>
                <w:sz w:val="14"/>
                <w:szCs w:val="16"/>
                <w:lang w:val="es-ES"/>
              </w:rPr>
              <w:t>7.8 Segundo párrafo de la Directiva de Tarifas, correspondiente a la solicitud de ajuste por índice de inflación de las tarifas máximas, posterior a la fecha de la propuesta de tarifas máximas.</w:t>
            </w:r>
          </w:p>
          <w:p w14:paraId="53C75856" w14:textId="77777777" w:rsidR="00C07171" w:rsidRPr="007C1B4B" w:rsidRDefault="00C07171" w:rsidP="001047C4">
            <w:pPr>
              <w:spacing w:line="276" w:lineRule="auto"/>
              <w:jc w:val="both"/>
              <w:rPr>
                <w:rFonts w:ascii="Montserrat" w:hAnsi="Montserrat"/>
                <w:color w:val="000000" w:themeColor="text1"/>
                <w:sz w:val="14"/>
                <w:szCs w:val="16"/>
                <w:lang w:val="es-ES"/>
              </w:rPr>
            </w:pPr>
            <w:r w:rsidRPr="007C1B4B">
              <w:rPr>
                <w:rFonts w:ascii="Montserrat" w:hAnsi="Montserrat"/>
                <w:color w:val="000000" w:themeColor="text1"/>
                <w:sz w:val="14"/>
                <w:szCs w:val="16"/>
                <w:lang w:val="es-ES"/>
              </w:rPr>
              <w:t>17.9 Primer párrafo de la Directiva de Tarifas, correspondiente a la solicitud de ajuste por índice de inflación de las tarifas máximas, por circunstancias extraordinarias.</w:t>
            </w:r>
          </w:p>
          <w:p w14:paraId="2194B2C3" w14:textId="77777777" w:rsidR="00C07171" w:rsidRPr="007C1B4B" w:rsidRDefault="00C07171" w:rsidP="001047C4">
            <w:pPr>
              <w:spacing w:line="276" w:lineRule="auto"/>
              <w:jc w:val="both"/>
              <w:rPr>
                <w:rFonts w:ascii="Montserrat" w:hAnsi="Montserrat"/>
                <w:color w:val="000000" w:themeColor="text1"/>
                <w:sz w:val="14"/>
                <w:szCs w:val="16"/>
                <w:lang w:val="es-ES"/>
              </w:rPr>
            </w:pPr>
            <w:r w:rsidRPr="007C1B4B">
              <w:rPr>
                <w:rFonts w:ascii="Montserrat" w:hAnsi="Montserrat"/>
                <w:color w:val="000000" w:themeColor="text1"/>
                <w:sz w:val="14"/>
                <w:szCs w:val="16"/>
                <w:lang w:val="es-ES"/>
              </w:rPr>
              <w:t>23.1 y 23.4 de la Directiva de Tarifas, correspondiente a la solicitud de ajuste intraquinquenal de tarifas máximas.</w:t>
            </w:r>
          </w:p>
          <w:p w14:paraId="609A9C4F" w14:textId="77777777" w:rsidR="00C07171" w:rsidRPr="007C1B4B" w:rsidRDefault="00C07171" w:rsidP="001047C4">
            <w:pPr>
              <w:spacing w:line="276" w:lineRule="auto"/>
              <w:jc w:val="both"/>
              <w:rPr>
                <w:rFonts w:ascii="Montserrat" w:hAnsi="Montserrat"/>
                <w:color w:val="000000" w:themeColor="text1"/>
                <w:sz w:val="14"/>
                <w:szCs w:val="16"/>
                <w:lang w:val="es-ES"/>
              </w:rPr>
            </w:pPr>
            <w:r w:rsidRPr="007C1B4B">
              <w:rPr>
                <w:rFonts w:ascii="Montserrat" w:hAnsi="Montserrat"/>
                <w:color w:val="000000" w:themeColor="text1"/>
                <w:sz w:val="14"/>
                <w:szCs w:val="16"/>
                <w:lang w:val="es-ES"/>
              </w:rPr>
              <w:t>23.5 de la Directiva de Tarifas, correspondiente al envío de aviso de reducción de tarifas máximas para actividades de transporte por ducto de Gas Natural.</w:t>
            </w:r>
          </w:p>
          <w:p w14:paraId="266B68C1" w14:textId="77777777" w:rsidR="00C07171" w:rsidRPr="007C1B4B" w:rsidRDefault="00C07171" w:rsidP="001047C4">
            <w:pPr>
              <w:tabs>
                <w:tab w:val="left" w:pos="885"/>
              </w:tabs>
              <w:spacing w:line="276" w:lineRule="auto"/>
              <w:jc w:val="both"/>
              <w:rPr>
                <w:rFonts w:ascii="Montserrat" w:hAnsi="Montserrat"/>
                <w:b/>
                <w:sz w:val="14"/>
                <w:szCs w:val="16"/>
                <w:lang w:val="es-ES"/>
              </w:rPr>
            </w:pPr>
            <w:r w:rsidRPr="007C1B4B">
              <w:rPr>
                <w:rFonts w:ascii="Montserrat" w:hAnsi="Montserrat"/>
                <w:b/>
                <w:sz w:val="14"/>
                <w:szCs w:val="16"/>
                <w:lang w:val="es-ES"/>
              </w:rPr>
              <w:t>2. Permanencia de los siguientes trámites para Transporte por ducto y Almacenamiento de Gas Natural:</w:t>
            </w:r>
          </w:p>
          <w:p w14:paraId="019E76BB" w14:textId="77777777" w:rsidR="00C07171" w:rsidRPr="007C1B4B" w:rsidRDefault="00C07171" w:rsidP="001047C4">
            <w:pPr>
              <w:tabs>
                <w:tab w:val="left" w:pos="885"/>
              </w:tabs>
              <w:spacing w:line="276" w:lineRule="auto"/>
              <w:jc w:val="both"/>
              <w:rPr>
                <w:rFonts w:ascii="Montserrat" w:hAnsi="Montserrat"/>
                <w:b/>
                <w:sz w:val="14"/>
                <w:szCs w:val="16"/>
                <w:lang w:val="es-ES"/>
              </w:rPr>
            </w:pPr>
            <w:r w:rsidRPr="007C1B4B">
              <w:rPr>
                <w:rFonts w:ascii="Montserrat" w:hAnsi="Montserrat"/>
                <w:b/>
                <w:sz w:val="14"/>
                <w:szCs w:val="16"/>
                <w:lang w:val="es-ES"/>
              </w:rPr>
              <w:t xml:space="preserve">Transporte por ducto de Gas Natural </w:t>
            </w:r>
          </w:p>
          <w:p w14:paraId="373D8368" w14:textId="77777777" w:rsidR="00C07171" w:rsidRPr="007C1B4B" w:rsidRDefault="00C07171" w:rsidP="001047C4">
            <w:pPr>
              <w:tabs>
                <w:tab w:val="left" w:pos="885"/>
              </w:tabs>
              <w:spacing w:line="276" w:lineRule="auto"/>
              <w:jc w:val="both"/>
              <w:rPr>
                <w:rFonts w:ascii="Montserrat" w:hAnsi="Montserrat"/>
                <w:sz w:val="14"/>
                <w:szCs w:val="16"/>
                <w:lang w:val="es-ES"/>
              </w:rPr>
            </w:pPr>
            <w:r w:rsidRPr="007C1B4B">
              <w:rPr>
                <w:rFonts w:ascii="Montserrat" w:hAnsi="Montserrat"/>
                <w:sz w:val="14"/>
                <w:szCs w:val="16"/>
                <w:lang w:val="es-ES"/>
              </w:rPr>
              <w:t xml:space="preserve"> (CRE-19-022-E) Obligaciones de transporte de Gas Natural por medio de ductos.  Modalidad: Estados financieros dictaminados e información financiera.</w:t>
            </w:r>
          </w:p>
          <w:p w14:paraId="4DE6EB59" w14:textId="77777777" w:rsidR="00C07171" w:rsidRPr="007C1B4B" w:rsidRDefault="00C07171" w:rsidP="001047C4">
            <w:pPr>
              <w:tabs>
                <w:tab w:val="left" w:pos="885"/>
              </w:tabs>
              <w:spacing w:line="276" w:lineRule="auto"/>
              <w:jc w:val="both"/>
              <w:rPr>
                <w:rFonts w:ascii="Montserrat" w:hAnsi="Montserrat"/>
                <w:b/>
                <w:sz w:val="14"/>
                <w:szCs w:val="16"/>
                <w:lang w:val="es-ES"/>
              </w:rPr>
            </w:pPr>
            <w:r w:rsidRPr="007C1B4B">
              <w:rPr>
                <w:rFonts w:ascii="Montserrat" w:hAnsi="Montserrat"/>
                <w:b/>
                <w:sz w:val="14"/>
                <w:szCs w:val="16"/>
                <w:lang w:val="es-ES"/>
              </w:rPr>
              <w:t xml:space="preserve">Almacenamiento de Gas Natural </w:t>
            </w:r>
          </w:p>
          <w:p w14:paraId="2EDF8DF9" w14:textId="77777777" w:rsidR="00C07171" w:rsidRPr="007C1B4B" w:rsidRDefault="00C07171" w:rsidP="001047C4">
            <w:pPr>
              <w:tabs>
                <w:tab w:val="left" w:pos="885"/>
              </w:tabs>
              <w:spacing w:line="276" w:lineRule="auto"/>
              <w:jc w:val="both"/>
              <w:rPr>
                <w:rFonts w:ascii="Montserrat" w:hAnsi="Montserrat"/>
                <w:b/>
                <w:sz w:val="14"/>
                <w:szCs w:val="18"/>
                <w:lang w:val="es-ES"/>
              </w:rPr>
            </w:pPr>
            <w:r w:rsidRPr="007C1B4B">
              <w:rPr>
                <w:rFonts w:ascii="Montserrat" w:hAnsi="Montserrat"/>
                <w:sz w:val="14"/>
                <w:szCs w:val="16"/>
                <w:lang w:val="es-ES"/>
              </w:rPr>
              <w:t>(CRE-19-020-E) Obligaciones de almacenamiento de Gas Natural.  Modalidad: Estados financieros dictaminados e información financiera.</w:t>
            </w:r>
          </w:p>
          <w:p w14:paraId="51565EBA" w14:textId="77777777" w:rsidR="00C07171" w:rsidRPr="007C1B4B" w:rsidRDefault="00C07171" w:rsidP="001047C4">
            <w:pPr>
              <w:spacing w:line="276" w:lineRule="auto"/>
              <w:jc w:val="both"/>
              <w:rPr>
                <w:rFonts w:ascii="Montserrat" w:hAnsi="Montserrat"/>
                <w:b/>
                <w:sz w:val="14"/>
                <w:szCs w:val="16"/>
                <w:lang w:val="es-ES"/>
              </w:rPr>
            </w:pPr>
            <w:r w:rsidRPr="007C1B4B">
              <w:rPr>
                <w:rFonts w:ascii="Montserrat" w:hAnsi="Montserrat"/>
                <w:b/>
                <w:sz w:val="14"/>
                <w:szCs w:val="16"/>
                <w:lang w:val="es-ES"/>
              </w:rPr>
              <w:t xml:space="preserve">3. Modificación del siguiente Trámite y numerales correspondientes a las solicitudes que presentan los Transportistas y Almacenistas de Gas Natural. </w:t>
            </w:r>
          </w:p>
          <w:p w14:paraId="797CD42B" w14:textId="77777777" w:rsidR="00C07171" w:rsidRPr="007C1B4B" w:rsidRDefault="00C07171" w:rsidP="001047C4">
            <w:pPr>
              <w:spacing w:after="0" w:line="276" w:lineRule="auto"/>
              <w:contextualSpacing/>
              <w:jc w:val="both"/>
              <w:rPr>
                <w:rFonts w:ascii="Montserrat" w:hAnsi="Montserrat"/>
                <w:b/>
                <w:sz w:val="14"/>
                <w:szCs w:val="16"/>
                <w:lang w:val="es-ES"/>
              </w:rPr>
            </w:pPr>
            <w:r w:rsidRPr="007C1B4B">
              <w:rPr>
                <w:rFonts w:ascii="Montserrat" w:hAnsi="Montserrat"/>
                <w:b/>
                <w:sz w:val="14"/>
                <w:szCs w:val="16"/>
                <w:lang w:val="es-ES"/>
              </w:rPr>
              <w:t xml:space="preserve">A. Trámite que se modifica para Transporte por ducto y Almacenamiento de Gas Natural. </w:t>
            </w:r>
          </w:p>
          <w:p w14:paraId="44E46437" w14:textId="77777777" w:rsidR="00C07171" w:rsidRPr="007C1B4B" w:rsidRDefault="00C07171" w:rsidP="001047C4">
            <w:pPr>
              <w:tabs>
                <w:tab w:val="left" w:pos="885"/>
              </w:tabs>
              <w:spacing w:after="0" w:line="276" w:lineRule="auto"/>
              <w:jc w:val="both"/>
              <w:rPr>
                <w:rFonts w:ascii="Montserrat" w:hAnsi="Montserrat"/>
                <w:sz w:val="14"/>
                <w:szCs w:val="18"/>
                <w:lang w:val="es-ES"/>
              </w:rPr>
            </w:pPr>
          </w:p>
          <w:p w14:paraId="08E56FB8" w14:textId="77777777" w:rsidR="00C07171" w:rsidRPr="007C1B4B" w:rsidRDefault="00C07171" w:rsidP="001047C4">
            <w:pPr>
              <w:tabs>
                <w:tab w:val="left" w:pos="885"/>
              </w:tabs>
              <w:spacing w:line="276" w:lineRule="auto"/>
              <w:jc w:val="both"/>
              <w:rPr>
                <w:rFonts w:ascii="Montserrat" w:hAnsi="Montserrat"/>
                <w:sz w:val="14"/>
                <w:szCs w:val="18"/>
                <w:lang w:val="es-ES"/>
              </w:rPr>
            </w:pPr>
            <w:r w:rsidRPr="007C1B4B">
              <w:rPr>
                <w:rFonts w:ascii="Montserrat" w:hAnsi="Montserrat"/>
                <w:sz w:val="14"/>
                <w:szCs w:val="18"/>
                <w:lang w:val="es-ES"/>
              </w:rPr>
              <w:t xml:space="preserve"> (CRE-19-001-A) Solicitud de aprobación de tarifas máximas para actividades permisionadas de transporte de Gas Natural</w:t>
            </w:r>
          </w:p>
          <w:p w14:paraId="64FBA23C" w14:textId="77777777" w:rsidR="00C07171" w:rsidRPr="007C1B4B" w:rsidRDefault="00C07171" w:rsidP="001047C4">
            <w:pPr>
              <w:spacing w:line="276" w:lineRule="auto"/>
              <w:jc w:val="both"/>
              <w:rPr>
                <w:rFonts w:ascii="Montserrat" w:hAnsi="Montserrat"/>
                <w:b/>
                <w:sz w:val="14"/>
                <w:szCs w:val="16"/>
                <w:lang w:val="es-ES"/>
              </w:rPr>
            </w:pPr>
            <w:r w:rsidRPr="007C1B4B">
              <w:rPr>
                <w:rFonts w:ascii="Montserrat" w:hAnsi="Montserrat"/>
                <w:b/>
                <w:sz w:val="14"/>
                <w:szCs w:val="16"/>
                <w:lang w:val="es-ES"/>
              </w:rPr>
              <w:t xml:space="preserve">B. Numerales que se modifican para Transporte por ducto y Almacenamiento de Gas Natural </w:t>
            </w:r>
          </w:p>
          <w:p w14:paraId="248BC113" w14:textId="77777777" w:rsidR="00C07171" w:rsidRPr="007C1B4B" w:rsidRDefault="00C07171" w:rsidP="001047C4">
            <w:pPr>
              <w:spacing w:line="276" w:lineRule="auto"/>
              <w:jc w:val="both"/>
              <w:rPr>
                <w:rFonts w:ascii="Montserrat" w:hAnsi="Montserrat"/>
                <w:b/>
                <w:sz w:val="14"/>
                <w:szCs w:val="16"/>
                <w:lang w:val="es-ES"/>
              </w:rPr>
            </w:pPr>
            <w:r w:rsidRPr="007C1B4B">
              <w:rPr>
                <w:rFonts w:ascii="Montserrat" w:hAnsi="Montserrat"/>
                <w:b/>
                <w:sz w:val="14"/>
                <w:szCs w:val="16"/>
                <w:lang w:val="es-ES"/>
              </w:rPr>
              <w:t xml:space="preserve">Transporte por ducto de Gas Natural </w:t>
            </w:r>
          </w:p>
          <w:p w14:paraId="207AB13F" w14:textId="20124469" w:rsidR="00C07171" w:rsidRPr="00331320" w:rsidRDefault="00C07171" w:rsidP="001047C4">
            <w:pPr>
              <w:tabs>
                <w:tab w:val="left" w:pos="885"/>
              </w:tabs>
              <w:spacing w:line="276" w:lineRule="auto"/>
              <w:jc w:val="both"/>
              <w:rPr>
                <w:rFonts w:ascii="Montserrat" w:hAnsi="Montserrat"/>
                <w:sz w:val="14"/>
                <w:szCs w:val="16"/>
                <w:lang w:val="es-ES"/>
              </w:rPr>
            </w:pPr>
            <w:r w:rsidRPr="00331320">
              <w:rPr>
                <w:rFonts w:ascii="Montserrat" w:hAnsi="Montserrat"/>
                <w:sz w:val="14"/>
                <w:szCs w:val="16"/>
                <w:lang w:val="es-ES"/>
              </w:rPr>
              <w:t xml:space="preserve">24 (24.1; 24.2; 24.3; 24.4) </w:t>
            </w:r>
            <w:r w:rsidRPr="00331320">
              <w:rPr>
                <w:rFonts w:ascii="Montserrat" w:hAnsi="Montserrat"/>
                <w:color w:val="000000" w:themeColor="text1"/>
                <w:sz w:val="14"/>
                <w:szCs w:val="16"/>
                <w:lang w:val="es-ES"/>
              </w:rPr>
              <w:t>de la Directiva de Tarifas, correspondiente a la solicitud</w:t>
            </w:r>
            <w:r w:rsidRPr="00331320">
              <w:rPr>
                <w:rFonts w:ascii="Montserrat" w:hAnsi="Montserrat"/>
                <w:sz w:val="14"/>
                <w:szCs w:val="16"/>
                <w:lang w:val="es-ES"/>
              </w:rPr>
              <w:t xml:space="preserve"> de ajustes de tarifas máximas por erogaciones extraordinarias para actividades de transporte por ducto de Gas Natural.</w:t>
            </w:r>
          </w:p>
          <w:p w14:paraId="1DEE9255" w14:textId="444A3BE7" w:rsidR="00C07171" w:rsidRPr="00331320" w:rsidRDefault="00C07171" w:rsidP="001047C4">
            <w:pPr>
              <w:spacing w:line="276" w:lineRule="auto"/>
              <w:ind w:left="32"/>
              <w:jc w:val="both"/>
              <w:rPr>
                <w:rFonts w:ascii="Montserrat" w:hAnsi="Montserrat"/>
                <w:sz w:val="14"/>
                <w:szCs w:val="16"/>
                <w:lang w:val="es-ES"/>
              </w:rPr>
            </w:pPr>
            <w:r w:rsidRPr="00331320">
              <w:rPr>
                <w:rFonts w:ascii="Montserrat" w:hAnsi="Montserrat"/>
                <w:sz w:val="14"/>
                <w:szCs w:val="16"/>
                <w:lang w:val="es-ES"/>
              </w:rPr>
              <w:t>17.1, 17.2, 17.6, 17.12, 19.3, 19.6, 19.8, 20.1, 20.2</w:t>
            </w:r>
            <w:r w:rsidR="003C1AE0">
              <w:rPr>
                <w:rFonts w:ascii="Montserrat" w:hAnsi="Montserrat"/>
                <w:sz w:val="14"/>
                <w:szCs w:val="16"/>
                <w:lang w:val="es-ES"/>
              </w:rPr>
              <w:t xml:space="preserve">, </w:t>
            </w:r>
            <w:r w:rsidR="003C1AE0" w:rsidRPr="007C1B4B">
              <w:rPr>
                <w:rFonts w:ascii="Montserrat" w:hAnsi="Montserrat"/>
                <w:sz w:val="14"/>
                <w:szCs w:val="16"/>
                <w:lang w:val="es-ES"/>
              </w:rPr>
              <w:t>27.5 y 27.6</w:t>
            </w:r>
            <w:r w:rsidRPr="00331320">
              <w:rPr>
                <w:rFonts w:ascii="Montserrat" w:hAnsi="Montserrat"/>
                <w:sz w:val="14"/>
                <w:szCs w:val="16"/>
                <w:lang w:val="es-ES"/>
              </w:rPr>
              <w:t xml:space="preserve">, </w:t>
            </w:r>
            <w:r w:rsidRPr="00331320">
              <w:rPr>
                <w:rFonts w:ascii="Montserrat" w:hAnsi="Montserrat"/>
                <w:color w:val="000000" w:themeColor="text1"/>
                <w:sz w:val="14"/>
                <w:szCs w:val="16"/>
                <w:lang w:val="es-ES"/>
              </w:rPr>
              <w:t>de la Directiva de Tarifas, correspondiente a la solicitud</w:t>
            </w:r>
            <w:r w:rsidRPr="00331320">
              <w:rPr>
                <w:rFonts w:ascii="Montserrat" w:hAnsi="Montserrat"/>
                <w:sz w:val="14"/>
                <w:szCs w:val="16"/>
                <w:lang w:val="es-ES"/>
              </w:rPr>
              <w:t xml:space="preserve"> de ajuste anual por índice de inflación de tarifas máximas para actividades de </w:t>
            </w:r>
            <w:r w:rsidR="003C1AE0">
              <w:rPr>
                <w:rFonts w:ascii="Montserrat" w:hAnsi="Montserrat"/>
                <w:sz w:val="14"/>
                <w:szCs w:val="16"/>
                <w:lang w:val="es-ES"/>
              </w:rPr>
              <w:t>almacenamiento</w:t>
            </w:r>
            <w:r w:rsidRPr="00331320">
              <w:rPr>
                <w:rFonts w:ascii="Montserrat" w:hAnsi="Montserrat"/>
                <w:sz w:val="14"/>
                <w:szCs w:val="16"/>
                <w:lang w:val="es-ES"/>
              </w:rPr>
              <w:t xml:space="preserve"> de Gas Natural.</w:t>
            </w:r>
          </w:p>
          <w:p w14:paraId="6470958D" w14:textId="77777777" w:rsidR="00C07171" w:rsidRPr="00331320" w:rsidRDefault="00C07171" w:rsidP="001047C4">
            <w:pPr>
              <w:spacing w:line="276" w:lineRule="auto"/>
              <w:jc w:val="both"/>
              <w:rPr>
                <w:rFonts w:ascii="Montserrat" w:hAnsi="Montserrat"/>
                <w:b/>
                <w:sz w:val="14"/>
                <w:szCs w:val="16"/>
                <w:lang w:val="es-ES"/>
              </w:rPr>
            </w:pPr>
            <w:r w:rsidRPr="00331320">
              <w:rPr>
                <w:rFonts w:ascii="Montserrat" w:hAnsi="Montserrat"/>
                <w:b/>
                <w:sz w:val="14"/>
                <w:szCs w:val="16"/>
                <w:lang w:val="es-ES"/>
              </w:rPr>
              <w:t xml:space="preserve">Almacenamiento de Gas Natural </w:t>
            </w:r>
          </w:p>
          <w:p w14:paraId="4E2637C9" w14:textId="3C61086E" w:rsidR="00C07171" w:rsidRPr="007C1B4B" w:rsidRDefault="00C07171" w:rsidP="001047C4">
            <w:pPr>
              <w:tabs>
                <w:tab w:val="left" w:pos="885"/>
              </w:tabs>
              <w:spacing w:line="276" w:lineRule="auto"/>
              <w:jc w:val="both"/>
              <w:rPr>
                <w:rFonts w:ascii="Montserrat" w:hAnsi="Montserrat"/>
                <w:sz w:val="14"/>
                <w:szCs w:val="16"/>
                <w:lang w:val="es-ES"/>
              </w:rPr>
            </w:pPr>
            <w:r w:rsidRPr="00331320">
              <w:rPr>
                <w:rFonts w:ascii="Montserrat" w:hAnsi="Montserrat"/>
                <w:sz w:val="14"/>
                <w:szCs w:val="16"/>
                <w:lang w:val="es-ES"/>
              </w:rPr>
              <w:t xml:space="preserve">24 (24.1; 24.2; 24.3; 24.4) </w:t>
            </w:r>
            <w:r w:rsidRPr="00331320">
              <w:rPr>
                <w:rFonts w:ascii="Montserrat" w:hAnsi="Montserrat"/>
                <w:color w:val="000000" w:themeColor="text1"/>
                <w:sz w:val="14"/>
                <w:szCs w:val="16"/>
                <w:lang w:val="es-ES"/>
              </w:rPr>
              <w:t>de la Directiva de Tarifas, correspondiente a la solicitud</w:t>
            </w:r>
            <w:r w:rsidRPr="00331320">
              <w:rPr>
                <w:rFonts w:ascii="Montserrat" w:hAnsi="Montserrat"/>
                <w:sz w:val="14"/>
                <w:szCs w:val="16"/>
                <w:lang w:val="es-ES"/>
              </w:rPr>
              <w:t xml:space="preserve"> de ajustes de tarifas máximas por erogaciones extraordinarias para actividades de</w:t>
            </w:r>
            <w:r w:rsidRPr="007C1B4B">
              <w:rPr>
                <w:rFonts w:ascii="Montserrat" w:hAnsi="Montserrat"/>
                <w:sz w:val="14"/>
                <w:szCs w:val="16"/>
                <w:lang w:val="es-ES"/>
              </w:rPr>
              <w:t xml:space="preserve"> transporte por ducto de Gas Natural.</w:t>
            </w:r>
          </w:p>
          <w:p w14:paraId="24553D37" w14:textId="2B202C2D" w:rsidR="003C1AE0" w:rsidRDefault="00C07171" w:rsidP="001047C4">
            <w:pPr>
              <w:spacing w:line="276" w:lineRule="auto"/>
              <w:jc w:val="both"/>
              <w:rPr>
                <w:rFonts w:ascii="Montserrat" w:hAnsi="Montserrat"/>
                <w:sz w:val="14"/>
                <w:szCs w:val="16"/>
                <w:lang w:val="es-ES"/>
              </w:rPr>
            </w:pPr>
            <w:r w:rsidRPr="007C1B4B">
              <w:rPr>
                <w:rFonts w:ascii="Montserrat" w:hAnsi="Montserrat"/>
                <w:sz w:val="14"/>
                <w:szCs w:val="16"/>
                <w:lang w:val="es-ES"/>
              </w:rPr>
              <w:t xml:space="preserve">17.1, 17.2, 17.6, 17.12, 19.3, 19.6, 19.8, 20.1, 20.2, </w:t>
            </w:r>
            <w:r w:rsidR="003C1AE0" w:rsidRPr="007C1B4B">
              <w:rPr>
                <w:rFonts w:ascii="Montserrat" w:hAnsi="Montserrat"/>
                <w:sz w:val="14"/>
                <w:szCs w:val="16"/>
                <w:lang w:val="es-ES"/>
              </w:rPr>
              <w:t>de</w:t>
            </w:r>
            <w:r w:rsidRPr="007C1B4B">
              <w:rPr>
                <w:rFonts w:ascii="Montserrat" w:hAnsi="Montserrat"/>
                <w:color w:val="000000" w:themeColor="text1"/>
                <w:sz w:val="14"/>
                <w:szCs w:val="16"/>
                <w:lang w:val="es-ES"/>
              </w:rPr>
              <w:t xml:space="preserve"> la Directiva de Tarifas, correspondiente a la solicitud</w:t>
            </w:r>
            <w:r w:rsidRPr="007C1B4B">
              <w:rPr>
                <w:rFonts w:ascii="Montserrat" w:hAnsi="Montserrat"/>
                <w:sz w:val="14"/>
                <w:szCs w:val="16"/>
                <w:lang w:val="es-ES"/>
              </w:rPr>
              <w:t xml:space="preserve"> de ajuste anual por índice de inflación de tarifas máximas para actividades de</w:t>
            </w:r>
            <w:r w:rsidR="003C1AE0" w:rsidRPr="00331320">
              <w:rPr>
                <w:rFonts w:ascii="Montserrat" w:hAnsi="Montserrat"/>
                <w:sz w:val="14"/>
                <w:szCs w:val="16"/>
                <w:lang w:val="es-ES"/>
              </w:rPr>
              <w:t xml:space="preserve"> </w:t>
            </w:r>
            <w:r w:rsidR="003C1AE0">
              <w:rPr>
                <w:rFonts w:ascii="Montserrat" w:hAnsi="Montserrat"/>
                <w:sz w:val="14"/>
                <w:szCs w:val="16"/>
                <w:lang w:val="es-ES"/>
              </w:rPr>
              <w:t>almacenamiento</w:t>
            </w:r>
            <w:r w:rsidR="003C1AE0" w:rsidRPr="00331320">
              <w:rPr>
                <w:rFonts w:ascii="Montserrat" w:hAnsi="Montserrat"/>
                <w:sz w:val="14"/>
                <w:szCs w:val="16"/>
                <w:lang w:val="es-ES"/>
              </w:rPr>
              <w:t xml:space="preserve"> de Gas Natural.</w:t>
            </w:r>
          </w:p>
          <w:p w14:paraId="762D70FB" w14:textId="13EA7348" w:rsidR="00C07171" w:rsidRDefault="00C07171" w:rsidP="001047C4">
            <w:pPr>
              <w:spacing w:line="276" w:lineRule="auto"/>
              <w:jc w:val="both"/>
              <w:rPr>
                <w:rFonts w:ascii="Montserrat" w:hAnsi="Montserrat"/>
                <w:b/>
                <w:sz w:val="14"/>
                <w:szCs w:val="16"/>
                <w:lang w:val="es-ES"/>
              </w:rPr>
            </w:pPr>
            <w:r w:rsidRPr="007C1B4B">
              <w:rPr>
                <w:rFonts w:ascii="Montserrat" w:hAnsi="Montserrat"/>
                <w:b/>
                <w:sz w:val="14"/>
                <w:szCs w:val="16"/>
                <w:lang w:val="es-ES"/>
              </w:rPr>
              <w:t xml:space="preserve">4. Creación de los siguientes numerales correspondientes a las solicitudes que presentarán los Transportistas y Almacenistas de Gas Natural. </w:t>
            </w:r>
          </w:p>
          <w:p w14:paraId="5B0297B7" w14:textId="0D8337A7" w:rsidR="00A547C0" w:rsidRDefault="00A547C0" w:rsidP="001047C4">
            <w:pPr>
              <w:spacing w:line="276" w:lineRule="auto"/>
              <w:jc w:val="both"/>
              <w:rPr>
                <w:rFonts w:ascii="Montserrat" w:hAnsi="Montserrat"/>
                <w:b/>
                <w:sz w:val="14"/>
                <w:szCs w:val="16"/>
                <w:lang w:val="es-ES"/>
              </w:rPr>
            </w:pPr>
          </w:p>
          <w:p w14:paraId="7DFAB1EB" w14:textId="77777777" w:rsidR="00A547C0" w:rsidRPr="007C1B4B" w:rsidRDefault="00A547C0" w:rsidP="001047C4">
            <w:pPr>
              <w:spacing w:line="276" w:lineRule="auto"/>
              <w:jc w:val="both"/>
              <w:rPr>
                <w:rFonts w:ascii="Montserrat" w:hAnsi="Montserrat"/>
                <w:b/>
                <w:sz w:val="14"/>
                <w:szCs w:val="16"/>
                <w:lang w:val="es-ES"/>
              </w:rPr>
            </w:pPr>
          </w:p>
          <w:p w14:paraId="485432F0" w14:textId="77777777" w:rsidR="00C07171" w:rsidRPr="007C1B4B" w:rsidRDefault="00C07171" w:rsidP="001047C4">
            <w:pPr>
              <w:spacing w:line="276" w:lineRule="auto"/>
              <w:jc w:val="both"/>
              <w:rPr>
                <w:rFonts w:ascii="Montserrat" w:hAnsi="Montserrat"/>
                <w:b/>
                <w:sz w:val="14"/>
                <w:szCs w:val="16"/>
                <w:lang w:val="es-ES"/>
              </w:rPr>
            </w:pPr>
            <w:r w:rsidRPr="007C1B4B">
              <w:rPr>
                <w:rFonts w:ascii="Montserrat" w:hAnsi="Montserrat"/>
                <w:b/>
                <w:sz w:val="14"/>
                <w:szCs w:val="16"/>
                <w:lang w:val="es-ES"/>
              </w:rPr>
              <w:t xml:space="preserve">Transporte por ducto de Gas Natural </w:t>
            </w:r>
          </w:p>
          <w:p w14:paraId="6132EE70" w14:textId="718D333B" w:rsidR="00C07171" w:rsidRPr="007C1B4B" w:rsidRDefault="00E3036F" w:rsidP="001047C4">
            <w:pPr>
              <w:tabs>
                <w:tab w:val="left" w:pos="885"/>
              </w:tabs>
              <w:spacing w:line="276" w:lineRule="auto"/>
              <w:jc w:val="both"/>
              <w:rPr>
                <w:rFonts w:ascii="Montserrat" w:hAnsi="Montserrat"/>
                <w:sz w:val="14"/>
                <w:szCs w:val="16"/>
                <w:lang w:val="es-ES"/>
              </w:rPr>
            </w:pPr>
            <w:r>
              <w:rPr>
                <w:rFonts w:ascii="Montserrat" w:hAnsi="Montserrat"/>
                <w:sz w:val="14"/>
                <w:szCs w:val="16"/>
                <w:lang w:val="es-ES"/>
              </w:rPr>
              <w:t>32.1, 33 y 34</w:t>
            </w:r>
            <w:r w:rsidR="00C07171" w:rsidRPr="007C1B4B">
              <w:rPr>
                <w:rFonts w:ascii="Montserrat" w:hAnsi="Montserrat"/>
                <w:sz w:val="14"/>
                <w:szCs w:val="16"/>
                <w:lang w:val="es-ES"/>
              </w:rPr>
              <w:t xml:space="preserve"> </w:t>
            </w:r>
            <w:r>
              <w:rPr>
                <w:rFonts w:ascii="Montserrat" w:hAnsi="Montserrat"/>
                <w:color w:val="000000" w:themeColor="text1"/>
                <w:sz w:val="14"/>
                <w:szCs w:val="16"/>
                <w:lang w:val="es-ES"/>
              </w:rPr>
              <w:t>del Anteproyecto</w:t>
            </w:r>
            <w:r w:rsidR="00C07171" w:rsidRPr="007C1B4B">
              <w:rPr>
                <w:rFonts w:ascii="Montserrat" w:hAnsi="Montserrat"/>
                <w:color w:val="000000" w:themeColor="text1"/>
                <w:sz w:val="14"/>
                <w:szCs w:val="16"/>
                <w:lang w:val="es-ES"/>
              </w:rPr>
              <w:t>, correspondiente a la solicitud de ajustes de tarifas máximas por modificación de características técnicas del sistema para actividades de transporte por ducto de Gas Natural.</w:t>
            </w:r>
          </w:p>
          <w:p w14:paraId="79F222F0" w14:textId="77777777" w:rsidR="00C07171" w:rsidRPr="007C1B4B" w:rsidRDefault="00C07171" w:rsidP="001047C4">
            <w:pPr>
              <w:tabs>
                <w:tab w:val="left" w:pos="885"/>
              </w:tabs>
              <w:spacing w:line="276" w:lineRule="auto"/>
              <w:jc w:val="both"/>
              <w:rPr>
                <w:rFonts w:ascii="Montserrat" w:hAnsi="Montserrat"/>
                <w:sz w:val="14"/>
                <w:szCs w:val="16"/>
                <w:lang w:val="es-ES"/>
              </w:rPr>
            </w:pPr>
            <w:r w:rsidRPr="007C1B4B">
              <w:rPr>
                <w:rFonts w:ascii="Montserrat" w:hAnsi="Montserrat"/>
                <w:b/>
                <w:sz w:val="14"/>
                <w:szCs w:val="16"/>
                <w:lang w:val="es-ES"/>
              </w:rPr>
              <w:t>Almacenamiento de Gas Natural</w:t>
            </w:r>
            <w:r w:rsidRPr="007C1B4B">
              <w:rPr>
                <w:rFonts w:ascii="Montserrat" w:hAnsi="Montserrat"/>
                <w:sz w:val="14"/>
                <w:szCs w:val="16"/>
                <w:lang w:val="es-ES"/>
              </w:rPr>
              <w:t xml:space="preserve"> </w:t>
            </w:r>
          </w:p>
          <w:p w14:paraId="593352BD" w14:textId="50F36561" w:rsidR="00E8115A" w:rsidRPr="007C1B4B" w:rsidRDefault="00C36C63" w:rsidP="001047C4">
            <w:pPr>
              <w:spacing w:line="276" w:lineRule="auto"/>
              <w:contextualSpacing/>
              <w:jc w:val="both"/>
              <w:rPr>
                <w:rFonts w:ascii="Montserrat" w:hAnsi="Montserrat"/>
                <w:color w:val="000000" w:themeColor="text1"/>
                <w:sz w:val="14"/>
                <w:szCs w:val="16"/>
                <w:lang w:val="es-ES"/>
              </w:rPr>
            </w:pPr>
            <w:r>
              <w:rPr>
                <w:rFonts w:ascii="Montserrat" w:hAnsi="Montserrat"/>
                <w:sz w:val="14"/>
                <w:szCs w:val="16"/>
                <w:lang w:val="es-ES"/>
              </w:rPr>
              <w:t>32.1</w:t>
            </w:r>
            <w:r w:rsidR="00E3036F">
              <w:rPr>
                <w:rFonts w:ascii="Montserrat" w:hAnsi="Montserrat"/>
                <w:sz w:val="14"/>
                <w:szCs w:val="16"/>
                <w:lang w:val="es-ES"/>
              </w:rPr>
              <w:t>,</w:t>
            </w:r>
            <w:r>
              <w:rPr>
                <w:rFonts w:ascii="Montserrat" w:hAnsi="Montserrat"/>
                <w:sz w:val="14"/>
                <w:szCs w:val="16"/>
                <w:lang w:val="es-ES"/>
              </w:rPr>
              <w:t xml:space="preserve"> </w:t>
            </w:r>
            <w:r w:rsidR="00E3036F">
              <w:rPr>
                <w:rFonts w:ascii="Montserrat" w:hAnsi="Montserrat"/>
                <w:sz w:val="14"/>
                <w:szCs w:val="16"/>
                <w:lang w:val="es-ES"/>
              </w:rPr>
              <w:t>33 y 34</w:t>
            </w:r>
            <w:r w:rsidR="00C07171" w:rsidRPr="007C1B4B">
              <w:rPr>
                <w:rFonts w:ascii="Montserrat" w:hAnsi="Montserrat"/>
                <w:sz w:val="14"/>
                <w:szCs w:val="16"/>
                <w:lang w:val="es-ES"/>
              </w:rPr>
              <w:t xml:space="preserve"> </w:t>
            </w:r>
            <w:r w:rsidR="00E3036F">
              <w:rPr>
                <w:rFonts w:ascii="Montserrat" w:hAnsi="Montserrat"/>
                <w:color w:val="000000" w:themeColor="text1"/>
                <w:sz w:val="14"/>
                <w:szCs w:val="16"/>
                <w:lang w:val="es-ES"/>
              </w:rPr>
              <w:t xml:space="preserve">del Anteproyecto, </w:t>
            </w:r>
            <w:r w:rsidR="00C07171" w:rsidRPr="007C1B4B">
              <w:rPr>
                <w:rFonts w:ascii="Montserrat" w:hAnsi="Montserrat"/>
                <w:color w:val="000000" w:themeColor="text1"/>
                <w:sz w:val="14"/>
                <w:szCs w:val="16"/>
                <w:lang w:val="es-ES"/>
              </w:rPr>
              <w:t xml:space="preserve">correspondiente a la solicitud de ajustes de tarifas máximas por modificación de características técnicas del </w:t>
            </w:r>
            <w:r w:rsidR="003C1AE0" w:rsidRPr="007C1B4B">
              <w:rPr>
                <w:rFonts w:ascii="Montserrat" w:hAnsi="Montserrat"/>
                <w:color w:val="000000" w:themeColor="text1"/>
                <w:sz w:val="14"/>
                <w:szCs w:val="16"/>
                <w:lang w:val="es-ES"/>
              </w:rPr>
              <w:t>sistema para</w:t>
            </w:r>
            <w:r w:rsidR="00C07171" w:rsidRPr="007C1B4B">
              <w:rPr>
                <w:rFonts w:ascii="Montserrat" w:hAnsi="Montserrat"/>
                <w:color w:val="000000" w:themeColor="text1"/>
                <w:sz w:val="14"/>
                <w:szCs w:val="16"/>
                <w:lang w:val="es-ES"/>
              </w:rPr>
              <w:t xml:space="preserve"> actividades de</w:t>
            </w:r>
            <w:r w:rsidR="003C1AE0" w:rsidRPr="003C1AE0">
              <w:rPr>
                <w:rFonts w:ascii="Montserrat" w:hAnsi="Montserrat"/>
                <w:color w:val="000000" w:themeColor="text1"/>
                <w:sz w:val="14"/>
                <w:szCs w:val="16"/>
                <w:lang w:val="es-ES"/>
              </w:rPr>
              <w:t xml:space="preserve"> almacenamiento de Gas Natural.</w:t>
            </w:r>
          </w:p>
          <w:p w14:paraId="20F9F8C0" w14:textId="77777777" w:rsidR="00892ED6" w:rsidRPr="007C1B4B" w:rsidRDefault="00892ED6" w:rsidP="001047C4">
            <w:pPr>
              <w:spacing w:line="276" w:lineRule="auto"/>
              <w:contextualSpacing/>
              <w:jc w:val="both"/>
              <w:rPr>
                <w:rFonts w:ascii="Montserrat" w:eastAsia="Times New Roman" w:hAnsi="Montserrat" w:cs="Arial"/>
                <w:b/>
                <w:bCs/>
                <w:sz w:val="18"/>
                <w:szCs w:val="18"/>
                <w:lang w:eastAsia="es-MX"/>
              </w:rPr>
            </w:pPr>
          </w:p>
          <w:p w14:paraId="30C89A4B" w14:textId="77777777" w:rsidR="00892ED6" w:rsidRPr="007C1B4B" w:rsidRDefault="00892ED6" w:rsidP="001047C4">
            <w:pPr>
              <w:spacing w:line="276" w:lineRule="auto"/>
              <w:contextualSpacing/>
              <w:jc w:val="both"/>
              <w:rPr>
                <w:rFonts w:ascii="Montserrat" w:eastAsia="Times New Roman" w:hAnsi="Montserrat" w:cs="Arial"/>
                <w:b/>
                <w:bCs/>
                <w:sz w:val="14"/>
                <w:szCs w:val="18"/>
                <w:u w:val="single"/>
                <w:lang w:eastAsia="es-MX"/>
              </w:rPr>
            </w:pPr>
            <w:r w:rsidRPr="007C1B4B">
              <w:rPr>
                <w:rFonts w:ascii="Montserrat" w:eastAsia="Times New Roman" w:hAnsi="Montserrat" w:cs="Arial"/>
                <w:b/>
                <w:bCs/>
                <w:sz w:val="14"/>
                <w:szCs w:val="18"/>
                <w:lang w:eastAsia="es-MX"/>
              </w:rPr>
              <w:t xml:space="preserve">Acción: </w:t>
            </w:r>
            <w:r w:rsidRPr="007C1B4B">
              <w:rPr>
                <w:rFonts w:ascii="Montserrat" w:eastAsia="Times New Roman" w:hAnsi="Montserrat" w:cs="Arial"/>
                <w:bCs/>
                <w:sz w:val="14"/>
                <w:szCs w:val="18"/>
                <w:lang w:eastAsia="es-MX"/>
              </w:rPr>
              <w:t xml:space="preserve">baja. </w:t>
            </w:r>
          </w:p>
          <w:p w14:paraId="1AD40019" w14:textId="77777777" w:rsidR="00892ED6" w:rsidRPr="007C1B4B" w:rsidRDefault="00892ED6" w:rsidP="001047C4">
            <w:pPr>
              <w:spacing w:line="276" w:lineRule="auto"/>
              <w:contextualSpacing/>
              <w:jc w:val="both"/>
              <w:rPr>
                <w:rFonts w:ascii="Montserrat" w:eastAsia="Times New Roman" w:hAnsi="Montserrat" w:cs="Arial"/>
                <w:bCs/>
                <w:sz w:val="14"/>
                <w:szCs w:val="18"/>
                <w:lang w:eastAsia="es-MX"/>
              </w:rPr>
            </w:pPr>
            <w:r w:rsidRPr="007C1B4B">
              <w:rPr>
                <w:rFonts w:ascii="Montserrat" w:eastAsia="Times New Roman" w:hAnsi="Montserrat" w:cs="Arial"/>
                <w:b/>
                <w:bCs/>
                <w:sz w:val="14"/>
                <w:szCs w:val="18"/>
                <w:lang w:eastAsia="es-MX"/>
              </w:rPr>
              <w:t xml:space="preserve">Vigencia: </w:t>
            </w:r>
            <w:r w:rsidRPr="007C1B4B">
              <w:rPr>
                <w:rFonts w:ascii="Montserrat" w:eastAsia="Times New Roman" w:hAnsi="Montserrat" w:cs="Arial"/>
                <w:bCs/>
                <w:sz w:val="14"/>
                <w:szCs w:val="18"/>
                <w:lang w:eastAsia="es-MX"/>
              </w:rPr>
              <w:t>quinquenal.</w:t>
            </w:r>
          </w:p>
          <w:p w14:paraId="5214722F" w14:textId="77777777" w:rsidR="00892ED6" w:rsidRPr="007C1B4B" w:rsidRDefault="00892ED6" w:rsidP="001047C4">
            <w:pPr>
              <w:spacing w:line="276" w:lineRule="auto"/>
              <w:contextualSpacing/>
              <w:jc w:val="both"/>
              <w:rPr>
                <w:rFonts w:ascii="Montserrat" w:eastAsia="Times New Roman" w:hAnsi="Montserrat" w:cs="Arial"/>
                <w:b/>
                <w:bCs/>
                <w:sz w:val="14"/>
                <w:szCs w:val="18"/>
                <w:lang w:eastAsia="es-MX"/>
              </w:rPr>
            </w:pPr>
            <w:r w:rsidRPr="007C1B4B">
              <w:rPr>
                <w:rFonts w:ascii="Montserrat" w:eastAsia="Times New Roman" w:hAnsi="Montserrat" w:cs="Arial"/>
                <w:b/>
                <w:bCs/>
                <w:sz w:val="14"/>
                <w:szCs w:val="18"/>
                <w:lang w:eastAsia="es-MX"/>
              </w:rPr>
              <w:t xml:space="preserve">Medio de presentación: </w:t>
            </w:r>
            <w:r w:rsidRPr="007C1B4B">
              <w:rPr>
                <w:rFonts w:ascii="Montserrat" w:eastAsia="Times New Roman" w:hAnsi="Montserrat" w:cs="Arial"/>
                <w:bCs/>
                <w:sz w:val="14"/>
                <w:szCs w:val="18"/>
                <w:lang w:eastAsia="es-MX"/>
              </w:rPr>
              <w:t>escrito libre por medio de la OPE, con fundamento de la RES/194/2014 Resolución por la que la Comisión modifica la diversa de la RES/342/2012 a través de la cual la Comisión expidió las reglas generales para el funcionamiento de la OPE de la Comisión.</w:t>
            </w:r>
          </w:p>
          <w:p w14:paraId="756D4A44" w14:textId="77777777" w:rsidR="00892ED6" w:rsidRPr="007C1B4B" w:rsidRDefault="00892ED6" w:rsidP="001047C4">
            <w:pPr>
              <w:spacing w:line="276" w:lineRule="auto"/>
              <w:contextualSpacing/>
              <w:jc w:val="both"/>
              <w:rPr>
                <w:rFonts w:ascii="Montserrat" w:hAnsi="Montserrat"/>
                <w:sz w:val="18"/>
              </w:rPr>
            </w:pPr>
            <w:r w:rsidRPr="007C1B4B">
              <w:rPr>
                <w:rFonts w:ascii="Montserrat" w:eastAsia="Times New Roman" w:hAnsi="Montserrat" w:cs="Arial"/>
                <w:b/>
                <w:bCs/>
                <w:sz w:val="14"/>
                <w:szCs w:val="18"/>
                <w:lang w:eastAsia="es-MX"/>
              </w:rPr>
              <w:t>Requisitos:</w:t>
            </w:r>
            <w:r w:rsidRPr="007C1B4B">
              <w:rPr>
                <w:rFonts w:ascii="Montserrat" w:hAnsi="Montserrat"/>
                <w:sz w:val="18"/>
              </w:rPr>
              <w:t xml:space="preserve"> </w:t>
            </w:r>
          </w:p>
          <w:p w14:paraId="7CC700B2" w14:textId="24851953" w:rsidR="00892ED6" w:rsidRPr="007C1B4B" w:rsidRDefault="00892ED6" w:rsidP="001047C4">
            <w:pPr>
              <w:spacing w:line="276" w:lineRule="auto"/>
              <w:contextualSpacing/>
              <w:jc w:val="both"/>
              <w:rPr>
                <w:rFonts w:ascii="Montserrat" w:eastAsia="Times New Roman" w:hAnsi="Montserrat" w:cs="Arial"/>
                <w:bCs/>
                <w:sz w:val="14"/>
                <w:szCs w:val="18"/>
                <w:lang w:eastAsia="es-MX"/>
              </w:rPr>
            </w:pPr>
            <w:r w:rsidRPr="007C1B4B">
              <w:rPr>
                <w:rFonts w:ascii="Montserrat" w:eastAsia="Times New Roman" w:hAnsi="Montserrat" w:cs="Arial"/>
                <w:bCs/>
                <w:sz w:val="14"/>
                <w:szCs w:val="18"/>
                <w:lang w:eastAsia="es-MX"/>
              </w:rPr>
              <w:t xml:space="preserve">Se elimina el trámite para los </w:t>
            </w:r>
            <w:r w:rsidR="009A6260" w:rsidRPr="007C1B4B">
              <w:rPr>
                <w:rFonts w:ascii="Montserrat" w:eastAsia="Times New Roman" w:hAnsi="Montserrat" w:cs="Arial"/>
                <w:bCs/>
                <w:sz w:val="14"/>
                <w:szCs w:val="18"/>
                <w:lang w:eastAsia="es-MX"/>
              </w:rPr>
              <w:t>T</w:t>
            </w:r>
            <w:r w:rsidR="005A6542" w:rsidRPr="007C1B4B">
              <w:rPr>
                <w:rFonts w:ascii="Montserrat" w:eastAsia="Times New Roman" w:hAnsi="Montserrat" w:cs="Arial"/>
                <w:bCs/>
                <w:sz w:val="14"/>
                <w:szCs w:val="18"/>
                <w:lang w:eastAsia="es-MX"/>
              </w:rPr>
              <w:t xml:space="preserve">ransportistas y </w:t>
            </w:r>
            <w:r w:rsidR="009A6260" w:rsidRPr="007C1B4B">
              <w:rPr>
                <w:rFonts w:ascii="Montserrat" w:eastAsia="Times New Roman" w:hAnsi="Montserrat" w:cs="Arial"/>
                <w:bCs/>
                <w:sz w:val="14"/>
                <w:szCs w:val="18"/>
                <w:lang w:eastAsia="es-MX"/>
              </w:rPr>
              <w:t>A</w:t>
            </w:r>
            <w:r w:rsidR="005A6542" w:rsidRPr="007C1B4B">
              <w:rPr>
                <w:rFonts w:ascii="Montserrat" w:eastAsia="Times New Roman" w:hAnsi="Montserrat" w:cs="Arial"/>
                <w:bCs/>
                <w:sz w:val="14"/>
                <w:szCs w:val="18"/>
                <w:lang w:eastAsia="es-MX"/>
              </w:rPr>
              <w:t>lmacenistas que migren a la nueva regulación en materia energética</w:t>
            </w:r>
            <w:r w:rsidRPr="007C1B4B">
              <w:rPr>
                <w:rFonts w:ascii="Montserrat" w:eastAsia="Times New Roman" w:hAnsi="Montserrat" w:cs="Arial"/>
                <w:bCs/>
                <w:sz w:val="14"/>
                <w:szCs w:val="18"/>
                <w:lang w:eastAsia="es-MX"/>
              </w:rPr>
              <w:t>, el cual implica los siguientes requisitos:</w:t>
            </w:r>
          </w:p>
          <w:p w14:paraId="79729F60" w14:textId="77777777" w:rsidR="00892ED6" w:rsidRPr="007C1B4B" w:rsidRDefault="00892ED6" w:rsidP="001047C4">
            <w:pPr>
              <w:pStyle w:val="Prrafodelista"/>
              <w:numPr>
                <w:ilvl w:val="0"/>
                <w:numId w:val="39"/>
              </w:numPr>
              <w:spacing w:line="276" w:lineRule="auto"/>
              <w:jc w:val="both"/>
              <w:rPr>
                <w:rFonts w:ascii="Montserrat" w:eastAsia="Times New Roman" w:hAnsi="Montserrat" w:cs="Arial"/>
                <w:bCs/>
                <w:sz w:val="14"/>
                <w:szCs w:val="18"/>
                <w:lang w:eastAsia="es-MX"/>
              </w:rPr>
            </w:pPr>
            <w:r w:rsidRPr="007C1B4B">
              <w:rPr>
                <w:rFonts w:ascii="Montserrat" w:eastAsia="Times New Roman" w:hAnsi="Montserrat" w:cs="Arial"/>
                <w:bCs/>
                <w:sz w:val="14"/>
                <w:szCs w:val="18"/>
                <w:lang w:eastAsia="es-MX"/>
              </w:rPr>
              <w:t>Comprobante de pago de derechos.</w:t>
            </w:r>
          </w:p>
          <w:p w14:paraId="3D5929AD" w14:textId="77777777" w:rsidR="00892ED6" w:rsidRPr="007C1B4B" w:rsidRDefault="00892ED6" w:rsidP="001047C4">
            <w:pPr>
              <w:pStyle w:val="Prrafodelista"/>
              <w:numPr>
                <w:ilvl w:val="0"/>
                <w:numId w:val="39"/>
              </w:numPr>
              <w:spacing w:line="276" w:lineRule="auto"/>
              <w:jc w:val="both"/>
              <w:rPr>
                <w:rFonts w:ascii="Montserrat" w:eastAsia="Times New Roman" w:hAnsi="Montserrat" w:cs="Arial"/>
                <w:bCs/>
                <w:sz w:val="14"/>
                <w:szCs w:val="18"/>
                <w:lang w:eastAsia="es-MX"/>
              </w:rPr>
            </w:pPr>
            <w:r w:rsidRPr="007C1B4B">
              <w:rPr>
                <w:rFonts w:ascii="Montserrat" w:eastAsia="Times New Roman" w:hAnsi="Montserrat" w:cs="Arial"/>
                <w:bCs/>
                <w:sz w:val="14"/>
                <w:szCs w:val="18"/>
                <w:lang w:eastAsia="es-MX"/>
              </w:rPr>
              <w:t xml:space="preserve">Nombre, denominación o razón social de quien o quienes promuevan, en su caso de su representante legal; domicilio para recibir notificaciones y nombre o nombres de las personas autorizadas para recibirlas; la petición que se formula; los hechos o razones que dan motivo a la petición; el órgano administrativo a que se dirigen, y lugar y fecha de su emisión. </w:t>
            </w:r>
          </w:p>
          <w:p w14:paraId="20A098CF" w14:textId="77777777" w:rsidR="00892ED6" w:rsidRPr="007C1B4B" w:rsidRDefault="00892ED6" w:rsidP="001047C4">
            <w:pPr>
              <w:pStyle w:val="Prrafodelista"/>
              <w:numPr>
                <w:ilvl w:val="0"/>
                <w:numId w:val="39"/>
              </w:numPr>
              <w:spacing w:line="276" w:lineRule="auto"/>
              <w:jc w:val="both"/>
              <w:rPr>
                <w:rFonts w:ascii="Montserrat" w:eastAsia="Times New Roman" w:hAnsi="Montserrat" w:cs="Arial"/>
                <w:bCs/>
                <w:sz w:val="14"/>
                <w:szCs w:val="18"/>
                <w:lang w:eastAsia="es-MX"/>
              </w:rPr>
            </w:pPr>
            <w:r w:rsidRPr="007C1B4B">
              <w:rPr>
                <w:rFonts w:ascii="Montserrat" w:eastAsia="Times New Roman" w:hAnsi="Montserrat" w:cs="Arial"/>
                <w:bCs/>
                <w:sz w:val="14"/>
                <w:szCs w:val="18"/>
                <w:lang w:eastAsia="es-MX"/>
              </w:rPr>
              <w:t>Documentos que acrediten su personalidad.</w:t>
            </w:r>
          </w:p>
          <w:p w14:paraId="4C12F133" w14:textId="77777777" w:rsidR="00892ED6" w:rsidRPr="007C1B4B" w:rsidRDefault="00892ED6" w:rsidP="001047C4">
            <w:pPr>
              <w:pStyle w:val="Prrafodelista"/>
              <w:numPr>
                <w:ilvl w:val="0"/>
                <w:numId w:val="39"/>
              </w:numPr>
              <w:spacing w:line="276" w:lineRule="auto"/>
              <w:jc w:val="both"/>
              <w:rPr>
                <w:rFonts w:ascii="Montserrat" w:eastAsia="Times New Roman" w:hAnsi="Montserrat" w:cs="Arial"/>
                <w:bCs/>
                <w:sz w:val="14"/>
                <w:szCs w:val="18"/>
                <w:lang w:eastAsia="es-MX"/>
              </w:rPr>
            </w:pPr>
            <w:r w:rsidRPr="007C1B4B">
              <w:rPr>
                <w:rFonts w:ascii="Montserrat" w:eastAsia="Times New Roman" w:hAnsi="Montserrat" w:cs="Arial"/>
                <w:bCs/>
                <w:sz w:val="14"/>
                <w:szCs w:val="18"/>
                <w:lang w:eastAsia="es-MX"/>
              </w:rPr>
              <w:t>Plan de negocios que considere:</w:t>
            </w:r>
          </w:p>
          <w:p w14:paraId="0DBC0D9E" w14:textId="77777777" w:rsidR="00892ED6" w:rsidRPr="007C1B4B" w:rsidRDefault="00892ED6" w:rsidP="001047C4">
            <w:pPr>
              <w:pStyle w:val="Prrafodelista"/>
              <w:numPr>
                <w:ilvl w:val="1"/>
                <w:numId w:val="39"/>
              </w:numPr>
              <w:spacing w:line="276" w:lineRule="auto"/>
              <w:jc w:val="both"/>
              <w:rPr>
                <w:rFonts w:ascii="Montserrat" w:eastAsia="Times New Roman" w:hAnsi="Montserrat" w:cs="Arial"/>
                <w:bCs/>
                <w:sz w:val="14"/>
                <w:szCs w:val="18"/>
                <w:lang w:eastAsia="es-MX"/>
              </w:rPr>
            </w:pPr>
            <w:r w:rsidRPr="007C1B4B">
              <w:rPr>
                <w:rFonts w:ascii="Montserrat" w:eastAsia="Times New Roman" w:hAnsi="Montserrat" w:cs="Arial"/>
                <w:bCs/>
                <w:sz w:val="14"/>
                <w:szCs w:val="18"/>
                <w:lang w:eastAsia="es-MX"/>
              </w:rPr>
              <w:t>El valor de la base de los activos de la empresa, de acuerdo con la Directiva de Contabilidad y utilizando las normas de información financiera para la reexpresión de costos y la revaluación de activos aplicables en México.</w:t>
            </w:r>
          </w:p>
          <w:p w14:paraId="026322F2" w14:textId="77777777" w:rsidR="00892ED6" w:rsidRPr="007C1B4B" w:rsidRDefault="00892ED6" w:rsidP="001047C4">
            <w:pPr>
              <w:pStyle w:val="Prrafodelista"/>
              <w:numPr>
                <w:ilvl w:val="1"/>
                <w:numId w:val="39"/>
              </w:numPr>
              <w:spacing w:line="276" w:lineRule="auto"/>
              <w:jc w:val="both"/>
              <w:rPr>
                <w:rFonts w:ascii="Montserrat" w:eastAsia="Times New Roman" w:hAnsi="Montserrat" w:cs="Arial"/>
                <w:bCs/>
                <w:sz w:val="14"/>
                <w:szCs w:val="18"/>
                <w:lang w:eastAsia="es-MX"/>
              </w:rPr>
            </w:pPr>
            <w:r w:rsidRPr="007C1B4B">
              <w:rPr>
                <w:rFonts w:ascii="Montserrat" w:eastAsia="Times New Roman" w:hAnsi="Montserrat" w:cs="Arial"/>
                <w:bCs/>
                <w:sz w:val="14"/>
                <w:szCs w:val="18"/>
                <w:lang w:eastAsia="es-MX"/>
              </w:rPr>
              <w:t>El monto y el programa de las inversiones estrictamente necesarias para operar en términos adecuados de seguridad y eficiencia, planeadas para el periodo de cinco años y los cinco años posteriores, identificando las inversiones en reposición de activos y nuevas instalaciones.</w:t>
            </w:r>
          </w:p>
          <w:p w14:paraId="30404866" w14:textId="77777777" w:rsidR="00892ED6" w:rsidRPr="007C1B4B" w:rsidRDefault="00892ED6" w:rsidP="001047C4">
            <w:pPr>
              <w:pStyle w:val="Prrafodelista"/>
              <w:numPr>
                <w:ilvl w:val="1"/>
                <w:numId w:val="39"/>
              </w:numPr>
              <w:spacing w:line="276" w:lineRule="auto"/>
              <w:jc w:val="both"/>
              <w:rPr>
                <w:rFonts w:ascii="Montserrat" w:eastAsia="Times New Roman" w:hAnsi="Montserrat" w:cs="Arial"/>
                <w:bCs/>
                <w:sz w:val="14"/>
                <w:szCs w:val="18"/>
                <w:lang w:eastAsia="es-MX"/>
              </w:rPr>
            </w:pPr>
            <w:r w:rsidRPr="007C1B4B">
              <w:rPr>
                <w:rFonts w:ascii="Montserrat" w:eastAsia="Times New Roman" w:hAnsi="Montserrat" w:cs="Arial"/>
                <w:bCs/>
                <w:sz w:val="14"/>
                <w:szCs w:val="18"/>
                <w:lang w:eastAsia="es-MX"/>
              </w:rPr>
              <w:t>El plan de financiamiento anualizado correspondiente al desarrollo del programa de inversiones y otros gastos inherentes a la prestación del servicio para el periodo de cinco años y los cinco años posteriores, incluyendo la evolución de la estructura de capital propuesta.</w:t>
            </w:r>
          </w:p>
          <w:p w14:paraId="2D264A86" w14:textId="77777777" w:rsidR="00892ED6" w:rsidRPr="007C1B4B" w:rsidRDefault="00892ED6" w:rsidP="001047C4">
            <w:pPr>
              <w:pStyle w:val="Prrafodelista"/>
              <w:numPr>
                <w:ilvl w:val="1"/>
                <w:numId w:val="39"/>
              </w:numPr>
              <w:spacing w:line="276" w:lineRule="auto"/>
              <w:jc w:val="both"/>
              <w:rPr>
                <w:rFonts w:ascii="Montserrat" w:eastAsia="Times New Roman" w:hAnsi="Montserrat" w:cs="Arial"/>
                <w:bCs/>
                <w:sz w:val="14"/>
                <w:szCs w:val="18"/>
                <w:lang w:eastAsia="es-MX"/>
              </w:rPr>
            </w:pPr>
            <w:r w:rsidRPr="007C1B4B">
              <w:rPr>
                <w:rFonts w:ascii="Montserrat" w:eastAsia="Times New Roman" w:hAnsi="Montserrat" w:cs="Arial"/>
                <w:bCs/>
                <w:sz w:val="14"/>
                <w:szCs w:val="18"/>
                <w:lang w:eastAsia="es-MX"/>
              </w:rPr>
              <w:t xml:space="preserve">La identificación de las proporciones del requerimiento de ingresos afectadas por: </w:t>
            </w:r>
          </w:p>
          <w:p w14:paraId="3105BC84" w14:textId="77777777" w:rsidR="00892ED6" w:rsidRPr="007C1B4B" w:rsidRDefault="00892ED6" w:rsidP="001047C4">
            <w:pPr>
              <w:pStyle w:val="Prrafodelista"/>
              <w:numPr>
                <w:ilvl w:val="2"/>
                <w:numId w:val="39"/>
              </w:numPr>
              <w:spacing w:line="276" w:lineRule="auto"/>
              <w:jc w:val="both"/>
              <w:rPr>
                <w:rFonts w:ascii="Montserrat" w:eastAsia="Times New Roman" w:hAnsi="Montserrat" w:cs="Arial"/>
                <w:bCs/>
                <w:sz w:val="14"/>
                <w:szCs w:val="18"/>
                <w:lang w:eastAsia="es-MX"/>
              </w:rPr>
            </w:pPr>
            <w:r w:rsidRPr="007C1B4B">
              <w:rPr>
                <w:rFonts w:ascii="Montserrat" w:eastAsia="Times New Roman" w:hAnsi="Montserrat" w:cs="Arial"/>
                <w:bCs/>
                <w:sz w:val="14"/>
                <w:szCs w:val="18"/>
                <w:lang w:eastAsia="es-MX"/>
              </w:rPr>
              <w:t>La inflación en México.</w:t>
            </w:r>
          </w:p>
          <w:p w14:paraId="441DD285" w14:textId="77777777" w:rsidR="00892ED6" w:rsidRPr="007C1B4B" w:rsidRDefault="00892ED6" w:rsidP="001047C4">
            <w:pPr>
              <w:pStyle w:val="Prrafodelista"/>
              <w:numPr>
                <w:ilvl w:val="2"/>
                <w:numId w:val="39"/>
              </w:numPr>
              <w:spacing w:line="276" w:lineRule="auto"/>
              <w:jc w:val="both"/>
              <w:rPr>
                <w:rFonts w:ascii="Montserrat" w:eastAsia="Times New Roman" w:hAnsi="Montserrat" w:cs="Arial"/>
                <w:bCs/>
                <w:sz w:val="14"/>
                <w:szCs w:val="18"/>
                <w:lang w:eastAsia="es-MX"/>
              </w:rPr>
            </w:pPr>
            <w:r w:rsidRPr="007C1B4B">
              <w:rPr>
                <w:rFonts w:ascii="Montserrat" w:eastAsia="Times New Roman" w:hAnsi="Montserrat" w:cs="Arial"/>
                <w:bCs/>
                <w:sz w:val="14"/>
                <w:szCs w:val="18"/>
                <w:lang w:eastAsia="es-MX"/>
              </w:rPr>
              <w:t>La inflación en Estados Unidos de América.</w:t>
            </w:r>
          </w:p>
          <w:p w14:paraId="4722057E" w14:textId="77777777" w:rsidR="00892ED6" w:rsidRPr="007C1B4B" w:rsidRDefault="00892ED6" w:rsidP="001047C4">
            <w:pPr>
              <w:pStyle w:val="Prrafodelista"/>
              <w:numPr>
                <w:ilvl w:val="2"/>
                <w:numId w:val="39"/>
              </w:numPr>
              <w:spacing w:line="276" w:lineRule="auto"/>
              <w:jc w:val="both"/>
              <w:rPr>
                <w:rFonts w:ascii="Montserrat" w:eastAsia="Times New Roman" w:hAnsi="Montserrat" w:cs="Arial"/>
                <w:bCs/>
                <w:sz w:val="14"/>
                <w:szCs w:val="18"/>
                <w:lang w:eastAsia="es-MX"/>
              </w:rPr>
            </w:pPr>
            <w:r w:rsidRPr="007C1B4B">
              <w:rPr>
                <w:rFonts w:ascii="Montserrat" w:eastAsia="Times New Roman" w:hAnsi="Montserrat" w:cs="Arial"/>
                <w:bCs/>
                <w:sz w:val="14"/>
                <w:szCs w:val="18"/>
                <w:lang w:eastAsia="es-MX"/>
              </w:rPr>
              <w:t>Las variaciones en el tipo de cambio.</w:t>
            </w:r>
          </w:p>
          <w:p w14:paraId="7F39900E" w14:textId="77777777" w:rsidR="00892ED6" w:rsidRPr="007C1B4B" w:rsidRDefault="00892ED6" w:rsidP="001047C4">
            <w:pPr>
              <w:pStyle w:val="Prrafodelista"/>
              <w:numPr>
                <w:ilvl w:val="1"/>
                <w:numId w:val="39"/>
              </w:numPr>
              <w:spacing w:line="276" w:lineRule="auto"/>
              <w:jc w:val="both"/>
              <w:rPr>
                <w:rFonts w:ascii="Montserrat" w:eastAsia="Times New Roman" w:hAnsi="Montserrat" w:cs="Arial"/>
                <w:bCs/>
                <w:sz w:val="14"/>
                <w:szCs w:val="18"/>
                <w:lang w:eastAsia="es-MX"/>
              </w:rPr>
            </w:pPr>
            <w:r w:rsidRPr="007C1B4B">
              <w:rPr>
                <w:rFonts w:ascii="Montserrat" w:eastAsia="Times New Roman" w:hAnsi="Montserrat" w:cs="Arial"/>
                <w:bCs/>
                <w:sz w:val="14"/>
                <w:szCs w:val="18"/>
                <w:lang w:eastAsia="es-MX"/>
              </w:rPr>
              <w:t>La identificación de los costos fijos y variables dentro del requerimiento de ingresos y la forma en que asignará cada rubro que compone dicho requerimiento a los cargos por capacidad y por uso.</w:t>
            </w:r>
          </w:p>
          <w:p w14:paraId="5E586EC2" w14:textId="77777777" w:rsidR="00892ED6" w:rsidRPr="007C1B4B" w:rsidRDefault="00892ED6" w:rsidP="001047C4">
            <w:pPr>
              <w:pStyle w:val="Prrafodelista"/>
              <w:numPr>
                <w:ilvl w:val="1"/>
                <w:numId w:val="39"/>
              </w:numPr>
              <w:spacing w:line="276" w:lineRule="auto"/>
              <w:jc w:val="both"/>
              <w:rPr>
                <w:rFonts w:ascii="Montserrat" w:eastAsia="Times New Roman" w:hAnsi="Montserrat" w:cs="Arial"/>
                <w:bCs/>
                <w:sz w:val="14"/>
                <w:szCs w:val="18"/>
                <w:lang w:eastAsia="es-MX"/>
              </w:rPr>
            </w:pPr>
            <w:r w:rsidRPr="007C1B4B">
              <w:rPr>
                <w:rFonts w:ascii="Montserrat" w:eastAsia="Times New Roman" w:hAnsi="Montserrat" w:cs="Arial"/>
                <w:bCs/>
                <w:sz w:val="14"/>
                <w:szCs w:val="18"/>
                <w:lang w:eastAsia="es-MX"/>
              </w:rPr>
              <w:t>Las proyecciones de utilización anual de la capacidad por grupo tarifario para el periodo de cinco años y los tres años subsecuentes.</w:t>
            </w:r>
          </w:p>
          <w:p w14:paraId="019DE41E" w14:textId="77777777" w:rsidR="00892ED6" w:rsidRPr="007C1B4B" w:rsidRDefault="00892ED6" w:rsidP="001047C4">
            <w:pPr>
              <w:pStyle w:val="Prrafodelista"/>
              <w:numPr>
                <w:ilvl w:val="1"/>
                <w:numId w:val="39"/>
              </w:numPr>
              <w:spacing w:line="276" w:lineRule="auto"/>
              <w:jc w:val="both"/>
              <w:rPr>
                <w:rFonts w:ascii="Montserrat" w:eastAsia="Times New Roman" w:hAnsi="Montserrat" w:cs="Arial"/>
                <w:bCs/>
                <w:sz w:val="14"/>
                <w:szCs w:val="18"/>
                <w:lang w:eastAsia="es-MX"/>
              </w:rPr>
            </w:pPr>
            <w:r w:rsidRPr="007C1B4B">
              <w:rPr>
                <w:rFonts w:ascii="Montserrat" w:eastAsia="Times New Roman" w:hAnsi="Montserrat" w:cs="Arial"/>
                <w:bCs/>
                <w:sz w:val="14"/>
                <w:szCs w:val="18"/>
                <w:lang w:eastAsia="es-MX"/>
              </w:rPr>
              <w:t xml:space="preserve">Las proyecciones del flujo de gas a conducir por grupo tarifario durante el periodo de cinco años y los tres años subsecuentes. </w:t>
            </w:r>
          </w:p>
          <w:p w14:paraId="21450BFF" w14:textId="77777777" w:rsidR="00892ED6" w:rsidRPr="007C1B4B" w:rsidRDefault="00892ED6" w:rsidP="001047C4">
            <w:pPr>
              <w:pStyle w:val="Prrafodelista"/>
              <w:numPr>
                <w:ilvl w:val="1"/>
                <w:numId w:val="39"/>
              </w:numPr>
              <w:spacing w:line="276" w:lineRule="auto"/>
              <w:jc w:val="both"/>
              <w:rPr>
                <w:rFonts w:ascii="Montserrat" w:eastAsia="Times New Roman" w:hAnsi="Montserrat" w:cs="Arial"/>
                <w:bCs/>
                <w:sz w:val="14"/>
                <w:szCs w:val="18"/>
                <w:lang w:eastAsia="es-MX"/>
              </w:rPr>
            </w:pPr>
            <w:r w:rsidRPr="007C1B4B">
              <w:rPr>
                <w:rFonts w:ascii="Montserrat" w:eastAsia="Times New Roman" w:hAnsi="Montserrat" w:cs="Arial"/>
                <w:bCs/>
                <w:sz w:val="14"/>
                <w:szCs w:val="18"/>
                <w:lang w:eastAsia="es-MX"/>
              </w:rPr>
              <w:t>El número proyectado de usuarios desglosado por grupo tarifario para el periodo de cinco años y los tres años subsecuentes.</w:t>
            </w:r>
          </w:p>
          <w:p w14:paraId="70E9F8D9" w14:textId="77777777" w:rsidR="00892ED6" w:rsidRPr="007C1B4B" w:rsidRDefault="00892ED6" w:rsidP="001047C4">
            <w:pPr>
              <w:pStyle w:val="Prrafodelista"/>
              <w:numPr>
                <w:ilvl w:val="1"/>
                <w:numId w:val="39"/>
              </w:numPr>
              <w:spacing w:line="276" w:lineRule="auto"/>
              <w:jc w:val="both"/>
              <w:rPr>
                <w:rFonts w:ascii="Montserrat" w:eastAsia="Times New Roman" w:hAnsi="Montserrat" w:cs="Arial"/>
                <w:bCs/>
                <w:sz w:val="14"/>
                <w:szCs w:val="18"/>
                <w:lang w:eastAsia="es-MX"/>
              </w:rPr>
            </w:pPr>
            <w:r w:rsidRPr="007C1B4B">
              <w:rPr>
                <w:rFonts w:ascii="Montserrat" w:eastAsia="Times New Roman" w:hAnsi="Montserrat" w:cs="Arial"/>
                <w:bCs/>
                <w:sz w:val="14"/>
                <w:szCs w:val="18"/>
                <w:lang w:eastAsia="es-MX"/>
              </w:rPr>
              <w:t>La información histórica de los cinco años anteriores relativa a los costos y gastos incurridos, en su caso.</w:t>
            </w:r>
          </w:p>
          <w:p w14:paraId="5AFC7F8C" w14:textId="77777777" w:rsidR="00892ED6" w:rsidRPr="007C1B4B" w:rsidRDefault="00892ED6" w:rsidP="001047C4">
            <w:pPr>
              <w:pStyle w:val="Prrafodelista"/>
              <w:numPr>
                <w:ilvl w:val="1"/>
                <w:numId w:val="39"/>
              </w:numPr>
              <w:spacing w:line="276" w:lineRule="auto"/>
              <w:jc w:val="both"/>
              <w:rPr>
                <w:rFonts w:ascii="Montserrat" w:eastAsia="Times New Roman" w:hAnsi="Montserrat" w:cs="Arial"/>
                <w:bCs/>
                <w:sz w:val="14"/>
                <w:szCs w:val="18"/>
                <w:lang w:eastAsia="es-MX"/>
              </w:rPr>
            </w:pPr>
            <w:r w:rsidRPr="007C1B4B">
              <w:rPr>
                <w:rFonts w:ascii="Montserrat" w:eastAsia="Times New Roman" w:hAnsi="Montserrat" w:cs="Arial"/>
                <w:bCs/>
                <w:sz w:val="14"/>
                <w:szCs w:val="18"/>
                <w:lang w:eastAsia="es-MX"/>
              </w:rPr>
              <w:t>La información histórica de los cinco años anteriores, desglosada por grupo tarifario, relativa al volumen conducido total, al volumen conducido en el periodo pico del sistema, la utilización de la capacidad y el número de usuarios, en su caso.</w:t>
            </w:r>
          </w:p>
          <w:p w14:paraId="23B616DF" w14:textId="77777777" w:rsidR="00892ED6" w:rsidRPr="007C1B4B" w:rsidRDefault="00892ED6" w:rsidP="001047C4">
            <w:pPr>
              <w:pStyle w:val="Prrafodelista"/>
              <w:numPr>
                <w:ilvl w:val="1"/>
                <w:numId w:val="39"/>
              </w:numPr>
              <w:spacing w:line="276" w:lineRule="auto"/>
              <w:jc w:val="both"/>
              <w:rPr>
                <w:rFonts w:ascii="Montserrat" w:eastAsia="Times New Roman" w:hAnsi="Montserrat" w:cs="Arial"/>
                <w:bCs/>
                <w:sz w:val="14"/>
                <w:szCs w:val="18"/>
                <w:lang w:eastAsia="es-MX"/>
              </w:rPr>
            </w:pPr>
            <w:r w:rsidRPr="007C1B4B">
              <w:rPr>
                <w:rFonts w:ascii="Montserrat" w:eastAsia="Times New Roman" w:hAnsi="Montserrat" w:cs="Arial"/>
                <w:bCs/>
                <w:sz w:val="14"/>
                <w:szCs w:val="18"/>
                <w:lang w:eastAsia="es-MX"/>
              </w:rPr>
              <w:t>Los criterios y metodologías utilizados en la desagregación y la asignación de activos, costos y gastos comunes, tomando como base los factores que dan origen a los costos y gastos, tales como:</w:t>
            </w:r>
          </w:p>
          <w:p w14:paraId="1B9829E7" w14:textId="77777777" w:rsidR="00892ED6" w:rsidRPr="007C1B4B" w:rsidRDefault="00892ED6" w:rsidP="001047C4">
            <w:pPr>
              <w:pStyle w:val="Prrafodelista"/>
              <w:numPr>
                <w:ilvl w:val="2"/>
                <w:numId w:val="39"/>
              </w:numPr>
              <w:spacing w:line="276" w:lineRule="auto"/>
              <w:jc w:val="both"/>
              <w:rPr>
                <w:rFonts w:ascii="Montserrat" w:eastAsia="Times New Roman" w:hAnsi="Montserrat" w:cs="Arial"/>
                <w:bCs/>
                <w:sz w:val="14"/>
                <w:szCs w:val="18"/>
                <w:lang w:eastAsia="es-MX"/>
              </w:rPr>
            </w:pPr>
            <w:r w:rsidRPr="007C1B4B">
              <w:rPr>
                <w:rFonts w:ascii="Montserrat" w:eastAsia="Times New Roman" w:hAnsi="Montserrat" w:cs="Arial"/>
                <w:bCs/>
                <w:sz w:val="14"/>
                <w:szCs w:val="18"/>
                <w:lang w:eastAsia="es-MX"/>
              </w:rPr>
              <w:t>Las unidades de gas que se estima conducir para cada grupo tarifario.</w:t>
            </w:r>
          </w:p>
          <w:p w14:paraId="378C41EF" w14:textId="77777777" w:rsidR="00892ED6" w:rsidRPr="007C1B4B" w:rsidRDefault="00892ED6" w:rsidP="001047C4">
            <w:pPr>
              <w:pStyle w:val="Prrafodelista"/>
              <w:numPr>
                <w:ilvl w:val="2"/>
                <w:numId w:val="39"/>
              </w:numPr>
              <w:spacing w:line="276" w:lineRule="auto"/>
              <w:jc w:val="both"/>
              <w:rPr>
                <w:rFonts w:ascii="Montserrat" w:eastAsia="Times New Roman" w:hAnsi="Montserrat" w:cs="Arial"/>
                <w:bCs/>
                <w:sz w:val="14"/>
                <w:szCs w:val="18"/>
                <w:lang w:eastAsia="es-MX"/>
              </w:rPr>
            </w:pPr>
            <w:r w:rsidRPr="007C1B4B">
              <w:rPr>
                <w:rFonts w:ascii="Montserrat" w:eastAsia="Times New Roman" w:hAnsi="Montserrat" w:cs="Arial"/>
                <w:bCs/>
                <w:sz w:val="14"/>
                <w:szCs w:val="18"/>
                <w:lang w:eastAsia="es-MX"/>
              </w:rPr>
              <w:t>El número de usuarios por grupo tarifario.</w:t>
            </w:r>
          </w:p>
          <w:p w14:paraId="1ACA3E73" w14:textId="77777777" w:rsidR="00892ED6" w:rsidRPr="007C1B4B" w:rsidRDefault="00892ED6" w:rsidP="001047C4">
            <w:pPr>
              <w:pStyle w:val="Prrafodelista"/>
              <w:numPr>
                <w:ilvl w:val="2"/>
                <w:numId w:val="39"/>
              </w:numPr>
              <w:spacing w:line="276" w:lineRule="auto"/>
              <w:jc w:val="both"/>
              <w:rPr>
                <w:rFonts w:ascii="Montserrat" w:eastAsia="Times New Roman" w:hAnsi="Montserrat" w:cs="Arial"/>
                <w:bCs/>
                <w:sz w:val="14"/>
                <w:szCs w:val="18"/>
                <w:lang w:eastAsia="es-MX"/>
              </w:rPr>
            </w:pPr>
            <w:r w:rsidRPr="007C1B4B">
              <w:rPr>
                <w:rFonts w:ascii="Montserrat" w:eastAsia="Times New Roman" w:hAnsi="Montserrat" w:cs="Arial"/>
                <w:bCs/>
                <w:sz w:val="14"/>
                <w:szCs w:val="18"/>
                <w:lang w:eastAsia="es-MX"/>
              </w:rPr>
              <w:t>El factor de carga.</w:t>
            </w:r>
          </w:p>
          <w:p w14:paraId="5BCA8656" w14:textId="77777777" w:rsidR="00892ED6" w:rsidRPr="007C1B4B" w:rsidRDefault="00892ED6" w:rsidP="001047C4">
            <w:pPr>
              <w:pStyle w:val="Prrafodelista"/>
              <w:numPr>
                <w:ilvl w:val="2"/>
                <w:numId w:val="39"/>
              </w:numPr>
              <w:spacing w:line="276" w:lineRule="auto"/>
              <w:jc w:val="both"/>
              <w:rPr>
                <w:rFonts w:ascii="Montserrat" w:eastAsia="Times New Roman" w:hAnsi="Montserrat" w:cs="Arial"/>
                <w:bCs/>
                <w:sz w:val="14"/>
                <w:szCs w:val="18"/>
                <w:lang w:eastAsia="es-MX"/>
              </w:rPr>
            </w:pPr>
            <w:r w:rsidRPr="007C1B4B">
              <w:rPr>
                <w:rFonts w:ascii="Montserrat" w:eastAsia="Times New Roman" w:hAnsi="Montserrat" w:cs="Arial"/>
                <w:bCs/>
                <w:sz w:val="14"/>
                <w:szCs w:val="18"/>
                <w:lang w:eastAsia="es-MX"/>
              </w:rPr>
              <w:t xml:space="preserve">La distancia entre trayectos del sistema. </w:t>
            </w:r>
          </w:p>
          <w:p w14:paraId="039072CE" w14:textId="77777777" w:rsidR="00892ED6" w:rsidRPr="007C1B4B" w:rsidRDefault="00892ED6" w:rsidP="001047C4">
            <w:pPr>
              <w:pStyle w:val="Prrafodelista"/>
              <w:numPr>
                <w:ilvl w:val="2"/>
                <w:numId w:val="39"/>
              </w:numPr>
              <w:spacing w:line="276" w:lineRule="auto"/>
              <w:jc w:val="both"/>
              <w:rPr>
                <w:rFonts w:ascii="Montserrat" w:eastAsia="Times New Roman" w:hAnsi="Montserrat" w:cs="Arial"/>
                <w:bCs/>
                <w:sz w:val="14"/>
                <w:szCs w:val="18"/>
                <w:lang w:eastAsia="es-MX"/>
              </w:rPr>
            </w:pPr>
            <w:r w:rsidRPr="007C1B4B">
              <w:rPr>
                <w:rFonts w:ascii="Montserrat" w:eastAsia="Times New Roman" w:hAnsi="Montserrat" w:cs="Arial"/>
                <w:bCs/>
                <w:sz w:val="14"/>
                <w:szCs w:val="18"/>
                <w:lang w:eastAsia="es-MX"/>
              </w:rPr>
              <w:t>El costo relativo del servicio específico comparado con el requerimiento de ingresos total.</w:t>
            </w:r>
          </w:p>
          <w:p w14:paraId="5790E8FB" w14:textId="77777777" w:rsidR="00892ED6" w:rsidRPr="007C1B4B" w:rsidRDefault="00892ED6" w:rsidP="001047C4">
            <w:pPr>
              <w:pStyle w:val="Prrafodelista"/>
              <w:numPr>
                <w:ilvl w:val="2"/>
                <w:numId w:val="39"/>
              </w:numPr>
              <w:spacing w:line="276" w:lineRule="auto"/>
              <w:jc w:val="both"/>
              <w:rPr>
                <w:rFonts w:ascii="Montserrat" w:eastAsia="Times New Roman" w:hAnsi="Montserrat" w:cs="Arial"/>
                <w:bCs/>
                <w:sz w:val="14"/>
                <w:szCs w:val="18"/>
                <w:lang w:eastAsia="es-MX"/>
              </w:rPr>
            </w:pPr>
            <w:r w:rsidRPr="007C1B4B">
              <w:rPr>
                <w:rFonts w:ascii="Montserrat" w:eastAsia="Times New Roman" w:hAnsi="Montserrat" w:cs="Arial"/>
                <w:bCs/>
                <w:sz w:val="14"/>
                <w:szCs w:val="18"/>
                <w:lang w:eastAsia="es-MX"/>
              </w:rPr>
              <w:t xml:space="preserve">El requerimiento de ingresos proyectado para el periodo de cinco años y de los tres años subsecuentes, identificando la proporción de éste que corresponda a la prestación de los servicios a cada uno de los distintos grupos tarifarios, el cual debe comprender: </w:t>
            </w:r>
          </w:p>
          <w:p w14:paraId="6D46BC19" w14:textId="77777777" w:rsidR="00892ED6" w:rsidRPr="007C1B4B" w:rsidRDefault="00892ED6" w:rsidP="001047C4">
            <w:pPr>
              <w:pStyle w:val="Prrafodelista"/>
              <w:numPr>
                <w:ilvl w:val="3"/>
                <w:numId w:val="39"/>
              </w:numPr>
              <w:spacing w:line="276" w:lineRule="auto"/>
              <w:jc w:val="both"/>
              <w:rPr>
                <w:rFonts w:ascii="Montserrat" w:eastAsia="Times New Roman" w:hAnsi="Montserrat" w:cs="Arial"/>
                <w:bCs/>
                <w:sz w:val="14"/>
                <w:szCs w:val="18"/>
                <w:lang w:eastAsia="es-MX"/>
              </w:rPr>
            </w:pPr>
            <w:r w:rsidRPr="007C1B4B">
              <w:rPr>
                <w:rFonts w:ascii="Montserrat" w:eastAsia="Times New Roman" w:hAnsi="Montserrat" w:cs="Arial"/>
                <w:bCs/>
                <w:sz w:val="14"/>
                <w:szCs w:val="18"/>
                <w:lang w:eastAsia="es-MX"/>
              </w:rPr>
              <w:t xml:space="preserve">La proyección de costos justificados y prudentes inherentes a la prestación de los servicios, tales como: </w:t>
            </w:r>
          </w:p>
          <w:p w14:paraId="4DAAFFE5" w14:textId="77777777" w:rsidR="00892ED6" w:rsidRPr="007C1B4B" w:rsidRDefault="00892ED6" w:rsidP="001047C4">
            <w:pPr>
              <w:pStyle w:val="Prrafodelista"/>
              <w:numPr>
                <w:ilvl w:val="4"/>
                <w:numId w:val="39"/>
              </w:numPr>
              <w:spacing w:line="276" w:lineRule="auto"/>
              <w:jc w:val="both"/>
              <w:rPr>
                <w:rFonts w:ascii="Montserrat" w:eastAsia="Times New Roman" w:hAnsi="Montserrat" w:cs="Arial"/>
                <w:bCs/>
                <w:sz w:val="14"/>
                <w:szCs w:val="18"/>
                <w:lang w:eastAsia="es-MX"/>
              </w:rPr>
            </w:pPr>
            <w:r w:rsidRPr="007C1B4B">
              <w:rPr>
                <w:rFonts w:ascii="Montserrat" w:eastAsia="Times New Roman" w:hAnsi="Montserrat" w:cs="Arial"/>
                <w:bCs/>
                <w:sz w:val="14"/>
                <w:szCs w:val="18"/>
                <w:lang w:eastAsia="es-MX"/>
              </w:rPr>
              <w:t>Los costos de operación y mantenimiento.</w:t>
            </w:r>
          </w:p>
          <w:p w14:paraId="3427D4ED" w14:textId="77777777" w:rsidR="00892ED6" w:rsidRPr="007C1B4B" w:rsidRDefault="00892ED6" w:rsidP="001047C4">
            <w:pPr>
              <w:pStyle w:val="Prrafodelista"/>
              <w:numPr>
                <w:ilvl w:val="4"/>
                <w:numId w:val="39"/>
              </w:numPr>
              <w:spacing w:line="276" w:lineRule="auto"/>
              <w:jc w:val="both"/>
              <w:rPr>
                <w:rFonts w:ascii="Montserrat" w:eastAsia="Times New Roman" w:hAnsi="Montserrat" w:cs="Arial"/>
                <w:bCs/>
                <w:sz w:val="14"/>
                <w:szCs w:val="18"/>
                <w:lang w:eastAsia="es-MX"/>
              </w:rPr>
            </w:pPr>
            <w:r w:rsidRPr="007C1B4B">
              <w:rPr>
                <w:rFonts w:ascii="Montserrat" w:eastAsia="Times New Roman" w:hAnsi="Montserrat" w:cs="Arial"/>
                <w:bCs/>
                <w:sz w:val="14"/>
                <w:szCs w:val="18"/>
                <w:lang w:eastAsia="es-MX"/>
              </w:rPr>
              <w:t>Los gastos generales de administración y ventas.</w:t>
            </w:r>
          </w:p>
          <w:p w14:paraId="77204EAD" w14:textId="6C6973DB" w:rsidR="00892ED6" w:rsidRPr="007C1B4B" w:rsidRDefault="00892ED6" w:rsidP="001047C4">
            <w:pPr>
              <w:pStyle w:val="Prrafodelista"/>
              <w:numPr>
                <w:ilvl w:val="3"/>
                <w:numId w:val="39"/>
              </w:numPr>
              <w:spacing w:line="276" w:lineRule="auto"/>
              <w:jc w:val="both"/>
              <w:rPr>
                <w:rFonts w:ascii="Montserrat" w:eastAsia="Times New Roman" w:hAnsi="Montserrat" w:cs="Arial"/>
                <w:bCs/>
                <w:sz w:val="14"/>
                <w:szCs w:val="18"/>
                <w:lang w:eastAsia="es-MX"/>
              </w:rPr>
            </w:pPr>
            <w:r w:rsidRPr="007C1B4B">
              <w:rPr>
                <w:rFonts w:ascii="Montserrat" w:eastAsia="Times New Roman" w:hAnsi="Montserrat" w:cs="Arial"/>
                <w:bCs/>
                <w:sz w:val="14"/>
                <w:szCs w:val="18"/>
                <w:lang w:eastAsia="es-MX"/>
              </w:rPr>
              <w:lastRenderedPageBreak/>
              <w:t xml:space="preserve">La depreciación de la base de activos congruente con el programa de inversiones que propongan los </w:t>
            </w:r>
            <w:r w:rsidR="003B265E" w:rsidRPr="007C1B4B">
              <w:rPr>
                <w:rFonts w:ascii="Montserrat" w:eastAsia="Times New Roman" w:hAnsi="Montserrat" w:cs="Arial"/>
                <w:bCs/>
                <w:sz w:val="14"/>
                <w:szCs w:val="18"/>
                <w:lang w:eastAsia="es-MX"/>
              </w:rPr>
              <w:t>Transportistas o Almacenistas</w:t>
            </w:r>
            <w:r w:rsidRPr="007C1B4B">
              <w:rPr>
                <w:rFonts w:ascii="Montserrat" w:eastAsia="Times New Roman" w:hAnsi="Montserrat" w:cs="Arial"/>
                <w:bCs/>
                <w:sz w:val="14"/>
                <w:szCs w:val="18"/>
                <w:lang w:eastAsia="es-MX"/>
              </w:rPr>
              <w:t xml:space="preserve"> en su plan de negocios, acorde con la normatividad aplicable y los estándares de la industria.</w:t>
            </w:r>
          </w:p>
          <w:p w14:paraId="2D774719" w14:textId="77777777" w:rsidR="00892ED6" w:rsidRPr="007C1B4B" w:rsidRDefault="00892ED6" w:rsidP="001047C4">
            <w:pPr>
              <w:pStyle w:val="Prrafodelista"/>
              <w:numPr>
                <w:ilvl w:val="3"/>
                <w:numId w:val="39"/>
              </w:numPr>
              <w:spacing w:line="276" w:lineRule="auto"/>
              <w:jc w:val="both"/>
              <w:rPr>
                <w:rFonts w:ascii="Montserrat" w:eastAsia="Times New Roman" w:hAnsi="Montserrat" w:cs="Arial"/>
                <w:bCs/>
                <w:sz w:val="14"/>
                <w:szCs w:val="18"/>
                <w:lang w:eastAsia="es-MX"/>
              </w:rPr>
            </w:pPr>
            <w:r w:rsidRPr="007C1B4B">
              <w:rPr>
                <w:rFonts w:ascii="Montserrat" w:eastAsia="Times New Roman" w:hAnsi="Montserrat" w:cs="Arial"/>
                <w:bCs/>
                <w:sz w:val="14"/>
                <w:szCs w:val="18"/>
                <w:lang w:eastAsia="es-MX"/>
              </w:rPr>
              <w:t>La mejor estimación posible de los impuestos con base en los resultados proyectados en términos de la legislación aplicable, que resulten congruentes con la situación financiera y fiscal de la empresa y considerando únicamente las actividades sujetas a regulación, sin incluir otros servicios no regulados o la consolidación de resultados financieros con otras empresas controladoras o controladas.</w:t>
            </w:r>
          </w:p>
          <w:p w14:paraId="53EF547C" w14:textId="6589E6C4" w:rsidR="00892ED6" w:rsidRPr="007C1B4B" w:rsidRDefault="00892ED6" w:rsidP="001047C4">
            <w:pPr>
              <w:pStyle w:val="Prrafodelista"/>
              <w:numPr>
                <w:ilvl w:val="3"/>
                <w:numId w:val="39"/>
              </w:numPr>
              <w:spacing w:line="276" w:lineRule="auto"/>
              <w:jc w:val="both"/>
              <w:rPr>
                <w:rFonts w:ascii="Montserrat" w:eastAsia="Times New Roman" w:hAnsi="Montserrat" w:cs="Arial"/>
                <w:bCs/>
                <w:sz w:val="14"/>
                <w:szCs w:val="18"/>
                <w:lang w:eastAsia="es-MX"/>
              </w:rPr>
            </w:pPr>
            <w:r w:rsidRPr="007C1B4B">
              <w:rPr>
                <w:rFonts w:ascii="Montserrat" w:eastAsia="Times New Roman" w:hAnsi="Montserrat" w:cs="Arial"/>
                <w:bCs/>
                <w:sz w:val="14"/>
                <w:szCs w:val="18"/>
                <w:lang w:eastAsia="es-MX"/>
              </w:rPr>
              <w:t xml:space="preserve">La estimación de otras contribuciones a cargo del </w:t>
            </w:r>
            <w:r w:rsidR="003B265E" w:rsidRPr="007C1B4B">
              <w:rPr>
                <w:rFonts w:ascii="Montserrat" w:eastAsia="Times New Roman" w:hAnsi="Montserrat" w:cs="Arial"/>
                <w:bCs/>
                <w:sz w:val="14"/>
                <w:szCs w:val="18"/>
                <w:lang w:eastAsia="es-MX"/>
              </w:rPr>
              <w:t xml:space="preserve">Transportista o Almacenista </w:t>
            </w:r>
            <w:r w:rsidRPr="007C1B4B">
              <w:rPr>
                <w:rFonts w:ascii="Montserrat" w:eastAsia="Times New Roman" w:hAnsi="Montserrat" w:cs="Arial"/>
                <w:bCs/>
                <w:sz w:val="14"/>
                <w:szCs w:val="18"/>
                <w:lang w:eastAsia="es-MX"/>
              </w:rPr>
              <w:t>necesarias para la prestación de los servicios, tales como el pago de derechos y aprovechamientos.</w:t>
            </w:r>
          </w:p>
          <w:p w14:paraId="1F89010D" w14:textId="77777777" w:rsidR="00892ED6" w:rsidRPr="007C1B4B" w:rsidRDefault="00892ED6" w:rsidP="001047C4">
            <w:pPr>
              <w:pStyle w:val="Prrafodelista"/>
              <w:numPr>
                <w:ilvl w:val="3"/>
                <w:numId w:val="39"/>
              </w:numPr>
              <w:spacing w:line="276" w:lineRule="auto"/>
              <w:jc w:val="both"/>
              <w:rPr>
                <w:rFonts w:ascii="Montserrat" w:eastAsia="Times New Roman" w:hAnsi="Montserrat" w:cs="Arial"/>
                <w:bCs/>
                <w:sz w:val="14"/>
                <w:szCs w:val="18"/>
                <w:lang w:eastAsia="es-MX"/>
              </w:rPr>
            </w:pPr>
            <w:r w:rsidRPr="007C1B4B">
              <w:rPr>
                <w:rFonts w:ascii="Montserrat" w:eastAsia="Times New Roman" w:hAnsi="Montserrat" w:cs="Arial"/>
                <w:bCs/>
                <w:sz w:val="14"/>
                <w:szCs w:val="18"/>
                <w:lang w:eastAsia="es-MX"/>
              </w:rPr>
              <w:t xml:space="preserve">El costo promedio ponderado del capital razonable, tomando en cuenta: </w:t>
            </w:r>
          </w:p>
          <w:p w14:paraId="65FA07B1" w14:textId="77777777" w:rsidR="00892ED6" w:rsidRPr="007C1B4B" w:rsidRDefault="00892ED6" w:rsidP="001047C4">
            <w:pPr>
              <w:pStyle w:val="Prrafodelista"/>
              <w:numPr>
                <w:ilvl w:val="4"/>
                <w:numId w:val="39"/>
              </w:numPr>
              <w:spacing w:line="276" w:lineRule="auto"/>
              <w:jc w:val="both"/>
              <w:rPr>
                <w:rFonts w:ascii="Montserrat" w:eastAsia="Times New Roman" w:hAnsi="Montserrat" w:cs="Arial"/>
                <w:bCs/>
                <w:sz w:val="14"/>
                <w:szCs w:val="18"/>
                <w:lang w:eastAsia="es-MX"/>
              </w:rPr>
            </w:pPr>
            <w:r w:rsidRPr="007C1B4B">
              <w:rPr>
                <w:rFonts w:ascii="Montserrat" w:eastAsia="Times New Roman" w:hAnsi="Montserrat" w:cs="Arial"/>
                <w:bCs/>
                <w:sz w:val="14"/>
                <w:szCs w:val="18"/>
                <w:lang w:eastAsia="es-MX"/>
              </w:rPr>
              <w:t>a) La rentabilidad esperada.</w:t>
            </w:r>
          </w:p>
          <w:p w14:paraId="44060571" w14:textId="77777777" w:rsidR="00892ED6" w:rsidRPr="007C1B4B" w:rsidRDefault="00892ED6" w:rsidP="001047C4">
            <w:pPr>
              <w:pStyle w:val="Prrafodelista"/>
              <w:numPr>
                <w:ilvl w:val="4"/>
                <w:numId w:val="39"/>
              </w:numPr>
              <w:spacing w:line="276" w:lineRule="auto"/>
              <w:jc w:val="both"/>
              <w:rPr>
                <w:rFonts w:ascii="Montserrat" w:eastAsia="Times New Roman" w:hAnsi="Montserrat" w:cs="Arial"/>
                <w:bCs/>
                <w:sz w:val="14"/>
                <w:szCs w:val="18"/>
                <w:lang w:eastAsia="es-MX"/>
              </w:rPr>
            </w:pPr>
            <w:r w:rsidRPr="007C1B4B">
              <w:rPr>
                <w:rFonts w:ascii="Montserrat" w:eastAsia="Times New Roman" w:hAnsi="Montserrat" w:cs="Arial"/>
                <w:bCs/>
                <w:sz w:val="14"/>
                <w:szCs w:val="18"/>
                <w:lang w:eastAsia="es-MX"/>
              </w:rPr>
              <w:t>b) El costo de la deuda con vencimientos a un año o más sobre la fecha de emisión.</w:t>
            </w:r>
          </w:p>
          <w:p w14:paraId="360B885C" w14:textId="77777777" w:rsidR="00892ED6" w:rsidRPr="007C1B4B" w:rsidRDefault="00892ED6" w:rsidP="001047C4">
            <w:pPr>
              <w:pStyle w:val="Prrafodelista"/>
              <w:numPr>
                <w:ilvl w:val="4"/>
                <w:numId w:val="39"/>
              </w:numPr>
              <w:spacing w:line="276" w:lineRule="auto"/>
              <w:jc w:val="both"/>
              <w:rPr>
                <w:rFonts w:ascii="Montserrat" w:eastAsia="Times New Roman" w:hAnsi="Montserrat" w:cs="Arial"/>
                <w:bCs/>
                <w:sz w:val="14"/>
                <w:szCs w:val="18"/>
                <w:lang w:eastAsia="es-MX"/>
              </w:rPr>
            </w:pPr>
            <w:r w:rsidRPr="007C1B4B">
              <w:rPr>
                <w:rFonts w:ascii="Montserrat" w:eastAsia="Times New Roman" w:hAnsi="Montserrat" w:cs="Arial"/>
                <w:bCs/>
                <w:sz w:val="14"/>
                <w:szCs w:val="18"/>
                <w:lang w:eastAsia="es-MX"/>
              </w:rPr>
              <w:t>c) El costo del capital contable.</w:t>
            </w:r>
          </w:p>
          <w:p w14:paraId="737AEFC2" w14:textId="77777777" w:rsidR="00892ED6" w:rsidRPr="007C1B4B" w:rsidRDefault="00892ED6" w:rsidP="001047C4">
            <w:pPr>
              <w:pStyle w:val="Prrafodelista"/>
              <w:numPr>
                <w:ilvl w:val="4"/>
                <w:numId w:val="39"/>
              </w:numPr>
              <w:spacing w:line="276" w:lineRule="auto"/>
              <w:jc w:val="both"/>
              <w:rPr>
                <w:rFonts w:ascii="Montserrat" w:eastAsia="Times New Roman" w:hAnsi="Montserrat" w:cs="Arial"/>
                <w:bCs/>
                <w:sz w:val="14"/>
                <w:szCs w:val="18"/>
                <w:lang w:eastAsia="es-MX"/>
              </w:rPr>
            </w:pPr>
            <w:r w:rsidRPr="007C1B4B">
              <w:rPr>
                <w:rFonts w:ascii="Montserrat" w:eastAsia="Times New Roman" w:hAnsi="Montserrat" w:cs="Arial"/>
                <w:bCs/>
                <w:sz w:val="14"/>
                <w:szCs w:val="18"/>
                <w:lang w:eastAsia="es-MX"/>
              </w:rPr>
              <w:t>d) En su caso, el costo de las acciones preferenciales.</w:t>
            </w:r>
          </w:p>
          <w:p w14:paraId="4E4CEA79" w14:textId="77777777" w:rsidR="00892ED6" w:rsidRPr="007C1B4B" w:rsidRDefault="00892ED6" w:rsidP="001047C4">
            <w:pPr>
              <w:pStyle w:val="Prrafodelista"/>
              <w:numPr>
                <w:ilvl w:val="4"/>
                <w:numId w:val="39"/>
              </w:numPr>
              <w:spacing w:line="276" w:lineRule="auto"/>
              <w:jc w:val="both"/>
              <w:rPr>
                <w:rFonts w:ascii="Montserrat" w:eastAsia="Times New Roman" w:hAnsi="Montserrat" w:cs="Arial"/>
                <w:bCs/>
                <w:sz w:val="14"/>
                <w:szCs w:val="18"/>
                <w:lang w:eastAsia="es-MX"/>
              </w:rPr>
            </w:pPr>
            <w:r w:rsidRPr="007C1B4B">
              <w:rPr>
                <w:rFonts w:ascii="Montserrat" w:eastAsia="Times New Roman" w:hAnsi="Montserrat" w:cs="Arial"/>
                <w:bCs/>
                <w:sz w:val="14"/>
                <w:szCs w:val="18"/>
                <w:lang w:eastAsia="es-MX"/>
              </w:rPr>
              <w:t xml:space="preserve">e) El costo de otros instrumentos financieros. </w:t>
            </w:r>
          </w:p>
          <w:p w14:paraId="77CC0DAE" w14:textId="77777777" w:rsidR="00892ED6" w:rsidRPr="007C1B4B" w:rsidRDefault="00892ED6" w:rsidP="001047C4">
            <w:pPr>
              <w:pStyle w:val="Prrafodelista"/>
              <w:numPr>
                <w:ilvl w:val="3"/>
                <w:numId w:val="39"/>
              </w:numPr>
              <w:spacing w:line="276" w:lineRule="auto"/>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8"/>
                <w:lang w:eastAsia="es-MX"/>
              </w:rPr>
              <w:t xml:space="preserve">El modelo y la memoria de cálculo empleados en el requerimiento de ingresos y en la </w:t>
            </w:r>
            <w:r w:rsidRPr="007C1B4B">
              <w:rPr>
                <w:rFonts w:ascii="Montserrat" w:eastAsia="Times New Roman" w:hAnsi="Montserrat" w:cs="Arial"/>
                <w:bCs/>
                <w:sz w:val="14"/>
                <w:szCs w:val="14"/>
                <w:lang w:eastAsia="es-MX"/>
              </w:rPr>
              <w:t>derivación de las tarifas máximas.</w:t>
            </w:r>
          </w:p>
          <w:p w14:paraId="6A35B15D" w14:textId="77777777" w:rsidR="00892ED6" w:rsidRPr="007C1B4B" w:rsidRDefault="00892ED6" w:rsidP="001047C4">
            <w:pPr>
              <w:spacing w:line="276" w:lineRule="auto"/>
              <w:contextualSpacing/>
              <w:jc w:val="both"/>
              <w:rPr>
                <w:rFonts w:ascii="Montserrat" w:eastAsia="Times New Roman" w:hAnsi="Montserrat" w:cs="Arial"/>
                <w:bCs/>
                <w:sz w:val="14"/>
                <w:szCs w:val="14"/>
                <w:lang w:eastAsia="es-MX"/>
              </w:rPr>
            </w:pPr>
            <w:r w:rsidRPr="007C1B4B">
              <w:rPr>
                <w:rFonts w:ascii="Montserrat" w:eastAsia="Times New Roman" w:hAnsi="Montserrat" w:cs="Arial"/>
                <w:b/>
                <w:bCs/>
                <w:sz w:val="14"/>
                <w:szCs w:val="14"/>
                <w:lang w:eastAsia="es-MX"/>
              </w:rPr>
              <w:t>Nombre del trámite:</w:t>
            </w:r>
            <w:r w:rsidRPr="007C1B4B">
              <w:rPr>
                <w:rFonts w:ascii="Montserrat" w:eastAsia="Times New Roman" w:hAnsi="Montserrat" w:cs="Arial"/>
                <w:bCs/>
                <w:sz w:val="14"/>
                <w:szCs w:val="14"/>
                <w:lang w:eastAsia="es-MX"/>
              </w:rPr>
              <w:t xml:space="preserve"> Modificación de permisos en materia de gas natural, petróleo, condensados, líquidos del gas natural e hidratos de metano. Modalidad: Revisión quinquenal de tarifas de gas natural.</w:t>
            </w:r>
          </w:p>
          <w:p w14:paraId="28E21F05" w14:textId="77777777" w:rsidR="00892ED6" w:rsidRPr="007C1B4B" w:rsidRDefault="00892ED6" w:rsidP="001047C4">
            <w:pPr>
              <w:spacing w:line="276" w:lineRule="auto"/>
              <w:contextualSpacing/>
              <w:jc w:val="both"/>
              <w:rPr>
                <w:rFonts w:ascii="Montserrat" w:eastAsia="Times New Roman" w:hAnsi="Montserrat" w:cs="Arial"/>
                <w:bCs/>
                <w:sz w:val="14"/>
                <w:szCs w:val="14"/>
                <w:lang w:val="es-ES" w:eastAsia="es-MX"/>
              </w:rPr>
            </w:pPr>
            <w:r w:rsidRPr="007C1B4B">
              <w:rPr>
                <w:rFonts w:ascii="Montserrat" w:eastAsia="Times New Roman" w:hAnsi="Montserrat" w:cs="Arial"/>
                <w:b/>
                <w:bCs/>
                <w:sz w:val="14"/>
                <w:szCs w:val="14"/>
                <w:lang w:eastAsia="es-MX"/>
              </w:rPr>
              <w:t>Población que impacta:</w:t>
            </w:r>
            <w:r w:rsidRPr="007C1B4B">
              <w:rPr>
                <w:rFonts w:ascii="Montserrat" w:hAnsi="Montserrat"/>
                <w:sz w:val="14"/>
                <w:szCs w:val="14"/>
              </w:rPr>
              <w:t xml:space="preserve"> </w:t>
            </w:r>
            <w:r w:rsidR="005A6542" w:rsidRPr="007C1B4B">
              <w:rPr>
                <w:rFonts w:ascii="Montserrat" w:eastAsia="Times New Roman" w:hAnsi="Montserrat" w:cs="Arial"/>
                <w:bCs/>
                <w:sz w:val="14"/>
                <w:szCs w:val="14"/>
                <w:lang w:eastAsia="es-MX"/>
              </w:rPr>
              <w:t xml:space="preserve">transportistas por ducto y almacenistas que se encuentren regulados mediante la </w:t>
            </w:r>
            <w:r w:rsidR="005A6542" w:rsidRPr="007C1B4B">
              <w:rPr>
                <w:rFonts w:ascii="Montserrat" w:hAnsi="Montserrat" w:cs="Arial"/>
                <w:sz w:val="14"/>
                <w:szCs w:val="14"/>
              </w:rPr>
              <w:t>Directiva sobre la determinación de tarifas y el traslado de precios para las actividades reguladas en materia de gas natural</w:t>
            </w:r>
          </w:p>
          <w:p w14:paraId="05CCBB51" w14:textId="77777777" w:rsidR="00892ED6" w:rsidRPr="007C1B4B" w:rsidRDefault="00892ED6" w:rsidP="001047C4">
            <w:pPr>
              <w:spacing w:line="276" w:lineRule="auto"/>
              <w:contextualSpacing/>
              <w:jc w:val="both"/>
              <w:rPr>
                <w:rFonts w:ascii="Montserrat" w:eastAsia="Times New Roman" w:hAnsi="Montserrat" w:cs="Arial"/>
                <w:bCs/>
                <w:sz w:val="14"/>
                <w:szCs w:val="14"/>
                <w:lang w:eastAsia="es-MX"/>
              </w:rPr>
            </w:pPr>
            <w:r w:rsidRPr="007C1B4B">
              <w:rPr>
                <w:rFonts w:ascii="Montserrat" w:eastAsia="Times New Roman" w:hAnsi="Montserrat" w:cs="Arial"/>
                <w:b/>
                <w:bCs/>
                <w:sz w:val="14"/>
                <w:szCs w:val="14"/>
                <w:lang w:eastAsia="es-MX"/>
              </w:rPr>
              <w:t xml:space="preserve">Ficta: </w:t>
            </w:r>
            <w:r w:rsidRPr="007C1B4B">
              <w:rPr>
                <w:rFonts w:ascii="Montserrat" w:eastAsia="Times New Roman" w:hAnsi="Montserrat" w:cs="Arial"/>
                <w:bCs/>
                <w:sz w:val="14"/>
                <w:szCs w:val="14"/>
                <w:lang w:eastAsia="es-MX"/>
              </w:rPr>
              <w:t>negativa.</w:t>
            </w:r>
          </w:p>
          <w:p w14:paraId="1A3AC441" w14:textId="77777777" w:rsidR="00892ED6" w:rsidRPr="007C1B4B" w:rsidRDefault="00892ED6" w:rsidP="001047C4">
            <w:pPr>
              <w:spacing w:line="276" w:lineRule="auto"/>
              <w:contextualSpacing/>
              <w:jc w:val="both"/>
              <w:rPr>
                <w:rFonts w:ascii="Montserrat" w:eastAsia="Times New Roman" w:hAnsi="Montserrat" w:cs="Arial"/>
                <w:bCs/>
                <w:sz w:val="14"/>
                <w:szCs w:val="14"/>
                <w:lang w:eastAsia="es-MX"/>
              </w:rPr>
            </w:pPr>
            <w:r w:rsidRPr="007C1B4B">
              <w:rPr>
                <w:rFonts w:ascii="Montserrat" w:eastAsia="Times New Roman" w:hAnsi="Montserrat" w:cs="Arial"/>
                <w:b/>
                <w:bCs/>
                <w:sz w:val="14"/>
                <w:szCs w:val="14"/>
                <w:lang w:eastAsia="es-MX"/>
              </w:rPr>
              <w:t xml:space="preserve">Plazo: </w:t>
            </w:r>
            <w:r w:rsidRPr="007C1B4B">
              <w:rPr>
                <w:rFonts w:ascii="Montserrat" w:eastAsia="Times New Roman" w:hAnsi="Montserrat" w:cs="Arial"/>
                <w:bCs/>
                <w:sz w:val="14"/>
                <w:szCs w:val="14"/>
                <w:lang w:eastAsia="es-MX"/>
              </w:rPr>
              <w:t xml:space="preserve">6 meses antes de culminar el quinquenio. </w:t>
            </w:r>
          </w:p>
          <w:p w14:paraId="5B87C36F" w14:textId="77777777" w:rsidR="00892ED6" w:rsidRPr="007C1B4B" w:rsidRDefault="00892ED6" w:rsidP="001047C4">
            <w:pPr>
              <w:spacing w:line="276" w:lineRule="auto"/>
              <w:contextualSpacing/>
              <w:jc w:val="both"/>
              <w:rPr>
                <w:rFonts w:ascii="Montserrat" w:eastAsia="Times New Roman" w:hAnsi="Montserrat" w:cs="Arial"/>
                <w:bCs/>
                <w:sz w:val="14"/>
                <w:szCs w:val="14"/>
                <w:lang w:eastAsia="es-MX"/>
              </w:rPr>
            </w:pPr>
            <w:r w:rsidRPr="007C1B4B">
              <w:rPr>
                <w:rFonts w:ascii="Montserrat" w:eastAsia="Times New Roman" w:hAnsi="Montserrat" w:cs="Arial"/>
                <w:b/>
                <w:bCs/>
                <w:sz w:val="14"/>
                <w:szCs w:val="14"/>
                <w:lang w:eastAsia="es-MX"/>
              </w:rPr>
              <w:t xml:space="preserve">Tipo: </w:t>
            </w:r>
            <w:r w:rsidRPr="007C1B4B">
              <w:rPr>
                <w:rFonts w:ascii="Montserrat" w:eastAsia="Times New Roman" w:hAnsi="Montserrat" w:cs="Arial"/>
                <w:bCs/>
                <w:sz w:val="14"/>
                <w:szCs w:val="14"/>
                <w:lang w:eastAsia="es-MX"/>
              </w:rPr>
              <w:t>obligación.</w:t>
            </w:r>
          </w:p>
          <w:p w14:paraId="026160A8" w14:textId="77777777" w:rsidR="00892ED6" w:rsidRPr="007C1B4B" w:rsidRDefault="00892ED6" w:rsidP="001047C4">
            <w:pPr>
              <w:spacing w:line="276" w:lineRule="auto"/>
              <w:contextualSpacing/>
              <w:jc w:val="both"/>
              <w:rPr>
                <w:rFonts w:ascii="Montserrat" w:eastAsia="Times New Roman" w:hAnsi="Montserrat" w:cs="Arial"/>
                <w:bCs/>
                <w:sz w:val="14"/>
                <w:szCs w:val="14"/>
                <w:lang w:eastAsia="es-MX"/>
              </w:rPr>
            </w:pPr>
            <w:r w:rsidRPr="007C1B4B">
              <w:rPr>
                <w:rFonts w:ascii="Montserrat" w:eastAsia="Times New Roman" w:hAnsi="Montserrat" w:cs="Arial"/>
                <w:b/>
                <w:bCs/>
                <w:sz w:val="14"/>
                <w:szCs w:val="14"/>
                <w:lang w:eastAsia="es-MX"/>
              </w:rPr>
              <w:t xml:space="preserve">Homoclave: </w:t>
            </w:r>
            <w:r w:rsidRPr="007C1B4B">
              <w:rPr>
                <w:rFonts w:ascii="Montserrat" w:eastAsia="Times New Roman" w:hAnsi="Montserrat" w:cs="Arial"/>
                <w:bCs/>
                <w:sz w:val="14"/>
                <w:szCs w:val="14"/>
                <w:lang w:eastAsia="es-MX"/>
              </w:rPr>
              <w:t>CRE-19-004-A</w:t>
            </w:r>
          </w:p>
          <w:p w14:paraId="6CC5ACA6" w14:textId="77777777" w:rsidR="005A6542" w:rsidRPr="007C1B4B" w:rsidRDefault="005A6542" w:rsidP="001047C4">
            <w:pPr>
              <w:spacing w:line="276" w:lineRule="auto"/>
              <w:contextualSpacing/>
              <w:jc w:val="both"/>
              <w:rPr>
                <w:rFonts w:ascii="Montserrat" w:eastAsia="Times New Roman" w:hAnsi="Montserrat" w:cs="Arial"/>
                <w:bCs/>
                <w:sz w:val="14"/>
                <w:szCs w:val="14"/>
                <w:lang w:eastAsia="es-MX"/>
              </w:rPr>
            </w:pPr>
          </w:p>
          <w:p w14:paraId="767D4F2B" w14:textId="77777777" w:rsidR="005A6542" w:rsidRPr="007C1B4B" w:rsidRDefault="005A6542" w:rsidP="001047C4">
            <w:pPr>
              <w:spacing w:line="276" w:lineRule="auto"/>
              <w:contextualSpacing/>
              <w:jc w:val="both"/>
              <w:rPr>
                <w:rFonts w:ascii="Montserrat" w:eastAsia="Times New Roman" w:hAnsi="Montserrat" w:cs="Arial"/>
                <w:bCs/>
                <w:sz w:val="14"/>
                <w:szCs w:val="14"/>
                <w:lang w:eastAsia="es-MX"/>
              </w:rPr>
            </w:pPr>
            <w:r w:rsidRPr="007C1B4B">
              <w:rPr>
                <w:rFonts w:ascii="Montserrat" w:eastAsia="Times New Roman" w:hAnsi="Montserrat" w:cs="Arial"/>
                <w:b/>
                <w:bCs/>
                <w:sz w:val="14"/>
                <w:szCs w:val="14"/>
                <w:lang w:eastAsia="es-MX"/>
              </w:rPr>
              <w:t xml:space="preserve">Acción: </w:t>
            </w:r>
            <w:r w:rsidRPr="007C1B4B">
              <w:rPr>
                <w:rFonts w:ascii="Montserrat" w:eastAsia="Times New Roman" w:hAnsi="Montserrat" w:cs="Arial"/>
                <w:bCs/>
                <w:sz w:val="14"/>
                <w:szCs w:val="14"/>
                <w:lang w:eastAsia="es-MX"/>
              </w:rPr>
              <w:t>baja</w:t>
            </w:r>
          </w:p>
          <w:p w14:paraId="405326EC" w14:textId="77777777" w:rsidR="005A6542" w:rsidRPr="007C1B4B" w:rsidRDefault="005A6542" w:rsidP="001047C4">
            <w:pPr>
              <w:spacing w:line="276" w:lineRule="auto"/>
              <w:contextualSpacing/>
              <w:rPr>
                <w:rFonts w:ascii="Montserrat" w:eastAsia="Times New Roman" w:hAnsi="Montserrat" w:cs="Arial"/>
                <w:bCs/>
                <w:sz w:val="14"/>
                <w:szCs w:val="14"/>
                <w:lang w:eastAsia="es-MX"/>
              </w:rPr>
            </w:pPr>
            <w:r w:rsidRPr="007C1B4B">
              <w:rPr>
                <w:rFonts w:ascii="Montserrat" w:eastAsia="Times New Roman" w:hAnsi="Montserrat" w:cs="Arial"/>
                <w:b/>
                <w:bCs/>
                <w:sz w:val="14"/>
                <w:szCs w:val="14"/>
                <w:lang w:eastAsia="es-MX"/>
              </w:rPr>
              <w:t xml:space="preserve">Vigencia: </w:t>
            </w:r>
            <w:r w:rsidRPr="007C1B4B">
              <w:rPr>
                <w:rFonts w:ascii="Montserrat" w:eastAsia="Times New Roman" w:hAnsi="Montserrat" w:cs="Arial"/>
                <w:bCs/>
                <w:sz w:val="14"/>
                <w:szCs w:val="14"/>
                <w:lang w:eastAsia="es-MX"/>
              </w:rPr>
              <w:t>quinquenal o por el periodo respectivo de quinquenio correspondiente.</w:t>
            </w:r>
          </w:p>
          <w:p w14:paraId="510900C7" w14:textId="77777777" w:rsidR="005A6542" w:rsidRPr="007C1B4B" w:rsidRDefault="005A6542" w:rsidP="001047C4">
            <w:pPr>
              <w:spacing w:line="276" w:lineRule="auto"/>
              <w:contextualSpacing/>
              <w:jc w:val="both"/>
              <w:rPr>
                <w:rFonts w:ascii="Montserrat" w:eastAsia="Times New Roman" w:hAnsi="Montserrat" w:cs="Arial"/>
                <w:b/>
                <w:bCs/>
                <w:sz w:val="14"/>
                <w:szCs w:val="14"/>
                <w:lang w:eastAsia="es-MX"/>
              </w:rPr>
            </w:pPr>
            <w:r w:rsidRPr="007C1B4B">
              <w:rPr>
                <w:rFonts w:ascii="Montserrat" w:eastAsia="Times New Roman" w:hAnsi="Montserrat" w:cs="Arial"/>
                <w:b/>
                <w:bCs/>
                <w:sz w:val="14"/>
                <w:szCs w:val="14"/>
                <w:lang w:eastAsia="es-MX"/>
              </w:rPr>
              <w:t xml:space="preserve">Medio de presentación: </w:t>
            </w:r>
            <w:r w:rsidRPr="007C1B4B">
              <w:rPr>
                <w:rFonts w:ascii="Montserrat" w:eastAsia="Times New Roman" w:hAnsi="Montserrat" w:cs="Arial"/>
                <w:bCs/>
                <w:sz w:val="14"/>
                <w:szCs w:val="14"/>
                <w:lang w:eastAsia="es-MX"/>
              </w:rPr>
              <w:t>escrito libre por medio de la OPE, con fundamento de la RES/194/2014 Resolución por la que la Comisión modifica la diversa de la RES/342/2012 a través de la cual la Comisión expidió las reglas generales para el funcionamiento de la OPE de la Comisión.</w:t>
            </w:r>
          </w:p>
          <w:p w14:paraId="616FB259" w14:textId="77777777" w:rsidR="005A6542" w:rsidRPr="007C1B4B" w:rsidRDefault="005A6542" w:rsidP="001047C4">
            <w:pPr>
              <w:spacing w:line="276" w:lineRule="auto"/>
              <w:contextualSpacing/>
              <w:jc w:val="both"/>
              <w:rPr>
                <w:rFonts w:ascii="Montserrat" w:eastAsia="Times New Roman" w:hAnsi="Montserrat" w:cs="Arial"/>
                <w:bCs/>
                <w:sz w:val="14"/>
                <w:szCs w:val="14"/>
                <w:lang w:eastAsia="es-MX"/>
              </w:rPr>
            </w:pPr>
            <w:r w:rsidRPr="007C1B4B">
              <w:rPr>
                <w:rFonts w:ascii="Montserrat" w:eastAsia="Times New Roman" w:hAnsi="Montserrat" w:cs="Arial"/>
                <w:b/>
                <w:bCs/>
                <w:sz w:val="14"/>
                <w:szCs w:val="14"/>
                <w:lang w:eastAsia="es-MX"/>
              </w:rPr>
              <w:t xml:space="preserve">Requisitos: </w:t>
            </w:r>
          </w:p>
          <w:p w14:paraId="1519FB4B" w14:textId="77777777" w:rsidR="005A6542" w:rsidRPr="007C1B4B" w:rsidRDefault="005A6542" w:rsidP="001047C4">
            <w:pPr>
              <w:spacing w:line="276" w:lineRule="auto"/>
              <w:contextualSpacing/>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Dentro de los requisitos establecidos en la regulación vigente, se encuentran:</w:t>
            </w:r>
          </w:p>
          <w:p w14:paraId="20CA227F" w14:textId="77777777" w:rsidR="005A6542" w:rsidRPr="007C1B4B" w:rsidRDefault="005A6542" w:rsidP="001047C4">
            <w:pPr>
              <w:pStyle w:val="Prrafodelista"/>
              <w:numPr>
                <w:ilvl w:val="0"/>
                <w:numId w:val="39"/>
              </w:numPr>
              <w:spacing w:line="276" w:lineRule="auto"/>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Comprobante de pago de derechos.</w:t>
            </w:r>
          </w:p>
          <w:p w14:paraId="059A2919" w14:textId="77777777" w:rsidR="005A6542" w:rsidRPr="007C1B4B" w:rsidRDefault="005A6542" w:rsidP="001047C4">
            <w:pPr>
              <w:pStyle w:val="Prrafodelista"/>
              <w:numPr>
                <w:ilvl w:val="0"/>
                <w:numId w:val="39"/>
              </w:numPr>
              <w:spacing w:line="276" w:lineRule="auto"/>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 xml:space="preserve">Nombre, denominación o razón social de quien o quienes promuevan, en su caso de su representante legal; domicilio para recibir notificaciones y nombre o nombres de las personas autorizadas para recibirlas; la petición que se formula; los hechos o razones que dan motivo a la petición; el órgano administrativo a que se dirigen, y lugar y fecha de su emisión. </w:t>
            </w:r>
          </w:p>
          <w:p w14:paraId="06275816" w14:textId="77777777" w:rsidR="005A6542" w:rsidRPr="007C1B4B" w:rsidRDefault="005A6542" w:rsidP="001047C4">
            <w:pPr>
              <w:pStyle w:val="Prrafodelista"/>
              <w:numPr>
                <w:ilvl w:val="0"/>
                <w:numId w:val="39"/>
              </w:numPr>
              <w:spacing w:line="276" w:lineRule="auto"/>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Documentos que acrediten su personalidad.</w:t>
            </w:r>
          </w:p>
          <w:p w14:paraId="2E6AF9B8" w14:textId="77777777" w:rsidR="005A6542" w:rsidRPr="007C1B4B" w:rsidRDefault="005A6542" w:rsidP="001047C4">
            <w:pPr>
              <w:pStyle w:val="Prrafodelista"/>
              <w:numPr>
                <w:ilvl w:val="0"/>
                <w:numId w:val="39"/>
              </w:numPr>
              <w:spacing w:line="276" w:lineRule="auto"/>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Plan de negocios que considere:</w:t>
            </w:r>
          </w:p>
          <w:p w14:paraId="58FAC462" w14:textId="77777777" w:rsidR="005A6542" w:rsidRPr="007C1B4B" w:rsidRDefault="005A6542" w:rsidP="001047C4">
            <w:pPr>
              <w:pStyle w:val="Prrafodelista"/>
              <w:numPr>
                <w:ilvl w:val="1"/>
                <w:numId w:val="39"/>
              </w:numPr>
              <w:spacing w:line="276" w:lineRule="auto"/>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El valor de la base de los activos de la empresa, de acuerdo con la Directiva de Contabilidad y utilizando las normas de información financiera para la reexpresión de costos y la revaluación de activos aplicables en México.</w:t>
            </w:r>
          </w:p>
          <w:p w14:paraId="274CDAD0" w14:textId="77777777" w:rsidR="005A6542" w:rsidRPr="007C1B4B" w:rsidRDefault="005A6542" w:rsidP="001047C4">
            <w:pPr>
              <w:pStyle w:val="Prrafodelista"/>
              <w:numPr>
                <w:ilvl w:val="1"/>
                <w:numId w:val="39"/>
              </w:numPr>
              <w:spacing w:line="276" w:lineRule="auto"/>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El monto y el programa de las inversiones estrictamente necesarias para operar en términos adecuados de seguridad y eficiencia, planeadas para el periodo de cinco años y los cinco años posteriores, identificando las inversiones en reposición de activos y nuevas instalaciones.</w:t>
            </w:r>
          </w:p>
          <w:p w14:paraId="4A733707" w14:textId="77777777" w:rsidR="005A6542" w:rsidRPr="007C1B4B" w:rsidRDefault="005A6542" w:rsidP="001047C4">
            <w:pPr>
              <w:pStyle w:val="Prrafodelista"/>
              <w:numPr>
                <w:ilvl w:val="1"/>
                <w:numId w:val="39"/>
              </w:numPr>
              <w:spacing w:line="276" w:lineRule="auto"/>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El plan de financiamiento anualizado correspondiente al desarrollo del programa de inversiones y otros gastos inherentes a la prestación del servicio para el periodo de cinco años y los cinco años posteriores, incluyendo la evolución de la estructura de capital propuesta.</w:t>
            </w:r>
          </w:p>
          <w:p w14:paraId="4112DCBD" w14:textId="77777777" w:rsidR="005A6542" w:rsidRPr="007C1B4B" w:rsidRDefault="005A6542" w:rsidP="001047C4">
            <w:pPr>
              <w:pStyle w:val="Prrafodelista"/>
              <w:numPr>
                <w:ilvl w:val="1"/>
                <w:numId w:val="39"/>
              </w:numPr>
              <w:spacing w:line="276" w:lineRule="auto"/>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 xml:space="preserve">La identificación de las proporciones del requerimiento de ingresos afectadas por: </w:t>
            </w:r>
          </w:p>
          <w:p w14:paraId="0BAB064C" w14:textId="77777777" w:rsidR="005A6542" w:rsidRPr="007C1B4B" w:rsidRDefault="005A6542" w:rsidP="001047C4">
            <w:pPr>
              <w:pStyle w:val="Prrafodelista"/>
              <w:numPr>
                <w:ilvl w:val="2"/>
                <w:numId w:val="39"/>
              </w:numPr>
              <w:spacing w:line="276" w:lineRule="auto"/>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La inflación en México.</w:t>
            </w:r>
          </w:p>
          <w:p w14:paraId="3B1D3799" w14:textId="77777777" w:rsidR="005A6542" w:rsidRPr="007C1B4B" w:rsidRDefault="005A6542" w:rsidP="001047C4">
            <w:pPr>
              <w:pStyle w:val="Prrafodelista"/>
              <w:numPr>
                <w:ilvl w:val="2"/>
                <w:numId w:val="39"/>
              </w:numPr>
              <w:spacing w:line="276" w:lineRule="auto"/>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La inflación en Estados Unidos de América.</w:t>
            </w:r>
          </w:p>
          <w:p w14:paraId="6AEAC5F1" w14:textId="77777777" w:rsidR="005A6542" w:rsidRPr="007C1B4B" w:rsidRDefault="005A6542" w:rsidP="001047C4">
            <w:pPr>
              <w:pStyle w:val="Prrafodelista"/>
              <w:numPr>
                <w:ilvl w:val="2"/>
                <w:numId w:val="39"/>
              </w:numPr>
              <w:spacing w:line="276" w:lineRule="auto"/>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Las variaciones en el tipo de cambio.</w:t>
            </w:r>
          </w:p>
          <w:p w14:paraId="4BB894D4" w14:textId="77777777" w:rsidR="005A6542" w:rsidRPr="007C1B4B" w:rsidRDefault="005A6542" w:rsidP="001047C4">
            <w:pPr>
              <w:pStyle w:val="Prrafodelista"/>
              <w:numPr>
                <w:ilvl w:val="1"/>
                <w:numId w:val="39"/>
              </w:numPr>
              <w:spacing w:line="276" w:lineRule="auto"/>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La identificación de los costos fijos y variables dentro del requerimiento de ingresos y la forma en que asignará cada rubro que compone dicho requerimiento a los cargos por capacidad y por uso.</w:t>
            </w:r>
          </w:p>
          <w:p w14:paraId="0332609C" w14:textId="77777777" w:rsidR="005A6542" w:rsidRPr="007C1B4B" w:rsidRDefault="005A6542" w:rsidP="001047C4">
            <w:pPr>
              <w:pStyle w:val="Prrafodelista"/>
              <w:numPr>
                <w:ilvl w:val="1"/>
                <w:numId w:val="39"/>
              </w:numPr>
              <w:spacing w:line="276" w:lineRule="auto"/>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Las proyecciones de utilización anual de la capacidad por grupo tarifario para el periodo de cinco años y los 3 (tres) años subsecuentes.</w:t>
            </w:r>
          </w:p>
          <w:p w14:paraId="3EB1011C" w14:textId="77777777" w:rsidR="005A6542" w:rsidRPr="007C1B4B" w:rsidRDefault="005A6542" w:rsidP="001047C4">
            <w:pPr>
              <w:pStyle w:val="Prrafodelista"/>
              <w:numPr>
                <w:ilvl w:val="1"/>
                <w:numId w:val="39"/>
              </w:numPr>
              <w:spacing w:line="276" w:lineRule="auto"/>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 xml:space="preserve">Las proyecciones del flujo de gas a conducir por grupo tarifario durante el periodo de cinco años y los 3 (tres) años subsecuentes. </w:t>
            </w:r>
          </w:p>
          <w:p w14:paraId="2784711B" w14:textId="77777777" w:rsidR="005A6542" w:rsidRPr="007C1B4B" w:rsidRDefault="005A6542" w:rsidP="001047C4">
            <w:pPr>
              <w:pStyle w:val="Prrafodelista"/>
              <w:numPr>
                <w:ilvl w:val="1"/>
                <w:numId w:val="39"/>
              </w:numPr>
              <w:spacing w:line="276" w:lineRule="auto"/>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El número proyectado de usuarios desglosado por grupo tarifario para el periodo de cinco años y los 3 (tres) años subsecuentes.</w:t>
            </w:r>
          </w:p>
          <w:p w14:paraId="1EF3F2CD" w14:textId="77777777" w:rsidR="005A6542" w:rsidRPr="007C1B4B" w:rsidRDefault="005A6542" w:rsidP="001047C4">
            <w:pPr>
              <w:pStyle w:val="Prrafodelista"/>
              <w:numPr>
                <w:ilvl w:val="1"/>
                <w:numId w:val="39"/>
              </w:numPr>
              <w:spacing w:line="276" w:lineRule="auto"/>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La información histórica de los cinco años anteriores relativa a los costos y gastos incurridos, en su caso.</w:t>
            </w:r>
          </w:p>
          <w:p w14:paraId="0FB65BB9" w14:textId="77777777" w:rsidR="005A6542" w:rsidRPr="007C1B4B" w:rsidRDefault="005A6542" w:rsidP="001047C4">
            <w:pPr>
              <w:pStyle w:val="Prrafodelista"/>
              <w:numPr>
                <w:ilvl w:val="1"/>
                <w:numId w:val="39"/>
              </w:numPr>
              <w:spacing w:line="276" w:lineRule="auto"/>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lastRenderedPageBreak/>
              <w:t>La información histórica de los cinco años anteriores, desglosada por grupo tarifario, relativa al volumen conducido total, al volumen conducido en el periodo pico del sistema, la utilización de la capacidad y el número de usuarios, en su caso.</w:t>
            </w:r>
          </w:p>
          <w:p w14:paraId="61E972FD" w14:textId="77777777" w:rsidR="005A6542" w:rsidRPr="007C1B4B" w:rsidRDefault="005A6542" w:rsidP="001047C4">
            <w:pPr>
              <w:pStyle w:val="Prrafodelista"/>
              <w:numPr>
                <w:ilvl w:val="1"/>
                <w:numId w:val="39"/>
              </w:numPr>
              <w:spacing w:line="276" w:lineRule="auto"/>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Los criterios y metodologías utilizados en la desagregación y la asignación de activos, costos y gastos comunes, tomando como base los factores que dan origen a los costos y gastos, tales como:</w:t>
            </w:r>
          </w:p>
          <w:p w14:paraId="53ED493F" w14:textId="77777777" w:rsidR="005A6542" w:rsidRPr="007C1B4B" w:rsidRDefault="005A6542" w:rsidP="001047C4">
            <w:pPr>
              <w:pStyle w:val="Prrafodelista"/>
              <w:numPr>
                <w:ilvl w:val="2"/>
                <w:numId w:val="39"/>
              </w:numPr>
              <w:spacing w:line="276" w:lineRule="auto"/>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Las unidades de gas que se estima conducir para cada grupo tarifario.</w:t>
            </w:r>
          </w:p>
          <w:p w14:paraId="511FE0F5" w14:textId="77777777" w:rsidR="005A6542" w:rsidRPr="007C1B4B" w:rsidRDefault="005A6542" w:rsidP="001047C4">
            <w:pPr>
              <w:pStyle w:val="Prrafodelista"/>
              <w:numPr>
                <w:ilvl w:val="2"/>
                <w:numId w:val="39"/>
              </w:numPr>
              <w:spacing w:line="276" w:lineRule="auto"/>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El número de usuarios por grupo tarifario.</w:t>
            </w:r>
          </w:p>
          <w:p w14:paraId="4F06067F" w14:textId="77777777" w:rsidR="005A6542" w:rsidRPr="007C1B4B" w:rsidRDefault="005A6542" w:rsidP="001047C4">
            <w:pPr>
              <w:pStyle w:val="Prrafodelista"/>
              <w:numPr>
                <w:ilvl w:val="2"/>
                <w:numId w:val="39"/>
              </w:numPr>
              <w:spacing w:line="276" w:lineRule="auto"/>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El factor de carga.</w:t>
            </w:r>
          </w:p>
          <w:p w14:paraId="35341AC4" w14:textId="77777777" w:rsidR="005A6542" w:rsidRPr="007C1B4B" w:rsidRDefault="005A6542" w:rsidP="001047C4">
            <w:pPr>
              <w:pStyle w:val="Prrafodelista"/>
              <w:numPr>
                <w:ilvl w:val="2"/>
                <w:numId w:val="39"/>
              </w:numPr>
              <w:spacing w:line="276" w:lineRule="auto"/>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 xml:space="preserve">La distancia entre trayectos del sistema. </w:t>
            </w:r>
          </w:p>
          <w:p w14:paraId="2AF3A8DF" w14:textId="77777777" w:rsidR="005A6542" w:rsidRPr="007C1B4B" w:rsidRDefault="005A6542" w:rsidP="001047C4">
            <w:pPr>
              <w:pStyle w:val="Prrafodelista"/>
              <w:numPr>
                <w:ilvl w:val="2"/>
                <w:numId w:val="39"/>
              </w:numPr>
              <w:spacing w:line="276" w:lineRule="auto"/>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El costo relativo del servicio específico comparado con el requerimiento de ingresos total.</w:t>
            </w:r>
          </w:p>
          <w:p w14:paraId="60A23A6B" w14:textId="77777777" w:rsidR="005A6542" w:rsidRPr="007C1B4B" w:rsidRDefault="005A6542" w:rsidP="001047C4">
            <w:pPr>
              <w:pStyle w:val="Prrafodelista"/>
              <w:numPr>
                <w:ilvl w:val="2"/>
                <w:numId w:val="39"/>
              </w:numPr>
              <w:spacing w:line="276" w:lineRule="auto"/>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 xml:space="preserve">El requerimiento de ingresos proyectado para el periodo de cinco años y de los tres años subsecuentes, identificando la proporción de éste que corresponda a la prestación de los servicios a cada uno de los distintos grupos tarifarios, el cual debe comprender: </w:t>
            </w:r>
          </w:p>
          <w:p w14:paraId="4AA7F8AE" w14:textId="77777777" w:rsidR="005A6542" w:rsidRPr="007C1B4B" w:rsidRDefault="005A6542" w:rsidP="001047C4">
            <w:pPr>
              <w:pStyle w:val="Prrafodelista"/>
              <w:numPr>
                <w:ilvl w:val="3"/>
                <w:numId w:val="39"/>
              </w:numPr>
              <w:spacing w:line="276" w:lineRule="auto"/>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 xml:space="preserve">La proyección de costos justificados y prudentes inherentes a la prestación de los servicios, tales como: </w:t>
            </w:r>
          </w:p>
          <w:p w14:paraId="28FC14F0" w14:textId="77777777" w:rsidR="005A6542" w:rsidRPr="007C1B4B" w:rsidRDefault="005A6542" w:rsidP="001047C4">
            <w:pPr>
              <w:pStyle w:val="Prrafodelista"/>
              <w:numPr>
                <w:ilvl w:val="4"/>
                <w:numId w:val="39"/>
              </w:numPr>
              <w:spacing w:line="276" w:lineRule="auto"/>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Los costos de operación y mantenimiento.</w:t>
            </w:r>
          </w:p>
          <w:p w14:paraId="69BBF9FA" w14:textId="77777777" w:rsidR="005A6542" w:rsidRPr="007C1B4B" w:rsidRDefault="005A6542" w:rsidP="001047C4">
            <w:pPr>
              <w:pStyle w:val="Prrafodelista"/>
              <w:numPr>
                <w:ilvl w:val="4"/>
                <w:numId w:val="39"/>
              </w:numPr>
              <w:spacing w:line="276" w:lineRule="auto"/>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Los gastos generales de administración y ventas.</w:t>
            </w:r>
          </w:p>
          <w:p w14:paraId="6B71CDE6" w14:textId="3C46A234" w:rsidR="005A6542" w:rsidRPr="007C1B4B" w:rsidRDefault="005A6542" w:rsidP="001047C4">
            <w:pPr>
              <w:pStyle w:val="Prrafodelista"/>
              <w:numPr>
                <w:ilvl w:val="3"/>
                <w:numId w:val="39"/>
              </w:numPr>
              <w:spacing w:line="276" w:lineRule="auto"/>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 xml:space="preserve">La depreciación de la base de activos congruente con el programa de inversiones que propongan los </w:t>
            </w:r>
            <w:r w:rsidR="003B265E" w:rsidRPr="007C1B4B">
              <w:rPr>
                <w:rFonts w:ascii="Montserrat" w:eastAsia="Times New Roman" w:hAnsi="Montserrat" w:cs="Arial"/>
                <w:bCs/>
                <w:sz w:val="14"/>
                <w:szCs w:val="14"/>
                <w:lang w:eastAsia="es-MX"/>
              </w:rPr>
              <w:t>Transportistas o Almacenistas</w:t>
            </w:r>
            <w:r w:rsidRPr="007C1B4B">
              <w:rPr>
                <w:rFonts w:ascii="Montserrat" w:eastAsia="Times New Roman" w:hAnsi="Montserrat" w:cs="Arial"/>
                <w:bCs/>
                <w:sz w:val="14"/>
                <w:szCs w:val="14"/>
                <w:lang w:eastAsia="es-MX"/>
              </w:rPr>
              <w:t xml:space="preserve"> en su plan de negocios, acorde con la normatividad aplicable y los estándares de la industria.</w:t>
            </w:r>
          </w:p>
          <w:p w14:paraId="07F4E7D8" w14:textId="77777777" w:rsidR="005A6542" w:rsidRPr="007C1B4B" w:rsidRDefault="005A6542" w:rsidP="001047C4">
            <w:pPr>
              <w:pStyle w:val="Prrafodelista"/>
              <w:numPr>
                <w:ilvl w:val="3"/>
                <w:numId w:val="39"/>
              </w:numPr>
              <w:spacing w:line="276" w:lineRule="auto"/>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La mejor estimación posible de los impuestos con base en los resultados proyectados en términos de la legislación aplicable, que resulten congruentes con la situación financiera y fiscal de la empresa y considerando únicamente las actividades sujetas a regulación, sin incluir otros servicios no regulados o la consolidación de resultados financieros con otras empresas controladoras o controladas.</w:t>
            </w:r>
          </w:p>
          <w:p w14:paraId="596F0389" w14:textId="2F5803B7" w:rsidR="005A6542" w:rsidRPr="007C1B4B" w:rsidRDefault="005A6542" w:rsidP="001047C4">
            <w:pPr>
              <w:pStyle w:val="Prrafodelista"/>
              <w:numPr>
                <w:ilvl w:val="3"/>
                <w:numId w:val="39"/>
              </w:numPr>
              <w:spacing w:line="276" w:lineRule="auto"/>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 xml:space="preserve">La estimación de otras contribuciones a cargo del </w:t>
            </w:r>
            <w:r w:rsidR="003B265E" w:rsidRPr="007C1B4B">
              <w:rPr>
                <w:rFonts w:ascii="Montserrat" w:eastAsia="Times New Roman" w:hAnsi="Montserrat" w:cs="Arial"/>
                <w:bCs/>
                <w:sz w:val="14"/>
                <w:szCs w:val="14"/>
                <w:lang w:eastAsia="es-MX"/>
              </w:rPr>
              <w:t xml:space="preserve">Transportista o Almacenista </w:t>
            </w:r>
            <w:r w:rsidRPr="007C1B4B">
              <w:rPr>
                <w:rFonts w:ascii="Montserrat" w:eastAsia="Times New Roman" w:hAnsi="Montserrat" w:cs="Arial"/>
                <w:bCs/>
                <w:sz w:val="14"/>
                <w:szCs w:val="14"/>
                <w:lang w:eastAsia="es-MX"/>
              </w:rPr>
              <w:t>necesarias para la prestación de los servicios, tales como el pago de derechos y aprovechamientos.</w:t>
            </w:r>
          </w:p>
          <w:p w14:paraId="12E79635" w14:textId="77777777" w:rsidR="005A6542" w:rsidRPr="007C1B4B" w:rsidRDefault="005A6542" w:rsidP="001047C4">
            <w:pPr>
              <w:pStyle w:val="Prrafodelista"/>
              <w:numPr>
                <w:ilvl w:val="3"/>
                <w:numId w:val="39"/>
              </w:numPr>
              <w:spacing w:line="276" w:lineRule="auto"/>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 xml:space="preserve">El costo promedio ponderado del capital razonable, tomando en cuenta: </w:t>
            </w:r>
          </w:p>
          <w:p w14:paraId="597A3742" w14:textId="77777777" w:rsidR="005A6542" w:rsidRPr="007C1B4B" w:rsidRDefault="005A6542" w:rsidP="001047C4">
            <w:pPr>
              <w:pStyle w:val="Prrafodelista"/>
              <w:numPr>
                <w:ilvl w:val="4"/>
                <w:numId w:val="39"/>
              </w:numPr>
              <w:spacing w:line="276" w:lineRule="auto"/>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a) La rentabilidad esperada.</w:t>
            </w:r>
          </w:p>
          <w:p w14:paraId="40A6CE2C" w14:textId="77777777" w:rsidR="005A6542" w:rsidRPr="007C1B4B" w:rsidRDefault="005A6542" w:rsidP="001047C4">
            <w:pPr>
              <w:pStyle w:val="Prrafodelista"/>
              <w:numPr>
                <w:ilvl w:val="4"/>
                <w:numId w:val="39"/>
              </w:numPr>
              <w:spacing w:line="276" w:lineRule="auto"/>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b) El costo de la deuda con vencimientos a un año o más sobre la fecha de emisión.</w:t>
            </w:r>
          </w:p>
          <w:p w14:paraId="5A4036BD" w14:textId="77777777" w:rsidR="005A6542" w:rsidRPr="007C1B4B" w:rsidRDefault="005A6542" w:rsidP="001047C4">
            <w:pPr>
              <w:pStyle w:val="Prrafodelista"/>
              <w:numPr>
                <w:ilvl w:val="4"/>
                <w:numId w:val="39"/>
              </w:numPr>
              <w:spacing w:line="276" w:lineRule="auto"/>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c) El costo del capital contable.</w:t>
            </w:r>
          </w:p>
          <w:p w14:paraId="6C80D8CF" w14:textId="77777777" w:rsidR="005A6542" w:rsidRPr="007C1B4B" w:rsidRDefault="005A6542" w:rsidP="001047C4">
            <w:pPr>
              <w:pStyle w:val="Prrafodelista"/>
              <w:numPr>
                <w:ilvl w:val="4"/>
                <w:numId w:val="39"/>
              </w:numPr>
              <w:spacing w:line="276" w:lineRule="auto"/>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d) En su caso, el costo de las acciones preferenciales.</w:t>
            </w:r>
          </w:p>
          <w:p w14:paraId="260A6979" w14:textId="77777777" w:rsidR="005A6542" w:rsidRPr="007C1B4B" w:rsidRDefault="005A6542" w:rsidP="001047C4">
            <w:pPr>
              <w:pStyle w:val="Prrafodelista"/>
              <w:numPr>
                <w:ilvl w:val="4"/>
                <w:numId w:val="39"/>
              </w:numPr>
              <w:spacing w:line="276" w:lineRule="auto"/>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 xml:space="preserve">e) El costo de otros instrumentos financieros. </w:t>
            </w:r>
          </w:p>
          <w:p w14:paraId="787D0C90" w14:textId="77777777" w:rsidR="005A6542" w:rsidRPr="007C1B4B" w:rsidRDefault="005A6542" w:rsidP="001047C4">
            <w:pPr>
              <w:pStyle w:val="Prrafodelista"/>
              <w:numPr>
                <w:ilvl w:val="3"/>
                <w:numId w:val="39"/>
              </w:numPr>
              <w:spacing w:line="276" w:lineRule="auto"/>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El modelo y la memoria de cálculo empleados en el requerimiento de ingresos y en la derivación de las tarifas máximas.</w:t>
            </w:r>
          </w:p>
          <w:p w14:paraId="7057E6B2" w14:textId="7E049DBE" w:rsidR="005A6542" w:rsidRPr="007C1B4B" w:rsidRDefault="005A6542" w:rsidP="001047C4">
            <w:pPr>
              <w:spacing w:line="276" w:lineRule="auto"/>
              <w:contextualSpacing/>
              <w:jc w:val="both"/>
              <w:rPr>
                <w:rFonts w:ascii="Montserrat" w:eastAsia="Times New Roman" w:hAnsi="Montserrat" w:cs="Arial"/>
                <w:b/>
                <w:bCs/>
                <w:sz w:val="14"/>
                <w:szCs w:val="16"/>
                <w:lang w:eastAsia="es-MX"/>
              </w:rPr>
            </w:pPr>
            <w:r w:rsidRPr="007C1B4B">
              <w:rPr>
                <w:rFonts w:ascii="Montserrat" w:eastAsia="Times New Roman" w:hAnsi="Montserrat" w:cs="Arial"/>
                <w:b/>
                <w:bCs/>
                <w:sz w:val="14"/>
                <w:szCs w:val="16"/>
                <w:lang w:eastAsia="es-MX"/>
              </w:rPr>
              <w:t xml:space="preserve">Numerales relacionados con la solicitud: </w:t>
            </w:r>
            <w:r w:rsidRPr="007C1B4B">
              <w:rPr>
                <w:rFonts w:ascii="Montserrat" w:hAnsi="Montserrat"/>
                <w:sz w:val="14"/>
                <w:szCs w:val="16"/>
                <w:lang w:val="es-ES"/>
              </w:rPr>
              <w:t>9.1 y 9.6</w:t>
            </w:r>
            <w:r w:rsidR="005478C7" w:rsidRPr="007C1B4B">
              <w:rPr>
                <w:rFonts w:ascii="Montserrat" w:hAnsi="Montserrat"/>
                <w:sz w:val="14"/>
                <w:szCs w:val="16"/>
                <w:lang w:val="es-ES"/>
              </w:rPr>
              <w:t xml:space="preserve"> de la Directiva de Tarifas</w:t>
            </w:r>
          </w:p>
          <w:p w14:paraId="773A3A90" w14:textId="77777777" w:rsidR="005A6542" w:rsidRPr="007C1B4B" w:rsidRDefault="003D621D" w:rsidP="001047C4">
            <w:pPr>
              <w:spacing w:line="276" w:lineRule="auto"/>
              <w:contextualSpacing/>
              <w:jc w:val="both"/>
              <w:rPr>
                <w:rFonts w:ascii="Montserrat" w:eastAsia="Times New Roman" w:hAnsi="Montserrat" w:cs="Arial"/>
                <w:b/>
                <w:bCs/>
                <w:sz w:val="14"/>
                <w:szCs w:val="14"/>
                <w:lang w:eastAsia="es-MX"/>
              </w:rPr>
            </w:pPr>
            <w:r w:rsidRPr="007C1B4B">
              <w:rPr>
                <w:rFonts w:ascii="Montserrat" w:eastAsia="Times New Roman" w:hAnsi="Montserrat" w:cs="Arial"/>
                <w:b/>
                <w:bCs/>
                <w:sz w:val="14"/>
                <w:szCs w:val="16"/>
                <w:lang w:eastAsia="es-MX"/>
              </w:rPr>
              <w:t>Solicit</w:t>
            </w:r>
            <w:r w:rsidRPr="007C1B4B">
              <w:rPr>
                <w:rFonts w:ascii="Montserrat" w:eastAsia="Times New Roman" w:hAnsi="Montserrat" w:cs="Arial"/>
                <w:b/>
                <w:bCs/>
                <w:sz w:val="14"/>
                <w:szCs w:val="14"/>
                <w:lang w:eastAsia="es-MX"/>
              </w:rPr>
              <w:t>ud</w:t>
            </w:r>
            <w:r w:rsidR="005A6542" w:rsidRPr="007C1B4B">
              <w:rPr>
                <w:rFonts w:ascii="Montserrat" w:eastAsia="Times New Roman" w:hAnsi="Montserrat" w:cs="Arial"/>
                <w:b/>
                <w:bCs/>
                <w:sz w:val="14"/>
                <w:szCs w:val="14"/>
                <w:lang w:eastAsia="es-MX"/>
              </w:rPr>
              <w:t xml:space="preserve">: </w:t>
            </w:r>
            <w:r w:rsidR="005A6542" w:rsidRPr="007C1B4B">
              <w:rPr>
                <w:rFonts w:ascii="Montserrat" w:eastAsia="Times New Roman" w:hAnsi="Montserrat" w:cs="Arial"/>
                <w:bCs/>
                <w:sz w:val="14"/>
                <w:szCs w:val="14"/>
                <w:lang w:eastAsia="es-MX"/>
              </w:rPr>
              <w:t xml:space="preserve">Solicitud de aprobación de tarifas máximas iniciales de servicios interrumpibles </w:t>
            </w:r>
          </w:p>
          <w:p w14:paraId="0FE5A8EA" w14:textId="77DE6B99" w:rsidR="005A6542" w:rsidRPr="007C1B4B" w:rsidRDefault="005A6542" w:rsidP="001047C4">
            <w:pPr>
              <w:spacing w:line="276" w:lineRule="auto"/>
              <w:contextualSpacing/>
              <w:jc w:val="both"/>
              <w:rPr>
                <w:rFonts w:ascii="Montserrat" w:eastAsia="Times New Roman" w:hAnsi="Montserrat" w:cs="Arial"/>
                <w:bCs/>
                <w:sz w:val="14"/>
                <w:szCs w:val="14"/>
                <w:lang w:val="es-ES" w:eastAsia="es-MX"/>
              </w:rPr>
            </w:pPr>
            <w:r w:rsidRPr="007C1B4B">
              <w:rPr>
                <w:rFonts w:ascii="Montserrat" w:eastAsia="Times New Roman" w:hAnsi="Montserrat" w:cs="Arial"/>
                <w:b/>
                <w:bCs/>
                <w:sz w:val="14"/>
                <w:szCs w:val="14"/>
                <w:lang w:eastAsia="es-MX"/>
              </w:rPr>
              <w:t>Población que impacta:</w:t>
            </w:r>
            <w:r w:rsidRPr="007C1B4B">
              <w:rPr>
                <w:rFonts w:ascii="Montserrat" w:hAnsi="Montserrat"/>
                <w:sz w:val="14"/>
                <w:szCs w:val="14"/>
              </w:rPr>
              <w:t xml:space="preserve"> </w:t>
            </w:r>
            <w:r w:rsidRPr="007C1B4B">
              <w:rPr>
                <w:rFonts w:ascii="Montserrat" w:eastAsia="Times New Roman" w:hAnsi="Montserrat" w:cs="Arial"/>
                <w:bCs/>
                <w:sz w:val="14"/>
                <w:szCs w:val="14"/>
                <w:lang w:eastAsia="es-MX"/>
              </w:rPr>
              <w:t xml:space="preserve">transportistas por ducto y almacenistas que se encuentren regulados mediante la </w:t>
            </w:r>
            <w:r w:rsidRPr="007C1B4B">
              <w:rPr>
                <w:rFonts w:ascii="Montserrat" w:hAnsi="Montserrat" w:cs="Arial"/>
                <w:sz w:val="14"/>
                <w:szCs w:val="14"/>
              </w:rPr>
              <w:t>Directiva sobre la determinación de tarifas y el traslado de precios para las actividades reguladas en materia de gas natural</w:t>
            </w:r>
          </w:p>
          <w:p w14:paraId="788DE38F" w14:textId="77777777" w:rsidR="005A6542" w:rsidRPr="007C1B4B" w:rsidRDefault="005A6542" w:rsidP="001047C4">
            <w:pPr>
              <w:spacing w:line="276" w:lineRule="auto"/>
              <w:contextualSpacing/>
              <w:jc w:val="both"/>
              <w:rPr>
                <w:rFonts w:ascii="Montserrat" w:eastAsia="Times New Roman" w:hAnsi="Montserrat" w:cs="Arial"/>
                <w:b/>
                <w:bCs/>
                <w:sz w:val="14"/>
                <w:szCs w:val="14"/>
                <w:lang w:eastAsia="es-MX"/>
              </w:rPr>
            </w:pPr>
            <w:r w:rsidRPr="007C1B4B">
              <w:rPr>
                <w:rFonts w:ascii="Montserrat" w:eastAsia="Times New Roman" w:hAnsi="Montserrat" w:cs="Arial"/>
                <w:b/>
                <w:bCs/>
                <w:sz w:val="14"/>
                <w:szCs w:val="14"/>
                <w:lang w:eastAsia="es-MX"/>
              </w:rPr>
              <w:t xml:space="preserve">Ficta: </w:t>
            </w:r>
            <w:r w:rsidRPr="007C1B4B">
              <w:rPr>
                <w:rFonts w:ascii="Montserrat" w:eastAsia="Times New Roman" w:hAnsi="Montserrat" w:cs="Arial"/>
                <w:bCs/>
                <w:sz w:val="14"/>
                <w:szCs w:val="14"/>
                <w:lang w:eastAsia="es-MX"/>
              </w:rPr>
              <w:t>negativa.</w:t>
            </w:r>
          </w:p>
          <w:p w14:paraId="765FDAE2" w14:textId="77777777" w:rsidR="005A6542" w:rsidRPr="007C1B4B" w:rsidRDefault="005A6542" w:rsidP="001047C4">
            <w:pPr>
              <w:spacing w:line="276" w:lineRule="auto"/>
              <w:contextualSpacing/>
              <w:jc w:val="both"/>
              <w:rPr>
                <w:rFonts w:ascii="Montserrat" w:eastAsia="Times New Roman" w:hAnsi="Montserrat" w:cs="Arial"/>
                <w:bCs/>
                <w:sz w:val="14"/>
                <w:szCs w:val="14"/>
                <w:lang w:eastAsia="es-MX"/>
              </w:rPr>
            </w:pPr>
            <w:r w:rsidRPr="007C1B4B">
              <w:rPr>
                <w:rFonts w:ascii="Montserrat" w:eastAsia="Times New Roman" w:hAnsi="Montserrat" w:cs="Arial"/>
                <w:b/>
                <w:bCs/>
                <w:sz w:val="14"/>
                <w:szCs w:val="14"/>
                <w:lang w:eastAsia="es-MX"/>
              </w:rPr>
              <w:t xml:space="preserve">Plazo: </w:t>
            </w:r>
            <w:r w:rsidRPr="007C1B4B">
              <w:rPr>
                <w:rFonts w:ascii="Montserrat" w:eastAsia="Times New Roman" w:hAnsi="Montserrat" w:cs="Arial"/>
                <w:bCs/>
                <w:sz w:val="14"/>
                <w:szCs w:val="14"/>
                <w:lang w:eastAsia="es-MX"/>
              </w:rPr>
              <w:t>por evento.</w:t>
            </w:r>
          </w:p>
          <w:p w14:paraId="565D0CB5" w14:textId="2ADB5534" w:rsidR="005A6542" w:rsidRDefault="005A6542" w:rsidP="001047C4">
            <w:pPr>
              <w:spacing w:line="276" w:lineRule="auto"/>
              <w:contextualSpacing/>
              <w:jc w:val="both"/>
              <w:rPr>
                <w:rFonts w:ascii="Montserrat" w:eastAsia="Times New Roman" w:hAnsi="Montserrat" w:cs="Arial"/>
                <w:bCs/>
                <w:sz w:val="14"/>
                <w:szCs w:val="14"/>
                <w:lang w:eastAsia="es-MX"/>
              </w:rPr>
            </w:pPr>
            <w:r w:rsidRPr="007C1B4B">
              <w:rPr>
                <w:rFonts w:ascii="Montserrat" w:eastAsia="Times New Roman" w:hAnsi="Montserrat" w:cs="Arial"/>
                <w:b/>
                <w:bCs/>
                <w:sz w:val="14"/>
                <w:szCs w:val="14"/>
                <w:lang w:eastAsia="es-MX"/>
              </w:rPr>
              <w:t xml:space="preserve">Tipo: </w:t>
            </w:r>
            <w:r w:rsidRPr="007C1B4B">
              <w:rPr>
                <w:rFonts w:ascii="Montserrat" w:eastAsia="Times New Roman" w:hAnsi="Montserrat" w:cs="Arial"/>
                <w:bCs/>
                <w:sz w:val="14"/>
                <w:szCs w:val="14"/>
                <w:lang w:eastAsia="es-MX"/>
              </w:rPr>
              <w:t>obligación.</w:t>
            </w:r>
          </w:p>
          <w:p w14:paraId="3B60740D" w14:textId="77777777" w:rsidR="003C1AE0" w:rsidRPr="007C1B4B" w:rsidRDefault="003C1AE0" w:rsidP="001047C4">
            <w:pPr>
              <w:spacing w:line="276" w:lineRule="auto"/>
              <w:contextualSpacing/>
              <w:jc w:val="both"/>
              <w:rPr>
                <w:rFonts w:ascii="Montserrat" w:eastAsia="Times New Roman" w:hAnsi="Montserrat" w:cs="Arial"/>
                <w:bCs/>
                <w:sz w:val="14"/>
                <w:szCs w:val="14"/>
                <w:lang w:eastAsia="es-MX"/>
              </w:rPr>
            </w:pPr>
          </w:p>
          <w:p w14:paraId="5CF0F53C" w14:textId="77777777" w:rsidR="005A6542" w:rsidRPr="007C1B4B" w:rsidRDefault="005A6542" w:rsidP="001047C4">
            <w:pPr>
              <w:spacing w:line="276" w:lineRule="auto"/>
              <w:contextualSpacing/>
              <w:jc w:val="both"/>
              <w:rPr>
                <w:rFonts w:ascii="Montserrat" w:eastAsia="Times New Roman" w:hAnsi="Montserrat" w:cs="Arial"/>
                <w:bCs/>
                <w:sz w:val="14"/>
                <w:szCs w:val="14"/>
                <w:lang w:eastAsia="es-MX"/>
              </w:rPr>
            </w:pPr>
            <w:r w:rsidRPr="007C1B4B">
              <w:rPr>
                <w:rFonts w:ascii="Montserrat" w:eastAsia="Times New Roman" w:hAnsi="Montserrat" w:cs="Arial"/>
                <w:b/>
                <w:bCs/>
                <w:sz w:val="14"/>
                <w:szCs w:val="14"/>
                <w:lang w:eastAsia="es-MX"/>
              </w:rPr>
              <w:t xml:space="preserve">Acción: </w:t>
            </w:r>
            <w:r w:rsidRPr="007C1B4B">
              <w:rPr>
                <w:rFonts w:ascii="Montserrat" w:eastAsia="Times New Roman" w:hAnsi="Montserrat" w:cs="Arial"/>
                <w:bCs/>
                <w:sz w:val="14"/>
                <w:szCs w:val="14"/>
                <w:lang w:eastAsia="es-MX"/>
              </w:rPr>
              <w:t>baja</w:t>
            </w:r>
          </w:p>
          <w:p w14:paraId="22FCDD49" w14:textId="77777777" w:rsidR="005A6542" w:rsidRPr="007C1B4B" w:rsidRDefault="005A6542" w:rsidP="001047C4">
            <w:pPr>
              <w:spacing w:line="276" w:lineRule="auto"/>
              <w:contextualSpacing/>
              <w:jc w:val="both"/>
              <w:rPr>
                <w:rFonts w:ascii="Montserrat" w:eastAsia="Times New Roman" w:hAnsi="Montserrat" w:cs="Arial"/>
                <w:bCs/>
                <w:sz w:val="14"/>
                <w:szCs w:val="14"/>
                <w:lang w:eastAsia="es-MX"/>
              </w:rPr>
            </w:pPr>
            <w:r w:rsidRPr="007C1B4B">
              <w:rPr>
                <w:rFonts w:ascii="Montserrat" w:eastAsia="Times New Roman" w:hAnsi="Montserrat" w:cs="Arial"/>
                <w:b/>
                <w:bCs/>
                <w:sz w:val="14"/>
                <w:szCs w:val="14"/>
                <w:lang w:eastAsia="es-MX"/>
              </w:rPr>
              <w:t xml:space="preserve">Vigencia: </w:t>
            </w:r>
            <w:r w:rsidRPr="007C1B4B">
              <w:rPr>
                <w:rFonts w:ascii="Montserrat" w:eastAsia="Times New Roman" w:hAnsi="Montserrat" w:cs="Arial"/>
                <w:bCs/>
                <w:sz w:val="14"/>
                <w:szCs w:val="14"/>
                <w:lang w:eastAsia="es-MX"/>
              </w:rPr>
              <w:t>quinquenal o por el periodo respectivo de quinquenio correspondiente.</w:t>
            </w:r>
          </w:p>
          <w:p w14:paraId="59C1EEDE" w14:textId="77777777" w:rsidR="005A6542" w:rsidRPr="007C1B4B" w:rsidRDefault="005A6542" w:rsidP="001047C4">
            <w:pPr>
              <w:spacing w:line="276" w:lineRule="auto"/>
              <w:contextualSpacing/>
              <w:jc w:val="both"/>
              <w:rPr>
                <w:rFonts w:ascii="Montserrat" w:eastAsia="Times New Roman" w:hAnsi="Montserrat" w:cs="Arial"/>
                <w:bCs/>
                <w:sz w:val="14"/>
                <w:szCs w:val="14"/>
                <w:lang w:eastAsia="es-MX"/>
              </w:rPr>
            </w:pPr>
            <w:r w:rsidRPr="007C1B4B">
              <w:rPr>
                <w:rFonts w:ascii="Montserrat" w:eastAsia="Times New Roman" w:hAnsi="Montserrat" w:cs="Arial"/>
                <w:b/>
                <w:bCs/>
                <w:sz w:val="14"/>
                <w:szCs w:val="14"/>
                <w:lang w:eastAsia="es-MX"/>
              </w:rPr>
              <w:t xml:space="preserve">Medio de presentación: </w:t>
            </w:r>
            <w:r w:rsidRPr="007C1B4B">
              <w:rPr>
                <w:rFonts w:ascii="Montserrat" w:eastAsia="Times New Roman" w:hAnsi="Montserrat" w:cs="Arial"/>
                <w:bCs/>
                <w:sz w:val="14"/>
                <w:szCs w:val="14"/>
                <w:lang w:eastAsia="es-MX"/>
              </w:rPr>
              <w:t>escrito libre por medio de la OPE, con fundamento de la RES/194/2014 Resolución por la que la Comisión modifica la diversa de la RES/342/2012 a través de la cual la Comisión expidió las reglas generales para el funcionamiento de la OPE de la Comisión.</w:t>
            </w:r>
          </w:p>
          <w:p w14:paraId="7FF5A112" w14:textId="77777777" w:rsidR="005A6542" w:rsidRPr="007C1B4B" w:rsidRDefault="005A6542" w:rsidP="001047C4">
            <w:pPr>
              <w:spacing w:line="276" w:lineRule="auto"/>
              <w:contextualSpacing/>
              <w:jc w:val="both"/>
              <w:rPr>
                <w:rFonts w:ascii="Montserrat" w:eastAsia="Times New Roman" w:hAnsi="Montserrat" w:cs="Arial"/>
                <w:b/>
                <w:bCs/>
                <w:sz w:val="14"/>
                <w:szCs w:val="14"/>
                <w:lang w:eastAsia="es-MX"/>
              </w:rPr>
            </w:pPr>
            <w:r w:rsidRPr="007C1B4B">
              <w:rPr>
                <w:rFonts w:ascii="Montserrat" w:eastAsia="Times New Roman" w:hAnsi="Montserrat" w:cs="Arial"/>
                <w:b/>
                <w:bCs/>
                <w:sz w:val="14"/>
                <w:szCs w:val="14"/>
                <w:lang w:eastAsia="es-MX"/>
              </w:rPr>
              <w:t>Requisitos:</w:t>
            </w:r>
          </w:p>
          <w:p w14:paraId="0D313B5C" w14:textId="77777777" w:rsidR="005A6542" w:rsidRPr="007C1B4B" w:rsidRDefault="005A6542" w:rsidP="001047C4">
            <w:pPr>
              <w:pStyle w:val="Prrafodelista"/>
              <w:numPr>
                <w:ilvl w:val="0"/>
                <w:numId w:val="39"/>
              </w:numPr>
              <w:spacing w:line="276" w:lineRule="auto"/>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Información que acredite el ajuste de inflación.</w:t>
            </w:r>
          </w:p>
          <w:p w14:paraId="34BEE9CD" w14:textId="77777777" w:rsidR="005A6542" w:rsidRPr="007C1B4B" w:rsidRDefault="005A6542" w:rsidP="001047C4">
            <w:pPr>
              <w:pStyle w:val="Prrafodelista"/>
              <w:numPr>
                <w:ilvl w:val="0"/>
                <w:numId w:val="39"/>
              </w:numPr>
              <w:spacing w:line="276" w:lineRule="auto"/>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 xml:space="preserve">Nombre, denominación o razón social de quien o quienes promuevan, en su caso de su representante legal; domicilio para recibir notificaciones y nombre o nombres de las personas autorizadas para recibirlas; la petición que se formula; los hechos o razones que dan motivo a la petición; el órgano administrativo a que se dirigen, y lugar y fecha de su emisión. </w:t>
            </w:r>
          </w:p>
          <w:p w14:paraId="1B1C2BDA" w14:textId="77777777" w:rsidR="005A6542" w:rsidRPr="007C1B4B" w:rsidRDefault="005A6542" w:rsidP="001047C4">
            <w:pPr>
              <w:pStyle w:val="Prrafodelista"/>
              <w:numPr>
                <w:ilvl w:val="0"/>
                <w:numId w:val="39"/>
              </w:numPr>
              <w:spacing w:line="276" w:lineRule="auto"/>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Documentos que acrediten su personalidad.</w:t>
            </w:r>
          </w:p>
          <w:p w14:paraId="22CAFD86" w14:textId="7549AB73" w:rsidR="005A6542" w:rsidRPr="007C1B4B" w:rsidRDefault="005A6542" w:rsidP="001047C4">
            <w:pPr>
              <w:spacing w:after="0" w:line="276" w:lineRule="auto"/>
              <w:jc w:val="both"/>
              <w:rPr>
                <w:rFonts w:ascii="Montserrat" w:eastAsia="Times New Roman" w:hAnsi="Montserrat" w:cs="Arial"/>
                <w:bCs/>
                <w:sz w:val="14"/>
                <w:szCs w:val="14"/>
                <w:lang w:eastAsia="es-MX"/>
              </w:rPr>
            </w:pPr>
            <w:r w:rsidRPr="007C1B4B">
              <w:rPr>
                <w:rFonts w:ascii="Montserrat" w:eastAsia="Times New Roman" w:hAnsi="Montserrat" w:cs="Arial"/>
                <w:b/>
                <w:bCs/>
                <w:sz w:val="14"/>
                <w:szCs w:val="14"/>
                <w:lang w:eastAsia="es-MX"/>
              </w:rPr>
              <w:t>Numerales relacionados con la solicitud:</w:t>
            </w:r>
            <w:r w:rsidRPr="007C1B4B">
              <w:rPr>
                <w:rFonts w:ascii="Montserrat" w:hAnsi="Montserrat"/>
                <w:color w:val="000000" w:themeColor="text1"/>
                <w:sz w:val="14"/>
                <w:szCs w:val="14"/>
                <w:lang w:val="es-ES"/>
              </w:rPr>
              <w:t xml:space="preserve"> 17.8 Primer párrafo</w:t>
            </w:r>
            <w:r w:rsidR="006474A5" w:rsidRPr="007C1B4B">
              <w:rPr>
                <w:rFonts w:ascii="Montserrat" w:hAnsi="Montserrat"/>
                <w:color w:val="000000" w:themeColor="text1"/>
                <w:sz w:val="14"/>
                <w:szCs w:val="14"/>
                <w:lang w:val="es-ES"/>
              </w:rPr>
              <w:t xml:space="preserve"> de la Directiva de Tarifas</w:t>
            </w:r>
          </w:p>
          <w:p w14:paraId="606CC16A" w14:textId="77777777" w:rsidR="005A6542" w:rsidRPr="007C1B4B" w:rsidRDefault="003D621D" w:rsidP="001047C4">
            <w:pPr>
              <w:spacing w:after="0" w:line="276" w:lineRule="auto"/>
              <w:jc w:val="both"/>
              <w:rPr>
                <w:rFonts w:ascii="Montserrat" w:eastAsia="Times New Roman" w:hAnsi="Montserrat" w:cs="Arial"/>
                <w:bCs/>
                <w:sz w:val="14"/>
                <w:szCs w:val="14"/>
                <w:lang w:eastAsia="es-MX"/>
              </w:rPr>
            </w:pPr>
            <w:r w:rsidRPr="007C1B4B">
              <w:rPr>
                <w:rFonts w:ascii="Montserrat" w:eastAsia="Times New Roman" w:hAnsi="Montserrat" w:cs="Arial"/>
                <w:b/>
                <w:bCs/>
                <w:sz w:val="14"/>
                <w:szCs w:val="14"/>
                <w:lang w:eastAsia="es-MX"/>
              </w:rPr>
              <w:t>Solicitud</w:t>
            </w:r>
            <w:r w:rsidR="005A6542" w:rsidRPr="007C1B4B">
              <w:rPr>
                <w:rFonts w:ascii="Montserrat" w:eastAsia="Times New Roman" w:hAnsi="Montserrat" w:cs="Arial"/>
                <w:b/>
                <w:bCs/>
                <w:sz w:val="14"/>
                <w:szCs w:val="14"/>
                <w:lang w:eastAsia="es-MX"/>
              </w:rPr>
              <w:t xml:space="preserve">: </w:t>
            </w:r>
            <w:r w:rsidR="005A6542" w:rsidRPr="007C1B4B">
              <w:rPr>
                <w:rFonts w:ascii="Montserrat" w:eastAsia="Times New Roman" w:hAnsi="Montserrat" w:cs="Arial"/>
                <w:bCs/>
                <w:sz w:val="14"/>
                <w:szCs w:val="14"/>
                <w:lang w:eastAsia="es-MX"/>
              </w:rPr>
              <w:t>Solicitud de ajuste por índice de inflación de las tarifas máximas</w:t>
            </w:r>
            <w:r w:rsidR="00141C6A" w:rsidRPr="007C1B4B">
              <w:rPr>
                <w:rFonts w:ascii="Montserrat" w:eastAsia="Times New Roman" w:hAnsi="Montserrat" w:cs="Arial"/>
                <w:bCs/>
                <w:sz w:val="14"/>
                <w:szCs w:val="14"/>
                <w:lang w:eastAsia="es-MX"/>
              </w:rPr>
              <w:t>, previo al inicio de operaciones</w:t>
            </w:r>
          </w:p>
          <w:p w14:paraId="4744E124" w14:textId="77777777" w:rsidR="005A6542" w:rsidRPr="007C1B4B" w:rsidRDefault="005A6542" w:rsidP="001047C4">
            <w:pPr>
              <w:spacing w:after="0" w:line="276" w:lineRule="auto"/>
              <w:contextualSpacing/>
              <w:jc w:val="both"/>
              <w:rPr>
                <w:rFonts w:ascii="Montserrat" w:eastAsia="Times New Roman" w:hAnsi="Montserrat" w:cs="Arial"/>
                <w:bCs/>
                <w:sz w:val="14"/>
                <w:szCs w:val="14"/>
                <w:lang w:val="es-ES" w:eastAsia="es-MX"/>
              </w:rPr>
            </w:pPr>
            <w:r w:rsidRPr="007C1B4B">
              <w:rPr>
                <w:rFonts w:ascii="Montserrat" w:eastAsia="Times New Roman" w:hAnsi="Montserrat" w:cs="Arial"/>
                <w:b/>
                <w:bCs/>
                <w:sz w:val="14"/>
                <w:szCs w:val="14"/>
                <w:lang w:eastAsia="es-MX"/>
              </w:rPr>
              <w:t>Población que impacta:</w:t>
            </w:r>
            <w:r w:rsidRPr="007C1B4B">
              <w:rPr>
                <w:rFonts w:ascii="Montserrat" w:hAnsi="Montserrat"/>
                <w:sz w:val="14"/>
                <w:szCs w:val="14"/>
              </w:rPr>
              <w:t xml:space="preserve"> </w:t>
            </w:r>
            <w:r w:rsidRPr="007C1B4B">
              <w:rPr>
                <w:rFonts w:ascii="Montserrat" w:eastAsia="Times New Roman" w:hAnsi="Montserrat" w:cs="Arial"/>
                <w:bCs/>
                <w:sz w:val="14"/>
                <w:szCs w:val="14"/>
                <w:lang w:eastAsia="es-MX"/>
              </w:rPr>
              <w:t xml:space="preserve">transportistas por ducto y almacenistas que se encuentren regulados mediante la </w:t>
            </w:r>
            <w:r w:rsidRPr="007C1B4B">
              <w:rPr>
                <w:rFonts w:ascii="Montserrat" w:hAnsi="Montserrat" w:cs="Arial"/>
                <w:sz w:val="14"/>
                <w:szCs w:val="14"/>
              </w:rPr>
              <w:t>Directiva sobre la determinación de tarifas y el traslado de precios para las actividades reguladas en materia de gas natural</w:t>
            </w:r>
          </w:p>
          <w:p w14:paraId="387DEF8E" w14:textId="77777777" w:rsidR="005A6542" w:rsidRPr="007C1B4B" w:rsidRDefault="005A6542" w:rsidP="001047C4">
            <w:pPr>
              <w:spacing w:after="0" w:line="276" w:lineRule="auto"/>
              <w:contextualSpacing/>
              <w:jc w:val="both"/>
              <w:rPr>
                <w:rFonts w:ascii="Montserrat" w:eastAsia="Times New Roman" w:hAnsi="Montserrat" w:cs="Arial"/>
                <w:b/>
                <w:bCs/>
                <w:sz w:val="14"/>
                <w:szCs w:val="14"/>
                <w:lang w:eastAsia="es-MX"/>
              </w:rPr>
            </w:pPr>
            <w:r w:rsidRPr="007C1B4B">
              <w:rPr>
                <w:rFonts w:ascii="Montserrat" w:eastAsia="Times New Roman" w:hAnsi="Montserrat" w:cs="Arial"/>
                <w:b/>
                <w:bCs/>
                <w:sz w:val="14"/>
                <w:szCs w:val="14"/>
                <w:lang w:eastAsia="es-MX"/>
              </w:rPr>
              <w:t xml:space="preserve">Ficta: </w:t>
            </w:r>
            <w:r w:rsidRPr="007C1B4B">
              <w:rPr>
                <w:rFonts w:ascii="Montserrat" w:eastAsia="Times New Roman" w:hAnsi="Montserrat" w:cs="Arial"/>
                <w:bCs/>
                <w:sz w:val="14"/>
                <w:szCs w:val="14"/>
                <w:lang w:eastAsia="es-MX"/>
              </w:rPr>
              <w:t>negativa.</w:t>
            </w:r>
          </w:p>
          <w:p w14:paraId="525BED62" w14:textId="77777777" w:rsidR="005A6542" w:rsidRPr="007C1B4B" w:rsidRDefault="005A6542" w:rsidP="001047C4">
            <w:pPr>
              <w:spacing w:after="0" w:line="276" w:lineRule="auto"/>
              <w:contextualSpacing/>
              <w:jc w:val="both"/>
              <w:rPr>
                <w:rFonts w:ascii="Montserrat" w:eastAsia="Times New Roman" w:hAnsi="Montserrat" w:cs="Arial"/>
                <w:bCs/>
                <w:sz w:val="14"/>
                <w:szCs w:val="14"/>
                <w:lang w:eastAsia="es-MX"/>
              </w:rPr>
            </w:pPr>
            <w:r w:rsidRPr="007C1B4B">
              <w:rPr>
                <w:rFonts w:ascii="Montserrat" w:eastAsia="Times New Roman" w:hAnsi="Montserrat" w:cs="Arial"/>
                <w:b/>
                <w:bCs/>
                <w:sz w:val="14"/>
                <w:szCs w:val="14"/>
                <w:lang w:eastAsia="es-MX"/>
              </w:rPr>
              <w:t xml:space="preserve">Plazo: </w:t>
            </w:r>
            <w:r w:rsidRPr="007C1B4B">
              <w:rPr>
                <w:rFonts w:ascii="Montserrat" w:eastAsia="Times New Roman" w:hAnsi="Montserrat" w:cs="Arial"/>
                <w:bCs/>
                <w:sz w:val="14"/>
                <w:szCs w:val="14"/>
                <w:lang w:eastAsia="es-MX"/>
              </w:rPr>
              <w:t>por evento.</w:t>
            </w:r>
          </w:p>
          <w:p w14:paraId="2BAE976D" w14:textId="77777777" w:rsidR="00892ED6" w:rsidRPr="007C1B4B" w:rsidRDefault="005A6542" w:rsidP="001047C4">
            <w:pPr>
              <w:spacing w:line="276" w:lineRule="auto"/>
              <w:contextualSpacing/>
              <w:jc w:val="both"/>
              <w:rPr>
                <w:rFonts w:ascii="Montserrat" w:eastAsia="Times New Roman" w:hAnsi="Montserrat" w:cs="Arial"/>
                <w:bCs/>
                <w:sz w:val="14"/>
                <w:szCs w:val="14"/>
                <w:lang w:eastAsia="es-MX"/>
              </w:rPr>
            </w:pPr>
            <w:r w:rsidRPr="007C1B4B">
              <w:rPr>
                <w:rFonts w:ascii="Montserrat" w:eastAsia="Times New Roman" w:hAnsi="Montserrat" w:cs="Arial"/>
                <w:b/>
                <w:bCs/>
                <w:sz w:val="14"/>
                <w:szCs w:val="14"/>
                <w:lang w:eastAsia="es-MX"/>
              </w:rPr>
              <w:t xml:space="preserve">Tipo: </w:t>
            </w:r>
            <w:r w:rsidRPr="007C1B4B">
              <w:rPr>
                <w:rFonts w:ascii="Montserrat" w:eastAsia="Times New Roman" w:hAnsi="Montserrat" w:cs="Arial"/>
                <w:bCs/>
                <w:sz w:val="14"/>
                <w:szCs w:val="14"/>
                <w:lang w:eastAsia="es-MX"/>
              </w:rPr>
              <w:t>obligación.</w:t>
            </w:r>
          </w:p>
          <w:p w14:paraId="63F40DBB" w14:textId="77777777" w:rsidR="00E8115A" w:rsidRPr="007C1B4B" w:rsidRDefault="00E8115A" w:rsidP="001047C4">
            <w:pPr>
              <w:spacing w:line="276" w:lineRule="auto"/>
              <w:contextualSpacing/>
              <w:jc w:val="both"/>
              <w:rPr>
                <w:rFonts w:ascii="Montserrat" w:eastAsia="Times New Roman" w:hAnsi="Montserrat" w:cs="Arial"/>
                <w:b/>
                <w:bCs/>
                <w:sz w:val="18"/>
                <w:szCs w:val="18"/>
                <w:lang w:eastAsia="es-MX"/>
              </w:rPr>
            </w:pPr>
          </w:p>
          <w:p w14:paraId="24BFB6AC" w14:textId="77777777" w:rsidR="00ED76F3" w:rsidRPr="007C1B4B" w:rsidRDefault="00ED76F3" w:rsidP="001047C4">
            <w:pPr>
              <w:spacing w:line="276" w:lineRule="auto"/>
              <w:contextualSpacing/>
              <w:jc w:val="both"/>
              <w:rPr>
                <w:rFonts w:ascii="Montserrat" w:eastAsia="Times New Roman" w:hAnsi="Montserrat" w:cs="Arial"/>
                <w:bCs/>
                <w:sz w:val="14"/>
                <w:szCs w:val="14"/>
                <w:lang w:eastAsia="es-MX"/>
              </w:rPr>
            </w:pPr>
            <w:r w:rsidRPr="007C1B4B">
              <w:rPr>
                <w:rFonts w:ascii="Montserrat" w:eastAsia="Times New Roman" w:hAnsi="Montserrat" w:cs="Arial"/>
                <w:b/>
                <w:bCs/>
                <w:sz w:val="14"/>
                <w:szCs w:val="14"/>
                <w:lang w:eastAsia="es-MX"/>
              </w:rPr>
              <w:t xml:space="preserve">Acción: </w:t>
            </w:r>
            <w:r w:rsidRPr="007C1B4B">
              <w:rPr>
                <w:rFonts w:ascii="Montserrat" w:eastAsia="Times New Roman" w:hAnsi="Montserrat" w:cs="Arial"/>
                <w:bCs/>
                <w:sz w:val="14"/>
                <w:szCs w:val="14"/>
                <w:lang w:eastAsia="es-MX"/>
              </w:rPr>
              <w:t xml:space="preserve">baja </w:t>
            </w:r>
          </w:p>
          <w:p w14:paraId="69CFA200" w14:textId="77777777" w:rsidR="00ED76F3" w:rsidRPr="007C1B4B" w:rsidRDefault="00ED76F3" w:rsidP="001047C4">
            <w:pPr>
              <w:spacing w:line="276" w:lineRule="auto"/>
              <w:contextualSpacing/>
              <w:jc w:val="both"/>
              <w:rPr>
                <w:rFonts w:ascii="Montserrat" w:eastAsia="Times New Roman" w:hAnsi="Montserrat" w:cs="Arial"/>
                <w:bCs/>
                <w:sz w:val="14"/>
                <w:szCs w:val="14"/>
                <w:lang w:eastAsia="es-MX"/>
              </w:rPr>
            </w:pPr>
            <w:r w:rsidRPr="007C1B4B">
              <w:rPr>
                <w:rFonts w:ascii="Montserrat" w:eastAsia="Times New Roman" w:hAnsi="Montserrat" w:cs="Arial"/>
                <w:b/>
                <w:bCs/>
                <w:sz w:val="14"/>
                <w:szCs w:val="14"/>
                <w:lang w:eastAsia="es-MX"/>
              </w:rPr>
              <w:t xml:space="preserve">Vigencia: </w:t>
            </w:r>
            <w:r w:rsidRPr="007C1B4B">
              <w:rPr>
                <w:rFonts w:ascii="Montserrat" w:eastAsia="Times New Roman" w:hAnsi="Montserrat" w:cs="Arial"/>
                <w:bCs/>
                <w:sz w:val="14"/>
                <w:szCs w:val="14"/>
                <w:lang w:eastAsia="es-MX"/>
              </w:rPr>
              <w:t>quinquenal o por el periodo respectivo de quinquenio correspondiente.</w:t>
            </w:r>
          </w:p>
          <w:p w14:paraId="5D86B8B5" w14:textId="77777777" w:rsidR="00ED76F3" w:rsidRPr="007C1B4B" w:rsidRDefault="00ED76F3" w:rsidP="001047C4">
            <w:pPr>
              <w:spacing w:line="276" w:lineRule="auto"/>
              <w:contextualSpacing/>
              <w:jc w:val="both"/>
              <w:rPr>
                <w:rFonts w:ascii="Montserrat" w:eastAsia="Times New Roman" w:hAnsi="Montserrat" w:cs="Arial"/>
                <w:b/>
                <w:bCs/>
                <w:sz w:val="14"/>
                <w:szCs w:val="14"/>
                <w:lang w:eastAsia="es-MX"/>
              </w:rPr>
            </w:pPr>
            <w:r w:rsidRPr="007C1B4B">
              <w:rPr>
                <w:rFonts w:ascii="Montserrat" w:eastAsia="Times New Roman" w:hAnsi="Montserrat" w:cs="Arial"/>
                <w:b/>
                <w:bCs/>
                <w:sz w:val="14"/>
                <w:szCs w:val="14"/>
                <w:lang w:eastAsia="es-MX"/>
              </w:rPr>
              <w:t xml:space="preserve">Medio de presentación: </w:t>
            </w:r>
            <w:r w:rsidRPr="007C1B4B">
              <w:rPr>
                <w:rFonts w:ascii="Montserrat" w:eastAsia="Times New Roman" w:hAnsi="Montserrat" w:cs="Arial"/>
                <w:bCs/>
                <w:sz w:val="14"/>
                <w:szCs w:val="14"/>
                <w:lang w:eastAsia="es-MX"/>
              </w:rPr>
              <w:t>escrito libre por medio de la OPE, con fundamento de la RES/194/2014 Resolución por la que la Comisión modifica la diversa de la RES/342/2012 a través de la cual la Comisión expidió las reglas generales para el funcionamiento de la OPE de la Comisión.</w:t>
            </w:r>
          </w:p>
          <w:p w14:paraId="1468E860" w14:textId="77777777" w:rsidR="00ED76F3" w:rsidRPr="007C1B4B" w:rsidRDefault="00ED76F3" w:rsidP="001047C4">
            <w:pPr>
              <w:spacing w:line="276" w:lineRule="auto"/>
              <w:contextualSpacing/>
              <w:jc w:val="both"/>
              <w:rPr>
                <w:rFonts w:ascii="Montserrat" w:hAnsi="Montserrat"/>
                <w:sz w:val="14"/>
                <w:szCs w:val="14"/>
              </w:rPr>
            </w:pPr>
            <w:r w:rsidRPr="007C1B4B">
              <w:rPr>
                <w:rFonts w:ascii="Montserrat" w:eastAsia="Times New Roman" w:hAnsi="Montserrat" w:cs="Arial"/>
                <w:b/>
                <w:bCs/>
                <w:sz w:val="14"/>
                <w:szCs w:val="14"/>
                <w:lang w:eastAsia="es-MX"/>
              </w:rPr>
              <w:t>Requisitos:</w:t>
            </w:r>
            <w:r w:rsidRPr="007C1B4B">
              <w:rPr>
                <w:rFonts w:ascii="Montserrat" w:hAnsi="Montserrat"/>
                <w:sz w:val="14"/>
                <w:szCs w:val="14"/>
              </w:rPr>
              <w:t xml:space="preserve"> </w:t>
            </w:r>
          </w:p>
          <w:p w14:paraId="17A75E94" w14:textId="21294BE3" w:rsidR="00ED76F3" w:rsidRPr="007C1B4B" w:rsidRDefault="00ED76F3" w:rsidP="001047C4">
            <w:pPr>
              <w:spacing w:line="276" w:lineRule="auto"/>
              <w:contextualSpacing/>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Se elimina</w:t>
            </w:r>
            <w:r w:rsidR="00470541" w:rsidRPr="007C1B4B">
              <w:rPr>
                <w:rFonts w:ascii="Montserrat" w:eastAsia="Times New Roman" w:hAnsi="Montserrat" w:cs="Arial"/>
                <w:bCs/>
                <w:sz w:val="14"/>
                <w:szCs w:val="14"/>
                <w:lang w:eastAsia="es-MX"/>
              </w:rPr>
              <w:t xml:space="preserve"> </w:t>
            </w:r>
            <w:r w:rsidRPr="007C1B4B">
              <w:rPr>
                <w:rFonts w:ascii="Montserrat" w:eastAsia="Times New Roman" w:hAnsi="Montserrat" w:cs="Arial"/>
                <w:bCs/>
                <w:sz w:val="14"/>
                <w:szCs w:val="14"/>
                <w:lang w:eastAsia="es-MX"/>
              </w:rPr>
              <w:t>para los transportistas y almacenistas que migren a la nueva regulación en materia energética, el cual implica los siguientes requisitos:</w:t>
            </w:r>
          </w:p>
          <w:p w14:paraId="0AE413FC" w14:textId="77777777" w:rsidR="00ED76F3" w:rsidRPr="007C1B4B" w:rsidRDefault="00ED76F3" w:rsidP="001047C4">
            <w:pPr>
              <w:pStyle w:val="Prrafodelista"/>
              <w:numPr>
                <w:ilvl w:val="0"/>
                <w:numId w:val="39"/>
              </w:numPr>
              <w:spacing w:line="276" w:lineRule="auto"/>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Información que acredite el ajuste de inflación.</w:t>
            </w:r>
          </w:p>
          <w:p w14:paraId="6ADF5135" w14:textId="77777777" w:rsidR="00ED76F3" w:rsidRPr="007C1B4B" w:rsidRDefault="00ED76F3" w:rsidP="001047C4">
            <w:pPr>
              <w:pStyle w:val="Prrafodelista"/>
              <w:numPr>
                <w:ilvl w:val="0"/>
                <w:numId w:val="39"/>
              </w:numPr>
              <w:spacing w:line="276" w:lineRule="auto"/>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 xml:space="preserve">Nombre, denominación o razón social de quien o quienes promuevan, en su caso de su representante legal; domicilio para recibir notificaciones y nombre o nombres de las personas autorizadas para recibirlas; la petición que se formula; los hechos o razones que dan motivo a la petición; el órgano administrativo a que se dirigen, y lugar y fecha de su emisión. </w:t>
            </w:r>
          </w:p>
          <w:p w14:paraId="143B53F8" w14:textId="77777777" w:rsidR="00ED76F3" w:rsidRPr="007C1B4B" w:rsidRDefault="00ED76F3" w:rsidP="001047C4">
            <w:pPr>
              <w:pStyle w:val="Prrafodelista"/>
              <w:numPr>
                <w:ilvl w:val="0"/>
                <w:numId w:val="39"/>
              </w:numPr>
              <w:spacing w:line="276" w:lineRule="auto"/>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Documentos que acrediten su personalidad.</w:t>
            </w:r>
          </w:p>
          <w:p w14:paraId="4311125B" w14:textId="31B0B339" w:rsidR="00ED76F3" w:rsidRPr="007C1B4B" w:rsidRDefault="00ED76F3" w:rsidP="001047C4">
            <w:pPr>
              <w:spacing w:after="0" w:line="276" w:lineRule="auto"/>
              <w:jc w:val="both"/>
              <w:rPr>
                <w:rFonts w:ascii="Montserrat" w:eastAsia="Times New Roman" w:hAnsi="Montserrat" w:cs="Arial"/>
                <w:bCs/>
                <w:sz w:val="14"/>
                <w:szCs w:val="14"/>
                <w:lang w:eastAsia="es-MX"/>
              </w:rPr>
            </w:pPr>
            <w:r w:rsidRPr="007C1B4B">
              <w:rPr>
                <w:rFonts w:ascii="Montserrat" w:eastAsia="Times New Roman" w:hAnsi="Montserrat" w:cs="Arial"/>
                <w:b/>
                <w:bCs/>
                <w:sz w:val="14"/>
                <w:szCs w:val="14"/>
                <w:lang w:eastAsia="es-MX"/>
              </w:rPr>
              <w:t>Numerales relacionados con la solicitud:</w:t>
            </w:r>
            <w:r w:rsidRPr="007C1B4B">
              <w:rPr>
                <w:rFonts w:ascii="Montserrat" w:hAnsi="Montserrat"/>
                <w:color w:val="000000" w:themeColor="text1"/>
                <w:sz w:val="14"/>
                <w:szCs w:val="14"/>
                <w:lang w:val="es-ES"/>
              </w:rPr>
              <w:t xml:space="preserve"> 17.8 Segundo párrafo</w:t>
            </w:r>
            <w:r w:rsidR="005478C7" w:rsidRPr="007C1B4B">
              <w:rPr>
                <w:rFonts w:ascii="Montserrat" w:hAnsi="Montserrat"/>
                <w:color w:val="000000" w:themeColor="text1"/>
                <w:sz w:val="14"/>
                <w:szCs w:val="14"/>
                <w:lang w:val="es-ES"/>
              </w:rPr>
              <w:t xml:space="preserve"> de la Directiva de Tarifas</w:t>
            </w:r>
          </w:p>
          <w:p w14:paraId="00FA0EEB" w14:textId="74C7CBF7" w:rsidR="00ED76F3" w:rsidRPr="007C1B4B" w:rsidRDefault="003D621D" w:rsidP="001047C4">
            <w:pPr>
              <w:autoSpaceDE w:val="0"/>
              <w:autoSpaceDN w:val="0"/>
              <w:spacing w:line="276" w:lineRule="auto"/>
              <w:contextualSpacing/>
              <w:rPr>
                <w:rFonts w:ascii="Montserrat" w:hAnsi="Montserrat"/>
                <w:sz w:val="14"/>
                <w:szCs w:val="14"/>
              </w:rPr>
            </w:pPr>
            <w:r w:rsidRPr="007C1B4B">
              <w:rPr>
                <w:rFonts w:ascii="Montserrat" w:eastAsia="Times New Roman" w:hAnsi="Montserrat" w:cs="Arial"/>
                <w:b/>
                <w:bCs/>
                <w:sz w:val="14"/>
                <w:szCs w:val="14"/>
                <w:lang w:eastAsia="es-MX"/>
              </w:rPr>
              <w:t>Solicitud</w:t>
            </w:r>
            <w:r w:rsidR="00ED76F3" w:rsidRPr="007C1B4B">
              <w:rPr>
                <w:rFonts w:ascii="Montserrat" w:eastAsia="Times New Roman" w:hAnsi="Montserrat" w:cs="Arial"/>
                <w:b/>
                <w:bCs/>
                <w:sz w:val="14"/>
                <w:szCs w:val="14"/>
                <w:lang w:eastAsia="es-MX"/>
              </w:rPr>
              <w:t xml:space="preserve">: </w:t>
            </w:r>
            <w:r w:rsidR="00ED76F3" w:rsidRPr="007C1B4B">
              <w:rPr>
                <w:rFonts w:ascii="Montserrat" w:eastAsia="Times New Roman" w:hAnsi="Montserrat" w:cs="Arial"/>
                <w:bCs/>
                <w:sz w:val="14"/>
                <w:szCs w:val="14"/>
                <w:lang w:eastAsia="es-MX"/>
              </w:rPr>
              <w:t>Solicitud de ajuste por índice de inflación de las tarifas máximas, posterior a la fecha de la propuesta de tarifas máximas.</w:t>
            </w:r>
            <w:r w:rsidR="00ED76F3" w:rsidRPr="007C1B4B">
              <w:rPr>
                <w:rFonts w:ascii="Montserrat" w:hAnsi="Montserrat" w:cs="Segoe UI"/>
                <w:sz w:val="14"/>
                <w:szCs w:val="14"/>
              </w:rPr>
              <w:t xml:space="preserve"> </w:t>
            </w:r>
          </w:p>
          <w:p w14:paraId="141B0964" w14:textId="77777777" w:rsidR="00ED76F3" w:rsidRPr="007C1B4B" w:rsidRDefault="00ED76F3" w:rsidP="001047C4">
            <w:pPr>
              <w:spacing w:line="276" w:lineRule="auto"/>
              <w:contextualSpacing/>
              <w:jc w:val="both"/>
              <w:rPr>
                <w:rFonts w:ascii="Montserrat" w:eastAsia="Times New Roman" w:hAnsi="Montserrat" w:cs="Arial"/>
                <w:bCs/>
                <w:sz w:val="14"/>
                <w:szCs w:val="14"/>
                <w:lang w:val="es-ES" w:eastAsia="es-MX"/>
              </w:rPr>
            </w:pPr>
            <w:r w:rsidRPr="007C1B4B">
              <w:rPr>
                <w:rFonts w:ascii="Montserrat" w:eastAsia="Times New Roman" w:hAnsi="Montserrat" w:cs="Arial"/>
                <w:b/>
                <w:bCs/>
                <w:sz w:val="14"/>
                <w:szCs w:val="14"/>
                <w:lang w:eastAsia="es-MX"/>
              </w:rPr>
              <w:t>Población que impacta:</w:t>
            </w:r>
            <w:r w:rsidRPr="007C1B4B">
              <w:rPr>
                <w:rFonts w:ascii="Montserrat" w:hAnsi="Montserrat"/>
                <w:sz w:val="14"/>
                <w:szCs w:val="14"/>
              </w:rPr>
              <w:t xml:space="preserve"> </w:t>
            </w:r>
            <w:r w:rsidRPr="007C1B4B">
              <w:rPr>
                <w:rFonts w:ascii="Montserrat" w:eastAsia="Times New Roman" w:hAnsi="Montserrat" w:cs="Arial"/>
                <w:bCs/>
                <w:sz w:val="14"/>
                <w:szCs w:val="14"/>
                <w:lang w:eastAsia="es-MX"/>
              </w:rPr>
              <w:t xml:space="preserve">transportistas por ducto y almacenistas que se encuentren regulados mediante la </w:t>
            </w:r>
            <w:r w:rsidRPr="007C1B4B">
              <w:rPr>
                <w:rFonts w:ascii="Montserrat" w:hAnsi="Montserrat" w:cs="Arial"/>
                <w:sz w:val="14"/>
                <w:szCs w:val="14"/>
              </w:rPr>
              <w:t>Directiva sobre la determinación de tarifas y el traslado de precios para las actividades reguladas en materia de gas natural</w:t>
            </w:r>
          </w:p>
          <w:p w14:paraId="6C4407C2" w14:textId="77777777" w:rsidR="00ED76F3" w:rsidRPr="007C1B4B" w:rsidRDefault="00ED76F3" w:rsidP="001047C4">
            <w:pPr>
              <w:spacing w:line="276" w:lineRule="auto"/>
              <w:contextualSpacing/>
              <w:jc w:val="both"/>
              <w:rPr>
                <w:rFonts w:ascii="Montserrat" w:eastAsia="Times New Roman" w:hAnsi="Montserrat" w:cs="Arial"/>
                <w:bCs/>
                <w:sz w:val="14"/>
                <w:szCs w:val="14"/>
                <w:lang w:eastAsia="es-MX"/>
              </w:rPr>
            </w:pPr>
            <w:r w:rsidRPr="007C1B4B">
              <w:rPr>
                <w:rFonts w:ascii="Montserrat" w:eastAsia="Times New Roman" w:hAnsi="Montserrat" w:cs="Arial"/>
                <w:b/>
                <w:bCs/>
                <w:sz w:val="14"/>
                <w:szCs w:val="14"/>
                <w:lang w:eastAsia="es-MX"/>
              </w:rPr>
              <w:t xml:space="preserve">Ficta: </w:t>
            </w:r>
            <w:r w:rsidRPr="007C1B4B">
              <w:rPr>
                <w:rFonts w:ascii="Montserrat" w:eastAsia="Times New Roman" w:hAnsi="Montserrat" w:cs="Arial"/>
                <w:bCs/>
                <w:sz w:val="14"/>
                <w:szCs w:val="14"/>
                <w:lang w:eastAsia="es-MX"/>
              </w:rPr>
              <w:t>negativa.</w:t>
            </w:r>
          </w:p>
          <w:p w14:paraId="08EA9F4B" w14:textId="77777777" w:rsidR="00ED76F3" w:rsidRPr="007C1B4B" w:rsidRDefault="00ED76F3" w:rsidP="001047C4">
            <w:pPr>
              <w:spacing w:line="276" w:lineRule="auto"/>
              <w:contextualSpacing/>
              <w:jc w:val="both"/>
              <w:rPr>
                <w:rFonts w:ascii="Montserrat" w:eastAsia="Times New Roman" w:hAnsi="Montserrat" w:cs="Arial"/>
                <w:bCs/>
                <w:sz w:val="14"/>
                <w:szCs w:val="14"/>
                <w:lang w:eastAsia="es-MX"/>
              </w:rPr>
            </w:pPr>
            <w:r w:rsidRPr="007C1B4B">
              <w:rPr>
                <w:rFonts w:ascii="Montserrat" w:eastAsia="Times New Roman" w:hAnsi="Montserrat" w:cs="Arial"/>
                <w:b/>
                <w:bCs/>
                <w:sz w:val="14"/>
                <w:szCs w:val="14"/>
                <w:lang w:eastAsia="es-MX"/>
              </w:rPr>
              <w:t xml:space="preserve">Plazo: </w:t>
            </w:r>
            <w:r w:rsidRPr="007C1B4B">
              <w:rPr>
                <w:rFonts w:ascii="Montserrat" w:eastAsia="Times New Roman" w:hAnsi="Montserrat" w:cs="Arial"/>
                <w:bCs/>
                <w:sz w:val="14"/>
                <w:szCs w:val="14"/>
                <w:lang w:eastAsia="es-MX"/>
              </w:rPr>
              <w:t>por evento.</w:t>
            </w:r>
          </w:p>
          <w:p w14:paraId="2BEDBB37" w14:textId="77777777" w:rsidR="005A6542" w:rsidRPr="007C1B4B" w:rsidRDefault="00ED76F3" w:rsidP="001047C4">
            <w:pPr>
              <w:spacing w:line="276" w:lineRule="auto"/>
              <w:contextualSpacing/>
              <w:jc w:val="both"/>
              <w:rPr>
                <w:rFonts w:ascii="Montserrat" w:eastAsia="Times New Roman" w:hAnsi="Montserrat" w:cs="Arial"/>
                <w:bCs/>
                <w:sz w:val="14"/>
                <w:szCs w:val="14"/>
                <w:lang w:eastAsia="es-MX"/>
              </w:rPr>
            </w:pPr>
            <w:r w:rsidRPr="007C1B4B">
              <w:rPr>
                <w:rFonts w:ascii="Montserrat" w:eastAsia="Times New Roman" w:hAnsi="Montserrat" w:cs="Arial"/>
                <w:b/>
                <w:bCs/>
                <w:sz w:val="14"/>
                <w:szCs w:val="14"/>
                <w:lang w:eastAsia="es-MX"/>
              </w:rPr>
              <w:t xml:space="preserve">Tipo: </w:t>
            </w:r>
            <w:r w:rsidRPr="007C1B4B">
              <w:rPr>
                <w:rFonts w:ascii="Montserrat" w:eastAsia="Times New Roman" w:hAnsi="Montserrat" w:cs="Arial"/>
                <w:bCs/>
                <w:sz w:val="14"/>
                <w:szCs w:val="14"/>
                <w:lang w:eastAsia="es-MX"/>
              </w:rPr>
              <w:t>obligación.</w:t>
            </w:r>
          </w:p>
          <w:p w14:paraId="632798A1" w14:textId="77777777" w:rsidR="00ED76F3" w:rsidRPr="007C1B4B" w:rsidRDefault="00ED76F3" w:rsidP="001047C4">
            <w:pPr>
              <w:spacing w:line="276" w:lineRule="auto"/>
              <w:contextualSpacing/>
              <w:jc w:val="both"/>
              <w:rPr>
                <w:rFonts w:ascii="Montserrat" w:eastAsia="Times New Roman" w:hAnsi="Montserrat" w:cs="Arial"/>
                <w:bCs/>
                <w:sz w:val="16"/>
                <w:szCs w:val="16"/>
                <w:lang w:eastAsia="es-MX"/>
              </w:rPr>
            </w:pPr>
          </w:p>
          <w:p w14:paraId="011755FF" w14:textId="77777777" w:rsidR="00ED76F3" w:rsidRPr="007C1B4B" w:rsidRDefault="00ED76F3" w:rsidP="001047C4">
            <w:pPr>
              <w:spacing w:line="276" w:lineRule="auto"/>
              <w:contextualSpacing/>
              <w:jc w:val="both"/>
              <w:rPr>
                <w:rFonts w:ascii="Montserrat" w:eastAsia="Times New Roman" w:hAnsi="Montserrat" w:cs="Arial"/>
                <w:bCs/>
                <w:sz w:val="14"/>
                <w:szCs w:val="14"/>
                <w:lang w:eastAsia="es-MX"/>
              </w:rPr>
            </w:pPr>
            <w:r w:rsidRPr="007C1B4B">
              <w:rPr>
                <w:rFonts w:ascii="Montserrat" w:eastAsia="Times New Roman" w:hAnsi="Montserrat" w:cs="Arial"/>
                <w:b/>
                <w:bCs/>
                <w:sz w:val="14"/>
                <w:szCs w:val="14"/>
                <w:lang w:eastAsia="es-MX"/>
              </w:rPr>
              <w:t xml:space="preserve">Acción: </w:t>
            </w:r>
            <w:r w:rsidRPr="007C1B4B">
              <w:rPr>
                <w:rFonts w:ascii="Montserrat" w:eastAsia="Times New Roman" w:hAnsi="Montserrat" w:cs="Arial"/>
                <w:bCs/>
                <w:sz w:val="14"/>
                <w:szCs w:val="14"/>
                <w:lang w:eastAsia="es-MX"/>
              </w:rPr>
              <w:t xml:space="preserve">baja </w:t>
            </w:r>
          </w:p>
          <w:p w14:paraId="774AD4A0" w14:textId="77777777" w:rsidR="00ED76F3" w:rsidRPr="007C1B4B" w:rsidRDefault="00ED76F3" w:rsidP="001047C4">
            <w:pPr>
              <w:spacing w:line="276" w:lineRule="auto"/>
              <w:contextualSpacing/>
              <w:jc w:val="both"/>
              <w:rPr>
                <w:rFonts w:ascii="Montserrat" w:eastAsia="Times New Roman" w:hAnsi="Montserrat" w:cs="Arial"/>
                <w:bCs/>
                <w:sz w:val="14"/>
                <w:szCs w:val="14"/>
                <w:lang w:eastAsia="es-MX"/>
              </w:rPr>
            </w:pPr>
            <w:r w:rsidRPr="007C1B4B">
              <w:rPr>
                <w:rFonts w:ascii="Montserrat" w:eastAsia="Times New Roman" w:hAnsi="Montserrat" w:cs="Arial"/>
                <w:b/>
                <w:bCs/>
                <w:sz w:val="14"/>
                <w:szCs w:val="14"/>
                <w:lang w:eastAsia="es-MX"/>
              </w:rPr>
              <w:t xml:space="preserve">Vigencia: </w:t>
            </w:r>
            <w:r w:rsidRPr="007C1B4B">
              <w:rPr>
                <w:rFonts w:ascii="Montserrat" w:eastAsia="Times New Roman" w:hAnsi="Montserrat" w:cs="Arial"/>
                <w:bCs/>
                <w:sz w:val="14"/>
                <w:szCs w:val="14"/>
                <w:lang w:eastAsia="es-MX"/>
              </w:rPr>
              <w:t>quinquenal o por el periodo respectivo de quinquenio correspondiente.</w:t>
            </w:r>
          </w:p>
          <w:p w14:paraId="0CCBF8CA" w14:textId="77777777" w:rsidR="00ED76F3" w:rsidRPr="007C1B4B" w:rsidRDefault="00ED76F3" w:rsidP="001047C4">
            <w:pPr>
              <w:spacing w:line="276" w:lineRule="auto"/>
              <w:contextualSpacing/>
              <w:jc w:val="both"/>
              <w:rPr>
                <w:rFonts w:ascii="Montserrat" w:eastAsia="Times New Roman" w:hAnsi="Montserrat" w:cs="Arial"/>
                <w:bCs/>
                <w:sz w:val="14"/>
                <w:szCs w:val="14"/>
                <w:lang w:eastAsia="es-MX"/>
              </w:rPr>
            </w:pPr>
            <w:r w:rsidRPr="007C1B4B">
              <w:rPr>
                <w:rFonts w:ascii="Montserrat" w:eastAsia="Times New Roman" w:hAnsi="Montserrat" w:cs="Arial"/>
                <w:b/>
                <w:bCs/>
                <w:sz w:val="14"/>
                <w:szCs w:val="14"/>
                <w:lang w:eastAsia="es-MX"/>
              </w:rPr>
              <w:t xml:space="preserve">Medio de presentación: </w:t>
            </w:r>
            <w:r w:rsidRPr="007C1B4B">
              <w:rPr>
                <w:rFonts w:ascii="Montserrat" w:eastAsia="Times New Roman" w:hAnsi="Montserrat" w:cs="Arial"/>
                <w:bCs/>
                <w:sz w:val="14"/>
                <w:szCs w:val="14"/>
                <w:lang w:eastAsia="es-MX"/>
              </w:rPr>
              <w:t>escrito libre por medio de la OPE, con fundamento de la RES/194/2014 Resolución por la que la Comisión modifica la diversa de la RES/342/2012 a través de la cual la Comisión expidió las reglas generales para el funcionamiento de la OPE de la Comisión.</w:t>
            </w:r>
          </w:p>
          <w:p w14:paraId="08140360" w14:textId="77777777" w:rsidR="00ED76F3" w:rsidRPr="007C1B4B" w:rsidRDefault="00ED76F3" w:rsidP="001047C4">
            <w:pPr>
              <w:spacing w:line="276" w:lineRule="auto"/>
              <w:contextualSpacing/>
              <w:jc w:val="both"/>
              <w:rPr>
                <w:rFonts w:ascii="Montserrat" w:hAnsi="Montserrat"/>
                <w:sz w:val="14"/>
                <w:szCs w:val="14"/>
              </w:rPr>
            </w:pPr>
            <w:r w:rsidRPr="007C1B4B">
              <w:rPr>
                <w:rFonts w:ascii="Montserrat" w:eastAsia="Times New Roman" w:hAnsi="Montserrat" w:cs="Arial"/>
                <w:b/>
                <w:bCs/>
                <w:sz w:val="14"/>
                <w:szCs w:val="14"/>
                <w:lang w:eastAsia="es-MX"/>
              </w:rPr>
              <w:t>Requisitos:</w:t>
            </w:r>
            <w:r w:rsidRPr="007C1B4B">
              <w:rPr>
                <w:rFonts w:ascii="Montserrat" w:hAnsi="Montserrat"/>
                <w:sz w:val="14"/>
                <w:szCs w:val="14"/>
              </w:rPr>
              <w:t xml:space="preserve"> </w:t>
            </w:r>
          </w:p>
          <w:p w14:paraId="02D230E0" w14:textId="485108EC" w:rsidR="00ED76F3" w:rsidRPr="007C1B4B" w:rsidRDefault="00ED76F3" w:rsidP="001047C4">
            <w:pPr>
              <w:spacing w:line="276" w:lineRule="auto"/>
              <w:contextualSpacing/>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Se elimina para los transportistas y almacenistas que migren a la nueva regulación en materia energética, el cual implica los siguientes requisitos:</w:t>
            </w:r>
          </w:p>
          <w:p w14:paraId="54A9C14A" w14:textId="77777777" w:rsidR="00ED76F3" w:rsidRPr="007C1B4B" w:rsidRDefault="00ED76F3" w:rsidP="001047C4">
            <w:pPr>
              <w:pStyle w:val="Prrafodelista"/>
              <w:numPr>
                <w:ilvl w:val="0"/>
                <w:numId w:val="39"/>
              </w:numPr>
              <w:spacing w:line="276" w:lineRule="auto"/>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Información que acredite el ajuste de inflación.</w:t>
            </w:r>
          </w:p>
          <w:p w14:paraId="0F690B68" w14:textId="77777777" w:rsidR="00ED76F3" w:rsidRPr="007C1B4B" w:rsidRDefault="00ED76F3" w:rsidP="001047C4">
            <w:pPr>
              <w:pStyle w:val="Prrafodelista"/>
              <w:numPr>
                <w:ilvl w:val="0"/>
                <w:numId w:val="39"/>
              </w:numPr>
              <w:spacing w:line="276" w:lineRule="auto"/>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 xml:space="preserve">Nombre, denominación o razón social de quien o quienes promuevan, en su caso de su representante legal; domicilio para recibir notificaciones y nombre o nombres de las personas autorizadas para recibirlas; la petición que se formula; los hechos o razones que dan motivo a la petición; el órgano administrativo a que se dirigen, y lugar y fecha de su emisión. </w:t>
            </w:r>
          </w:p>
          <w:p w14:paraId="4BE73EE4" w14:textId="77777777" w:rsidR="00ED76F3" w:rsidRPr="007C1B4B" w:rsidRDefault="00ED76F3" w:rsidP="001047C4">
            <w:pPr>
              <w:pStyle w:val="Prrafodelista"/>
              <w:numPr>
                <w:ilvl w:val="0"/>
                <w:numId w:val="39"/>
              </w:numPr>
              <w:spacing w:line="276" w:lineRule="auto"/>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Documentos que acrediten su personalidad.</w:t>
            </w:r>
          </w:p>
          <w:p w14:paraId="01648DD1" w14:textId="6811FAFA" w:rsidR="00ED76F3" w:rsidRPr="007C1B4B" w:rsidRDefault="00ED76F3" w:rsidP="001047C4">
            <w:pPr>
              <w:spacing w:line="276" w:lineRule="auto"/>
              <w:contextualSpacing/>
              <w:jc w:val="both"/>
              <w:rPr>
                <w:rFonts w:ascii="Montserrat" w:eastAsia="Times New Roman" w:hAnsi="Montserrat" w:cs="Arial"/>
                <w:b/>
                <w:bCs/>
                <w:sz w:val="14"/>
                <w:szCs w:val="14"/>
                <w:lang w:eastAsia="es-MX"/>
              </w:rPr>
            </w:pPr>
            <w:r w:rsidRPr="007C1B4B">
              <w:rPr>
                <w:rFonts w:ascii="Montserrat" w:eastAsia="Times New Roman" w:hAnsi="Montserrat" w:cs="Arial"/>
                <w:b/>
                <w:bCs/>
                <w:sz w:val="14"/>
                <w:szCs w:val="14"/>
                <w:lang w:eastAsia="es-MX"/>
              </w:rPr>
              <w:t>Numerales relacionados con la solicitud:</w:t>
            </w:r>
            <w:r w:rsidRPr="007C1B4B">
              <w:rPr>
                <w:rFonts w:ascii="Montserrat" w:hAnsi="Montserrat"/>
                <w:color w:val="000000" w:themeColor="text1"/>
                <w:sz w:val="14"/>
                <w:szCs w:val="14"/>
                <w:lang w:val="es-ES"/>
              </w:rPr>
              <w:t xml:space="preserve"> 17.9 Primer párrafo</w:t>
            </w:r>
            <w:r w:rsidR="005478C7" w:rsidRPr="007C1B4B">
              <w:rPr>
                <w:rFonts w:ascii="Montserrat" w:hAnsi="Montserrat"/>
                <w:color w:val="000000" w:themeColor="text1"/>
                <w:sz w:val="14"/>
                <w:szCs w:val="14"/>
                <w:lang w:val="es-ES"/>
              </w:rPr>
              <w:t xml:space="preserve"> de la Directiva de Tarifas</w:t>
            </w:r>
          </w:p>
          <w:p w14:paraId="09A14E5D" w14:textId="17ECDC30" w:rsidR="00ED76F3" w:rsidRPr="007C1B4B" w:rsidRDefault="003D621D" w:rsidP="001047C4">
            <w:pPr>
              <w:spacing w:line="276" w:lineRule="auto"/>
              <w:contextualSpacing/>
              <w:jc w:val="both"/>
              <w:rPr>
                <w:rFonts w:ascii="Montserrat" w:eastAsia="Times New Roman" w:hAnsi="Montserrat" w:cs="Arial"/>
                <w:b/>
                <w:bCs/>
                <w:sz w:val="14"/>
                <w:szCs w:val="14"/>
                <w:lang w:eastAsia="es-MX"/>
              </w:rPr>
            </w:pPr>
            <w:r w:rsidRPr="007C1B4B">
              <w:rPr>
                <w:rFonts w:ascii="Montserrat" w:eastAsia="Times New Roman" w:hAnsi="Montserrat" w:cs="Arial"/>
                <w:b/>
                <w:bCs/>
                <w:sz w:val="14"/>
                <w:szCs w:val="14"/>
                <w:lang w:eastAsia="es-MX"/>
              </w:rPr>
              <w:t>Solicitud</w:t>
            </w:r>
            <w:r w:rsidR="00ED76F3" w:rsidRPr="007C1B4B">
              <w:rPr>
                <w:rFonts w:ascii="Montserrat" w:eastAsia="Times New Roman" w:hAnsi="Montserrat" w:cs="Arial"/>
                <w:b/>
                <w:bCs/>
                <w:sz w:val="14"/>
                <w:szCs w:val="14"/>
                <w:lang w:eastAsia="es-MX"/>
              </w:rPr>
              <w:t xml:space="preserve">: </w:t>
            </w:r>
            <w:r w:rsidR="00ED76F3" w:rsidRPr="007C1B4B">
              <w:rPr>
                <w:rFonts w:ascii="Montserrat" w:eastAsia="Times New Roman" w:hAnsi="Montserrat" w:cs="Arial"/>
                <w:bCs/>
                <w:sz w:val="14"/>
                <w:szCs w:val="14"/>
                <w:lang w:eastAsia="es-MX"/>
              </w:rPr>
              <w:t>Solicitud de ajuste por índice de inflación de las tarifas máximas, por circunstancias extraordinarias.</w:t>
            </w:r>
          </w:p>
          <w:p w14:paraId="0C480B8C" w14:textId="77777777" w:rsidR="00ED76F3" w:rsidRPr="007C1B4B" w:rsidRDefault="00ED76F3" w:rsidP="001047C4">
            <w:pPr>
              <w:spacing w:line="276" w:lineRule="auto"/>
              <w:contextualSpacing/>
              <w:jc w:val="both"/>
              <w:rPr>
                <w:rFonts w:ascii="Montserrat" w:eastAsia="Times New Roman" w:hAnsi="Montserrat" w:cs="Arial"/>
                <w:bCs/>
                <w:sz w:val="14"/>
                <w:szCs w:val="14"/>
                <w:lang w:val="es-ES" w:eastAsia="es-MX"/>
              </w:rPr>
            </w:pPr>
            <w:r w:rsidRPr="007C1B4B">
              <w:rPr>
                <w:rFonts w:ascii="Montserrat" w:eastAsia="Times New Roman" w:hAnsi="Montserrat" w:cs="Arial"/>
                <w:b/>
                <w:bCs/>
                <w:sz w:val="14"/>
                <w:szCs w:val="14"/>
                <w:lang w:eastAsia="es-MX"/>
              </w:rPr>
              <w:t>Población que impacta:</w:t>
            </w:r>
            <w:r w:rsidRPr="007C1B4B">
              <w:rPr>
                <w:rFonts w:ascii="Montserrat" w:hAnsi="Montserrat"/>
                <w:sz w:val="14"/>
                <w:szCs w:val="14"/>
              </w:rPr>
              <w:t xml:space="preserve"> </w:t>
            </w:r>
            <w:r w:rsidRPr="007C1B4B">
              <w:rPr>
                <w:rFonts w:ascii="Montserrat" w:eastAsia="Times New Roman" w:hAnsi="Montserrat" w:cs="Arial"/>
                <w:bCs/>
                <w:sz w:val="14"/>
                <w:szCs w:val="14"/>
                <w:lang w:eastAsia="es-MX"/>
              </w:rPr>
              <w:t xml:space="preserve">transportistas por ducto y almacenistas que se encuentren regulados mediante la </w:t>
            </w:r>
            <w:r w:rsidRPr="007C1B4B">
              <w:rPr>
                <w:rFonts w:ascii="Montserrat" w:hAnsi="Montserrat" w:cs="Arial"/>
                <w:sz w:val="14"/>
                <w:szCs w:val="14"/>
              </w:rPr>
              <w:t>Directiva sobre la determinación de tarifas y el traslado de precios para las actividades reguladas en materia de gas natural</w:t>
            </w:r>
          </w:p>
          <w:p w14:paraId="42EFBCF5" w14:textId="77777777" w:rsidR="00ED76F3" w:rsidRPr="007C1B4B" w:rsidRDefault="00ED76F3" w:rsidP="001047C4">
            <w:pPr>
              <w:spacing w:line="276" w:lineRule="auto"/>
              <w:contextualSpacing/>
              <w:jc w:val="both"/>
              <w:rPr>
                <w:rFonts w:ascii="Montserrat" w:eastAsia="Times New Roman" w:hAnsi="Montserrat" w:cs="Arial"/>
                <w:b/>
                <w:bCs/>
                <w:sz w:val="14"/>
                <w:szCs w:val="14"/>
                <w:lang w:eastAsia="es-MX"/>
              </w:rPr>
            </w:pPr>
            <w:r w:rsidRPr="007C1B4B">
              <w:rPr>
                <w:rFonts w:ascii="Montserrat" w:eastAsia="Times New Roman" w:hAnsi="Montserrat" w:cs="Arial"/>
                <w:b/>
                <w:bCs/>
                <w:sz w:val="14"/>
                <w:szCs w:val="14"/>
                <w:lang w:eastAsia="es-MX"/>
              </w:rPr>
              <w:t xml:space="preserve">Ficta: </w:t>
            </w:r>
            <w:r w:rsidRPr="007C1B4B">
              <w:rPr>
                <w:rFonts w:ascii="Montserrat" w:eastAsia="Times New Roman" w:hAnsi="Montserrat" w:cs="Arial"/>
                <w:bCs/>
                <w:sz w:val="14"/>
                <w:szCs w:val="14"/>
                <w:lang w:eastAsia="es-MX"/>
              </w:rPr>
              <w:t>negativa.</w:t>
            </w:r>
          </w:p>
          <w:p w14:paraId="0230E2F4" w14:textId="77777777" w:rsidR="00ED76F3" w:rsidRPr="007C1B4B" w:rsidRDefault="00ED76F3" w:rsidP="001047C4">
            <w:pPr>
              <w:spacing w:line="276" w:lineRule="auto"/>
              <w:contextualSpacing/>
              <w:jc w:val="both"/>
              <w:rPr>
                <w:rFonts w:ascii="Montserrat" w:eastAsia="Times New Roman" w:hAnsi="Montserrat" w:cs="Arial"/>
                <w:bCs/>
                <w:sz w:val="14"/>
                <w:szCs w:val="14"/>
                <w:lang w:eastAsia="es-MX"/>
              </w:rPr>
            </w:pPr>
            <w:r w:rsidRPr="007C1B4B">
              <w:rPr>
                <w:rFonts w:ascii="Montserrat" w:eastAsia="Times New Roman" w:hAnsi="Montserrat" w:cs="Arial"/>
                <w:b/>
                <w:bCs/>
                <w:sz w:val="14"/>
                <w:szCs w:val="14"/>
                <w:lang w:eastAsia="es-MX"/>
              </w:rPr>
              <w:t xml:space="preserve">Plazo: </w:t>
            </w:r>
            <w:r w:rsidRPr="007C1B4B">
              <w:rPr>
                <w:rFonts w:ascii="Montserrat" w:eastAsia="Times New Roman" w:hAnsi="Montserrat" w:cs="Arial"/>
                <w:bCs/>
                <w:sz w:val="14"/>
                <w:szCs w:val="14"/>
                <w:lang w:eastAsia="es-MX"/>
              </w:rPr>
              <w:t>por evento.</w:t>
            </w:r>
          </w:p>
          <w:p w14:paraId="287F61A4" w14:textId="7E50DE20" w:rsidR="00ED76F3" w:rsidRDefault="00ED76F3" w:rsidP="001047C4">
            <w:pPr>
              <w:spacing w:line="276" w:lineRule="auto"/>
              <w:contextualSpacing/>
              <w:jc w:val="both"/>
              <w:rPr>
                <w:rFonts w:ascii="Montserrat" w:eastAsia="Times New Roman" w:hAnsi="Montserrat" w:cs="Arial"/>
                <w:bCs/>
                <w:sz w:val="14"/>
                <w:szCs w:val="14"/>
                <w:lang w:eastAsia="es-MX"/>
              </w:rPr>
            </w:pPr>
            <w:r w:rsidRPr="007C1B4B">
              <w:rPr>
                <w:rFonts w:ascii="Montserrat" w:eastAsia="Times New Roman" w:hAnsi="Montserrat" w:cs="Arial"/>
                <w:b/>
                <w:bCs/>
                <w:sz w:val="14"/>
                <w:szCs w:val="14"/>
                <w:lang w:eastAsia="es-MX"/>
              </w:rPr>
              <w:t xml:space="preserve">Tipo: </w:t>
            </w:r>
            <w:r w:rsidRPr="007C1B4B">
              <w:rPr>
                <w:rFonts w:ascii="Montserrat" w:eastAsia="Times New Roman" w:hAnsi="Montserrat" w:cs="Arial"/>
                <w:bCs/>
                <w:sz w:val="14"/>
                <w:szCs w:val="14"/>
                <w:lang w:eastAsia="es-MX"/>
              </w:rPr>
              <w:t>obligación.</w:t>
            </w:r>
          </w:p>
          <w:p w14:paraId="7F6675CC" w14:textId="77777777" w:rsidR="003C1AE0" w:rsidRPr="007C1B4B" w:rsidRDefault="003C1AE0" w:rsidP="001047C4">
            <w:pPr>
              <w:spacing w:line="276" w:lineRule="auto"/>
              <w:contextualSpacing/>
              <w:jc w:val="both"/>
              <w:rPr>
                <w:rFonts w:ascii="Montserrat" w:eastAsia="Times New Roman" w:hAnsi="Montserrat" w:cs="Arial"/>
                <w:bCs/>
                <w:sz w:val="14"/>
                <w:szCs w:val="14"/>
                <w:lang w:eastAsia="es-MX"/>
              </w:rPr>
            </w:pPr>
          </w:p>
          <w:p w14:paraId="37A1204B" w14:textId="77777777" w:rsidR="00ED76F3" w:rsidRPr="007C1B4B" w:rsidRDefault="00ED76F3" w:rsidP="001047C4">
            <w:pPr>
              <w:spacing w:line="276" w:lineRule="auto"/>
              <w:contextualSpacing/>
              <w:rPr>
                <w:rFonts w:ascii="Montserrat" w:eastAsia="Times New Roman" w:hAnsi="Montserrat" w:cs="Arial"/>
                <w:bCs/>
                <w:sz w:val="14"/>
                <w:szCs w:val="16"/>
                <w:lang w:eastAsia="es-MX"/>
              </w:rPr>
            </w:pPr>
            <w:r w:rsidRPr="007C1B4B">
              <w:rPr>
                <w:rFonts w:ascii="Montserrat" w:eastAsia="Times New Roman" w:hAnsi="Montserrat" w:cs="Arial"/>
                <w:b/>
                <w:bCs/>
                <w:sz w:val="14"/>
                <w:szCs w:val="16"/>
                <w:lang w:eastAsia="es-MX"/>
              </w:rPr>
              <w:t xml:space="preserve">Acción: </w:t>
            </w:r>
            <w:r w:rsidRPr="007C1B4B">
              <w:rPr>
                <w:rFonts w:ascii="Montserrat" w:eastAsia="Times New Roman" w:hAnsi="Montserrat" w:cs="Arial"/>
                <w:bCs/>
                <w:sz w:val="14"/>
                <w:szCs w:val="16"/>
                <w:lang w:eastAsia="es-MX"/>
              </w:rPr>
              <w:t xml:space="preserve">baja </w:t>
            </w:r>
          </w:p>
          <w:p w14:paraId="3B60B403" w14:textId="77777777" w:rsidR="00ED76F3" w:rsidRPr="007C1B4B" w:rsidRDefault="00ED76F3" w:rsidP="001047C4">
            <w:pPr>
              <w:spacing w:line="276" w:lineRule="auto"/>
              <w:contextualSpacing/>
              <w:rPr>
                <w:rFonts w:ascii="Montserrat" w:eastAsia="Times New Roman" w:hAnsi="Montserrat" w:cs="Arial"/>
                <w:bCs/>
                <w:sz w:val="14"/>
                <w:szCs w:val="16"/>
                <w:lang w:eastAsia="es-MX"/>
              </w:rPr>
            </w:pPr>
            <w:r w:rsidRPr="007C1B4B">
              <w:rPr>
                <w:rFonts w:ascii="Montserrat" w:eastAsia="Times New Roman" w:hAnsi="Montserrat" w:cs="Arial"/>
                <w:b/>
                <w:bCs/>
                <w:sz w:val="14"/>
                <w:szCs w:val="16"/>
                <w:lang w:eastAsia="es-MX"/>
              </w:rPr>
              <w:t xml:space="preserve">Vigencia: </w:t>
            </w:r>
            <w:r w:rsidRPr="007C1B4B">
              <w:rPr>
                <w:rFonts w:ascii="Montserrat" w:eastAsia="Times New Roman" w:hAnsi="Montserrat" w:cs="Arial"/>
                <w:bCs/>
                <w:sz w:val="14"/>
                <w:szCs w:val="16"/>
                <w:lang w:eastAsia="es-MX"/>
              </w:rPr>
              <w:t>quinquenal o por el periodo respectivo de quinquenio correspondiente.</w:t>
            </w:r>
          </w:p>
          <w:p w14:paraId="07E6BDF8" w14:textId="77777777" w:rsidR="00ED76F3" w:rsidRPr="007C1B4B" w:rsidRDefault="00ED76F3" w:rsidP="001047C4">
            <w:pPr>
              <w:spacing w:line="276" w:lineRule="auto"/>
              <w:contextualSpacing/>
              <w:jc w:val="both"/>
              <w:rPr>
                <w:rFonts w:ascii="Montserrat" w:eastAsia="Times New Roman" w:hAnsi="Montserrat" w:cs="Arial"/>
                <w:b/>
                <w:bCs/>
                <w:sz w:val="14"/>
                <w:szCs w:val="16"/>
                <w:lang w:eastAsia="es-MX"/>
              </w:rPr>
            </w:pPr>
            <w:r w:rsidRPr="007C1B4B">
              <w:rPr>
                <w:rFonts w:ascii="Montserrat" w:eastAsia="Times New Roman" w:hAnsi="Montserrat" w:cs="Arial"/>
                <w:b/>
                <w:bCs/>
                <w:sz w:val="14"/>
                <w:szCs w:val="16"/>
                <w:lang w:eastAsia="es-MX"/>
              </w:rPr>
              <w:t xml:space="preserve">Medio de presentación: </w:t>
            </w:r>
            <w:r w:rsidRPr="007C1B4B">
              <w:rPr>
                <w:rFonts w:ascii="Montserrat" w:eastAsia="Times New Roman" w:hAnsi="Montserrat" w:cs="Arial"/>
                <w:bCs/>
                <w:sz w:val="14"/>
                <w:szCs w:val="16"/>
                <w:lang w:eastAsia="es-MX"/>
              </w:rPr>
              <w:t>escrito libre por medio de la OPE, con fundamento de la RES/194/2014 Resolución por la que la Comisión modifica la diversa de la RES/342/2012 a través de la cual la Comisión expidió las reglas generales para el funcionamiento de la OPE de la Comisión.</w:t>
            </w:r>
          </w:p>
          <w:p w14:paraId="3A1295A1" w14:textId="77777777" w:rsidR="00ED76F3" w:rsidRPr="007C1B4B" w:rsidRDefault="00ED76F3" w:rsidP="001047C4">
            <w:pPr>
              <w:spacing w:line="276" w:lineRule="auto"/>
              <w:contextualSpacing/>
              <w:rPr>
                <w:rFonts w:ascii="Montserrat" w:eastAsia="Times New Roman" w:hAnsi="Montserrat" w:cs="Arial"/>
                <w:b/>
                <w:bCs/>
                <w:sz w:val="14"/>
                <w:szCs w:val="16"/>
                <w:lang w:eastAsia="es-MX"/>
              </w:rPr>
            </w:pPr>
            <w:r w:rsidRPr="007C1B4B">
              <w:rPr>
                <w:rFonts w:ascii="Montserrat" w:eastAsia="Times New Roman" w:hAnsi="Montserrat" w:cs="Arial"/>
                <w:b/>
                <w:bCs/>
                <w:sz w:val="14"/>
                <w:szCs w:val="16"/>
                <w:lang w:eastAsia="es-MX"/>
              </w:rPr>
              <w:t>Requisitos:</w:t>
            </w:r>
          </w:p>
          <w:p w14:paraId="760326B7" w14:textId="67D02E2F" w:rsidR="00E573EB" w:rsidRPr="007C1B4B" w:rsidRDefault="00E573EB" w:rsidP="001047C4">
            <w:pPr>
              <w:spacing w:line="276" w:lineRule="auto"/>
              <w:contextualSpacing/>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Se elimina para los transportistas y almacenistas que migren a la nueva regulación en materia energética, el cual implica los siguientes requisitos:</w:t>
            </w:r>
          </w:p>
          <w:p w14:paraId="71F12387" w14:textId="77777777" w:rsidR="00ED76F3" w:rsidRPr="007C1B4B" w:rsidRDefault="00ED76F3" w:rsidP="001047C4">
            <w:pPr>
              <w:pStyle w:val="Prrafodelista"/>
              <w:numPr>
                <w:ilvl w:val="0"/>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Comprobante de pago de derechos.</w:t>
            </w:r>
          </w:p>
          <w:p w14:paraId="4AECE55B" w14:textId="77777777" w:rsidR="00ED76F3" w:rsidRPr="007C1B4B" w:rsidRDefault="00ED76F3" w:rsidP="001047C4">
            <w:pPr>
              <w:pStyle w:val="Prrafodelista"/>
              <w:numPr>
                <w:ilvl w:val="0"/>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 xml:space="preserve">Nombre, denominación o razón social de quien o quienes promuevan, en su caso de su representante legal; domicilio para recibir notificaciones y nombre o nombres de las personas autorizadas para recibirlas; la petición que se formula; los hechos o razones que dan motivo a la petición; el órgano administrativo a que se dirigen, y lugar y fecha de su emisión. </w:t>
            </w:r>
          </w:p>
          <w:p w14:paraId="7D27C2E0" w14:textId="77777777" w:rsidR="00ED76F3" w:rsidRPr="007C1B4B" w:rsidRDefault="00ED76F3" w:rsidP="001047C4">
            <w:pPr>
              <w:pStyle w:val="Prrafodelista"/>
              <w:numPr>
                <w:ilvl w:val="0"/>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Documentos que acrediten su personalidad.</w:t>
            </w:r>
          </w:p>
          <w:p w14:paraId="796BFE03" w14:textId="77777777" w:rsidR="00ED76F3" w:rsidRPr="007C1B4B" w:rsidRDefault="00ED76F3" w:rsidP="001047C4">
            <w:pPr>
              <w:pStyle w:val="Prrafodelista"/>
              <w:numPr>
                <w:ilvl w:val="0"/>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Plan de negocios que considere:</w:t>
            </w:r>
          </w:p>
          <w:p w14:paraId="3EFCB5FF" w14:textId="77777777" w:rsidR="00ED76F3" w:rsidRPr="007C1B4B" w:rsidRDefault="00ED76F3" w:rsidP="001047C4">
            <w:pPr>
              <w:pStyle w:val="Prrafodelista"/>
              <w:numPr>
                <w:ilvl w:val="1"/>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El valor de la base de los activos de la empresa, de acuerdo con la Directiva de Contabilidad y utilizando las normas de información financiera para la reexpresión de costos y la revaluación de activos aplicables en México.</w:t>
            </w:r>
          </w:p>
          <w:p w14:paraId="7FDEC9AE" w14:textId="77777777" w:rsidR="00ED76F3" w:rsidRPr="007C1B4B" w:rsidRDefault="00ED76F3" w:rsidP="001047C4">
            <w:pPr>
              <w:pStyle w:val="Prrafodelista"/>
              <w:numPr>
                <w:ilvl w:val="1"/>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lastRenderedPageBreak/>
              <w:t>El monto y el programa de las inversiones estrictamente necesarias para operar en términos adecuados de seguridad y eficiencia, planeadas para el periodo de cinco años y los cinco años posteriores, identificando las inversiones en reposición de activos y nuevas instalaciones.</w:t>
            </w:r>
          </w:p>
          <w:p w14:paraId="20EC1472" w14:textId="77777777" w:rsidR="00ED76F3" w:rsidRPr="007C1B4B" w:rsidRDefault="00ED76F3" w:rsidP="001047C4">
            <w:pPr>
              <w:pStyle w:val="Prrafodelista"/>
              <w:numPr>
                <w:ilvl w:val="1"/>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El plan de financiamiento anualizado correspondiente al desarrollo del programa de inversiones y otros gastos inherentes a la prestación del servicio para el periodo de cinco años y los cinco años posteriores, incluyendo la evolución de la estructura de capital propuesta.</w:t>
            </w:r>
          </w:p>
          <w:p w14:paraId="1BD91330" w14:textId="77777777" w:rsidR="00ED76F3" w:rsidRPr="007C1B4B" w:rsidRDefault="00ED76F3" w:rsidP="001047C4">
            <w:pPr>
              <w:pStyle w:val="Prrafodelista"/>
              <w:numPr>
                <w:ilvl w:val="1"/>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 xml:space="preserve">La identificación de las proporciones del requerimiento de ingresos afectadas por: </w:t>
            </w:r>
          </w:p>
          <w:p w14:paraId="71C1CDA2" w14:textId="77777777" w:rsidR="00ED76F3" w:rsidRPr="007C1B4B" w:rsidRDefault="00ED76F3" w:rsidP="001047C4">
            <w:pPr>
              <w:pStyle w:val="Prrafodelista"/>
              <w:numPr>
                <w:ilvl w:val="2"/>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La inflación en México.</w:t>
            </w:r>
          </w:p>
          <w:p w14:paraId="32FABEB5" w14:textId="77777777" w:rsidR="00ED76F3" w:rsidRPr="007C1B4B" w:rsidRDefault="00ED76F3" w:rsidP="001047C4">
            <w:pPr>
              <w:pStyle w:val="Prrafodelista"/>
              <w:numPr>
                <w:ilvl w:val="2"/>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La inflación en Estados Unidos de América.</w:t>
            </w:r>
          </w:p>
          <w:p w14:paraId="5872ED29" w14:textId="77777777" w:rsidR="00ED76F3" w:rsidRPr="007C1B4B" w:rsidRDefault="00ED76F3" w:rsidP="001047C4">
            <w:pPr>
              <w:pStyle w:val="Prrafodelista"/>
              <w:numPr>
                <w:ilvl w:val="2"/>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Las variaciones en el tipo de cambio.</w:t>
            </w:r>
          </w:p>
          <w:p w14:paraId="4C011BB4" w14:textId="77777777" w:rsidR="00ED76F3" w:rsidRPr="007C1B4B" w:rsidRDefault="00ED76F3" w:rsidP="001047C4">
            <w:pPr>
              <w:pStyle w:val="Prrafodelista"/>
              <w:numPr>
                <w:ilvl w:val="1"/>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La identificación de los costos fijos y variables dentro del requerimiento de ingresos y la forma en que asignará cada rubro que compone dicho requerimiento a los cargos por capacidad y por uso.</w:t>
            </w:r>
          </w:p>
          <w:p w14:paraId="6190B21D" w14:textId="77777777" w:rsidR="00ED76F3" w:rsidRPr="007C1B4B" w:rsidRDefault="00ED76F3" w:rsidP="001047C4">
            <w:pPr>
              <w:pStyle w:val="Prrafodelista"/>
              <w:numPr>
                <w:ilvl w:val="1"/>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Las proyecciones de utilización anual de la capacidad por grupo tarifario para el periodo de cinco años y los tres años subsecuentes.</w:t>
            </w:r>
          </w:p>
          <w:p w14:paraId="070DE7B1" w14:textId="77777777" w:rsidR="00ED76F3" w:rsidRPr="007C1B4B" w:rsidRDefault="00ED76F3" w:rsidP="001047C4">
            <w:pPr>
              <w:pStyle w:val="Prrafodelista"/>
              <w:numPr>
                <w:ilvl w:val="1"/>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 xml:space="preserve">Las proyecciones del flujo de gas a conducir por grupo tarifario durante el periodo de cinco años y los tres años subsecuentes. </w:t>
            </w:r>
          </w:p>
          <w:p w14:paraId="3B7E2D05" w14:textId="77777777" w:rsidR="00ED76F3" w:rsidRPr="007C1B4B" w:rsidRDefault="00ED76F3" w:rsidP="001047C4">
            <w:pPr>
              <w:pStyle w:val="Prrafodelista"/>
              <w:numPr>
                <w:ilvl w:val="1"/>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El número proyectado de usuarios desglosado por grupo tarifario para el periodo de cinco años y los tres años subsecuentes.</w:t>
            </w:r>
          </w:p>
          <w:p w14:paraId="7291E9BC" w14:textId="77777777" w:rsidR="00ED76F3" w:rsidRPr="007C1B4B" w:rsidRDefault="00ED76F3" w:rsidP="001047C4">
            <w:pPr>
              <w:pStyle w:val="Prrafodelista"/>
              <w:numPr>
                <w:ilvl w:val="1"/>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La información histórica de los cinco años anteriores relativa a los costos y gastos incurridos, en su caso.</w:t>
            </w:r>
          </w:p>
          <w:p w14:paraId="62C0D817" w14:textId="77777777" w:rsidR="00ED76F3" w:rsidRPr="007C1B4B" w:rsidRDefault="00ED76F3" w:rsidP="001047C4">
            <w:pPr>
              <w:pStyle w:val="Prrafodelista"/>
              <w:numPr>
                <w:ilvl w:val="1"/>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La información histórica de los cinco años anteriores, desglosada por grupo tarifario, relativa al volumen conducido total, al volumen conducido en el periodo pico del sistema, la utilización de la capacidad y el número de usuarios, en su caso.</w:t>
            </w:r>
          </w:p>
          <w:p w14:paraId="1B2EE1DE" w14:textId="77777777" w:rsidR="00ED76F3" w:rsidRPr="007C1B4B" w:rsidRDefault="00ED76F3" w:rsidP="001047C4">
            <w:pPr>
              <w:pStyle w:val="Prrafodelista"/>
              <w:numPr>
                <w:ilvl w:val="1"/>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Los criterios y metodologías utilizados en la desagregación y la asignación de activos, costos y gastos comunes, tomando como base los factores que dan origen a los costos y gastos, tales como:</w:t>
            </w:r>
          </w:p>
          <w:p w14:paraId="709BD09F" w14:textId="77777777" w:rsidR="00ED76F3" w:rsidRPr="007C1B4B" w:rsidRDefault="00ED76F3" w:rsidP="001047C4">
            <w:pPr>
              <w:pStyle w:val="Prrafodelista"/>
              <w:numPr>
                <w:ilvl w:val="2"/>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Las unidades de gas que se estima conducir para cada grupo tarifario.</w:t>
            </w:r>
          </w:p>
          <w:p w14:paraId="249F4ED6" w14:textId="77777777" w:rsidR="00ED76F3" w:rsidRPr="007C1B4B" w:rsidRDefault="00ED76F3" w:rsidP="001047C4">
            <w:pPr>
              <w:pStyle w:val="Prrafodelista"/>
              <w:numPr>
                <w:ilvl w:val="2"/>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El número de usuarios por grupo tarifario.</w:t>
            </w:r>
          </w:p>
          <w:p w14:paraId="0EA030F3" w14:textId="77777777" w:rsidR="00ED76F3" w:rsidRPr="007C1B4B" w:rsidRDefault="00ED76F3" w:rsidP="001047C4">
            <w:pPr>
              <w:pStyle w:val="Prrafodelista"/>
              <w:numPr>
                <w:ilvl w:val="2"/>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El factor de carga.</w:t>
            </w:r>
          </w:p>
          <w:p w14:paraId="32829F83" w14:textId="77777777" w:rsidR="00ED76F3" w:rsidRPr="007C1B4B" w:rsidRDefault="00ED76F3" w:rsidP="001047C4">
            <w:pPr>
              <w:pStyle w:val="Prrafodelista"/>
              <w:numPr>
                <w:ilvl w:val="2"/>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 xml:space="preserve">La distancia entre trayectos del sistema. </w:t>
            </w:r>
          </w:p>
          <w:p w14:paraId="582E3822" w14:textId="77777777" w:rsidR="00ED76F3" w:rsidRPr="007C1B4B" w:rsidRDefault="00ED76F3" w:rsidP="001047C4">
            <w:pPr>
              <w:pStyle w:val="Prrafodelista"/>
              <w:numPr>
                <w:ilvl w:val="2"/>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El costo relativo del servicio específico comparado con el requerimiento de ingresos total.</w:t>
            </w:r>
          </w:p>
          <w:p w14:paraId="002C5E80" w14:textId="77777777" w:rsidR="00ED76F3" w:rsidRPr="007C1B4B" w:rsidRDefault="00ED76F3" w:rsidP="001047C4">
            <w:pPr>
              <w:pStyle w:val="Prrafodelista"/>
              <w:numPr>
                <w:ilvl w:val="2"/>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 xml:space="preserve">El requerimiento de ingresos proyectado para el periodo de cinco años y de los tres años subsecuentes, identificando la proporción de éste que corresponda a la prestación de los servicios a cada uno de los distintos grupos tarifarios, el cual debe comprender: </w:t>
            </w:r>
          </w:p>
          <w:p w14:paraId="4132086D" w14:textId="77777777" w:rsidR="00ED76F3" w:rsidRPr="007C1B4B" w:rsidRDefault="00ED76F3" w:rsidP="001047C4">
            <w:pPr>
              <w:pStyle w:val="Prrafodelista"/>
              <w:numPr>
                <w:ilvl w:val="3"/>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 xml:space="preserve">La proyección de costos justificados y prudentes inherentes a la prestación de los servicios, tales como: </w:t>
            </w:r>
          </w:p>
          <w:p w14:paraId="377A12B8" w14:textId="77777777" w:rsidR="00ED76F3" w:rsidRPr="007C1B4B" w:rsidRDefault="00ED76F3" w:rsidP="001047C4">
            <w:pPr>
              <w:pStyle w:val="Prrafodelista"/>
              <w:numPr>
                <w:ilvl w:val="4"/>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Los costos de operación y mantenimiento.</w:t>
            </w:r>
          </w:p>
          <w:p w14:paraId="612CEBE4" w14:textId="77777777" w:rsidR="00ED76F3" w:rsidRPr="007C1B4B" w:rsidRDefault="00ED76F3" w:rsidP="001047C4">
            <w:pPr>
              <w:pStyle w:val="Prrafodelista"/>
              <w:numPr>
                <w:ilvl w:val="4"/>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Los gastos generales de administración y ventas.</w:t>
            </w:r>
          </w:p>
          <w:p w14:paraId="13627BDF" w14:textId="53C3C33D" w:rsidR="00ED76F3" w:rsidRPr="007C1B4B" w:rsidRDefault="00ED76F3" w:rsidP="001047C4">
            <w:pPr>
              <w:pStyle w:val="Prrafodelista"/>
              <w:numPr>
                <w:ilvl w:val="3"/>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 xml:space="preserve">La depreciación de la base de activos congruente con el programa de inversiones que propongan los </w:t>
            </w:r>
            <w:r w:rsidR="003B265E" w:rsidRPr="007C1B4B">
              <w:rPr>
                <w:rFonts w:ascii="Montserrat" w:eastAsia="Times New Roman" w:hAnsi="Montserrat" w:cs="Arial"/>
                <w:bCs/>
                <w:sz w:val="14"/>
                <w:szCs w:val="14"/>
                <w:lang w:eastAsia="es-MX"/>
              </w:rPr>
              <w:t xml:space="preserve">Transportistas o Almacenistas </w:t>
            </w:r>
            <w:r w:rsidRPr="007C1B4B">
              <w:rPr>
                <w:rFonts w:ascii="Montserrat" w:eastAsia="Times New Roman" w:hAnsi="Montserrat" w:cs="Arial"/>
                <w:bCs/>
                <w:sz w:val="14"/>
                <w:szCs w:val="16"/>
                <w:lang w:eastAsia="es-MX"/>
              </w:rPr>
              <w:t>en su plan de negocios, acorde con la normatividad aplicable y los estándares de la industria.</w:t>
            </w:r>
          </w:p>
          <w:p w14:paraId="4436DF05" w14:textId="77777777" w:rsidR="00ED76F3" w:rsidRPr="007C1B4B" w:rsidRDefault="00ED76F3" w:rsidP="001047C4">
            <w:pPr>
              <w:pStyle w:val="Prrafodelista"/>
              <w:numPr>
                <w:ilvl w:val="3"/>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La mejor estimación posible de los impuestos con base en los resultados proyectados en términos de la legislación aplicable, que resulten congruentes con la situación financiera y fiscal de la empresa y considerando únicamente las actividades sujetas a regulación, sin incluir otros servicios no regulados o la consolidación de resultados financieros con otras empresas controladoras o controladas.</w:t>
            </w:r>
          </w:p>
          <w:p w14:paraId="0816A7D3" w14:textId="0A592C09" w:rsidR="00ED76F3" w:rsidRPr="007C1B4B" w:rsidRDefault="00ED76F3" w:rsidP="001047C4">
            <w:pPr>
              <w:pStyle w:val="Prrafodelista"/>
              <w:numPr>
                <w:ilvl w:val="3"/>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 xml:space="preserve">La estimación de otras contribuciones a cargo del </w:t>
            </w:r>
            <w:r w:rsidR="003B265E" w:rsidRPr="007C1B4B">
              <w:rPr>
                <w:rFonts w:ascii="Montserrat" w:eastAsia="Times New Roman" w:hAnsi="Montserrat" w:cs="Arial"/>
                <w:bCs/>
                <w:sz w:val="14"/>
                <w:szCs w:val="14"/>
                <w:lang w:eastAsia="es-MX"/>
              </w:rPr>
              <w:t>Transportista o Almacenista</w:t>
            </w:r>
            <w:r w:rsidRPr="007C1B4B">
              <w:rPr>
                <w:rFonts w:ascii="Montserrat" w:eastAsia="Times New Roman" w:hAnsi="Montserrat" w:cs="Arial"/>
                <w:bCs/>
                <w:sz w:val="14"/>
                <w:szCs w:val="16"/>
                <w:lang w:eastAsia="es-MX"/>
              </w:rPr>
              <w:t xml:space="preserve"> necesarias para la prestación de los servicios, tales como el pago de derechos y aprovechamientos.</w:t>
            </w:r>
          </w:p>
          <w:p w14:paraId="6830F76E" w14:textId="77777777" w:rsidR="00ED76F3" w:rsidRPr="007C1B4B" w:rsidRDefault="00ED76F3" w:rsidP="001047C4">
            <w:pPr>
              <w:pStyle w:val="Prrafodelista"/>
              <w:numPr>
                <w:ilvl w:val="3"/>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 xml:space="preserve">El costo promedio ponderado del capital razonable, tomando en cuenta: </w:t>
            </w:r>
          </w:p>
          <w:p w14:paraId="3991367D" w14:textId="77777777" w:rsidR="00ED76F3" w:rsidRPr="007C1B4B" w:rsidRDefault="00ED76F3" w:rsidP="001047C4">
            <w:pPr>
              <w:pStyle w:val="Prrafodelista"/>
              <w:numPr>
                <w:ilvl w:val="4"/>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a) La rentabilidad esperada.</w:t>
            </w:r>
          </w:p>
          <w:p w14:paraId="12E43919" w14:textId="77777777" w:rsidR="00ED76F3" w:rsidRPr="007C1B4B" w:rsidRDefault="00ED76F3" w:rsidP="001047C4">
            <w:pPr>
              <w:pStyle w:val="Prrafodelista"/>
              <w:numPr>
                <w:ilvl w:val="4"/>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b) El costo de la deuda con vencimientos a un año o más sobre la fecha de emisión.</w:t>
            </w:r>
          </w:p>
          <w:p w14:paraId="586F25D5" w14:textId="77777777" w:rsidR="00ED76F3" w:rsidRPr="007C1B4B" w:rsidRDefault="00ED76F3" w:rsidP="001047C4">
            <w:pPr>
              <w:pStyle w:val="Prrafodelista"/>
              <w:numPr>
                <w:ilvl w:val="4"/>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c) El costo del capital contable.</w:t>
            </w:r>
          </w:p>
          <w:p w14:paraId="3B0B4D99" w14:textId="77777777" w:rsidR="00ED76F3" w:rsidRPr="007C1B4B" w:rsidRDefault="00ED76F3" w:rsidP="001047C4">
            <w:pPr>
              <w:pStyle w:val="Prrafodelista"/>
              <w:numPr>
                <w:ilvl w:val="4"/>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d) En su caso, el costo de las acciones preferenciales.</w:t>
            </w:r>
          </w:p>
          <w:p w14:paraId="3BACABAB" w14:textId="77777777" w:rsidR="00ED76F3" w:rsidRPr="007C1B4B" w:rsidRDefault="00ED76F3" w:rsidP="001047C4">
            <w:pPr>
              <w:pStyle w:val="Prrafodelista"/>
              <w:numPr>
                <w:ilvl w:val="4"/>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 xml:space="preserve">e) El costo de otros instrumentos financieros. </w:t>
            </w:r>
          </w:p>
          <w:p w14:paraId="6A4284BA" w14:textId="77777777" w:rsidR="00ED76F3" w:rsidRPr="007C1B4B" w:rsidRDefault="00ED76F3" w:rsidP="001047C4">
            <w:pPr>
              <w:pStyle w:val="Prrafodelista"/>
              <w:numPr>
                <w:ilvl w:val="3"/>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El modelo y la memoria de cálculo empleados en el requerimiento de ingresos y en la derivación de las tarifas máximas.</w:t>
            </w:r>
          </w:p>
          <w:p w14:paraId="14EAC9F6" w14:textId="77777777" w:rsidR="00ED76F3" w:rsidRPr="007C1B4B" w:rsidRDefault="00ED76F3" w:rsidP="001047C4">
            <w:pPr>
              <w:spacing w:line="276" w:lineRule="auto"/>
              <w:contextualSpacing/>
              <w:jc w:val="both"/>
              <w:rPr>
                <w:rFonts w:ascii="Montserrat" w:eastAsia="Times New Roman" w:hAnsi="Montserrat" w:cs="Arial"/>
                <w:b/>
                <w:bCs/>
                <w:sz w:val="14"/>
                <w:szCs w:val="16"/>
                <w:lang w:eastAsia="es-MX"/>
              </w:rPr>
            </w:pPr>
            <w:r w:rsidRPr="007C1B4B">
              <w:rPr>
                <w:rFonts w:ascii="Montserrat" w:eastAsia="Times New Roman" w:hAnsi="Montserrat" w:cs="Arial"/>
                <w:b/>
                <w:bCs/>
                <w:sz w:val="14"/>
                <w:szCs w:val="16"/>
                <w:lang w:eastAsia="es-MX"/>
              </w:rPr>
              <w:t>Numerales relacionados con la solicitud:</w:t>
            </w:r>
            <w:r w:rsidRPr="007C1B4B">
              <w:rPr>
                <w:rFonts w:ascii="Montserrat" w:hAnsi="Montserrat"/>
                <w:color w:val="000000" w:themeColor="text1"/>
                <w:sz w:val="14"/>
                <w:szCs w:val="16"/>
                <w:lang w:val="es-ES"/>
              </w:rPr>
              <w:t xml:space="preserve"> 23.1 y 23.4 de la Directiva de Tarifas</w:t>
            </w:r>
          </w:p>
          <w:p w14:paraId="0E52958C" w14:textId="63CBAE5C" w:rsidR="00ED76F3" w:rsidRPr="007C1B4B" w:rsidRDefault="003D621D" w:rsidP="001047C4">
            <w:pPr>
              <w:spacing w:line="276" w:lineRule="auto"/>
              <w:contextualSpacing/>
              <w:jc w:val="both"/>
              <w:rPr>
                <w:rFonts w:ascii="Montserrat" w:eastAsia="Times New Roman" w:hAnsi="Montserrat" w:cs="Arial"/>
                <w:b/>
                <w:bCs/>
                <w:sz w:val="14"/>
                <w:szCs w:val="16"/>
                <w:lang w:eastAsia="es-MX"/>
              </w:rPr>
            </w:pPr>
            <w:r w:rsidRPr="007C1B4B">
              <w:rPr>
                <w:rFonts w:ascii="Montserrat" w:eastAsia="Times New Roman" w:hAnsi="Montserrat" w:cs="Arial"/>
                <w:b/>
                <w:bCs/>
                <w:sz w:val="14"/>
                <w:szCs w:val="16"/>
                <w:lang w:eastAsia="es-MX"/>
              </w:rPr>
              <w:t>Solicitud</w:t>
            </w:r>
            <w:r w:rsidR="00ED76F3" w:rsidRPr="007C1B4B">
              <w:rPr>
                <w:rFonts w:ascii="Montserrat" w:eastAsia="Times New Roman" w:hAnsi="Montserrat" w:cs="Arial"/>
                <w:b/>
                <w:bCs/>
                <w:sz w:val="14"/>
                <w:szCs w:val="16"/>
                <w:lang w:eastAsia="es-MX"/>
              </w:rPr>
              <w:t xml:space="preserve">: </w:t>
            </w:r>
            <w:r w:rsidR="00ED76F3" w:rsidRPr="007C1B4B">
              <w:rPr>
                <w:rFonts w:ascii="Montserrat" w:eastAsia="Times New Roman" w:hAnsi="Montserrat" w:cs="Arial"/>
                <w:bCs/>
                <w:sz w:val="14"/>
                <w:szCs w:val="16"/>
                <w:lang w:eastAsia="es-MX"/>
              </w:rPr>
              <w:t>Solicitud de ajuste intraquinquenal de tarifas máximas</w:t>
            </w:r>
            <w:r w:rsidR="00786789" w:rsidRPr="007C1B4B">
              <w:rPr>
                <w:rFonts w:ascii="Montserrat" w:eastAsia="Times New Roman" w:hAnsi="Montserrat" w:cs="Arial"/>
                <w:bCs/>
                <w:sz w:val="14"/>
                <w:szCs w:val="16"/>
                <w:lang w:eastAsia="es-MX"/>
              </w:rPr>
              <w:t>.</w:t>
            </w:r>
          </w:p>
          <w:p w14:paraId="113FD1A9" w14:textId="77777777" w:rsidR="00ED76F3" w:rsidRPr="007C1B4B" w:rsidRDefault="00ED76F3" w:rsidP="001047C4">
            <w:pPr>
              <w:spacing w:line="276" w:lineRule="auto"/>
              <w:contextualSpacing/>
              <w:jc w:val="both"/>
              <w:rPr>
                <w:rFonts w:ascii="Montserrat" w:eastAsia="Times New Roman" w:hAnsi="Montserrat" w:cs="Arial"/>
                <w:bCs/>
                <w:sz w:val="14"/>
                <w:szCs w:val="16"/>
                <w:lang w:val="es-ES" w:eastAsia="es-MX"/>
              </w:rPr>
            </w:pPr>
            <w:r w:rsidRPr="007C1B4B">
              <w:rPr>
                <w:rFonts w:ascii="Montserrat" w:eastAsia="Times New Roman" w:hAnsi="Montserrat" w:cs="Arial"/>
                <w:b/>
                <w:bCs/>
                <w:sz w:val="14"/>
                <w:szCs w:val="16"/>
                <w:lang w:eastAsia="es-MX"/>
              </w:rPr>
              <w:t>Población que impacta:</w:t>
            </w:r>
            <w:r w:rsidRPr="007C1B4B">
              <w:rPr>
                <w:rFonts w:ascii="Montserrat" w:hAnsi="Montserrat"/>
                <w:sz w:val="14"/>
                <w:szCs w:val="16"/>
              </w:rPr>
              <w:t xml:space="preserve"> </w:t>
            </w:r>
            <w:r w:rsidRPr="007C1B4B">
              <w:rPr>
                <w:rFonts w:ascii="Montserrat" w:eastAsia="Times New Roman" w:hAnsi="Montserrat" w:cs="Arial"/>
                <w:bCs/>
                <w:sz w:val="14"/>
                <w:szCs w:val="16"/>
                <w:lang w:eastAsia="es-MX"/>
              </w:rPr>
              <w:t xml:space="preserve">transportistas por ducto y almacenistas que se encuentren regulados mediante la </w:t>
            </w:r>
            <w:r w:rsidRPr="007C1B4B">
              <w:rPr>
                <w:rFonts w:ascii="Montserrat" w:hAnsi="Montserrat" w:cs="Arial"/>
                <w:sz w:val="14"/>
                <w:szCs w:val="16"/>
              </w:rPr>
              <w:t>Directiva sobre la determinación de tarifas y el traslado de precios para las actividades reguladas en materia de gas natural</w:t>
            </w:r>
          </w:p>
          <w:p w14:paraId="585B03E7" w14:textId="77777777" w:rsidR="00ED76F3" w:rsidRPr="007C1B4B" w:rsidRDefault="00ED76F3" w:rsidP="001047C4">
            <w:pPr>
              <w:spacing w:line="276" w:lineRule="auto"/>
              <w:contextualSpacing/>
              <w:jc w:val="both"/>
              <w:rPr>
                <w:rFonts w:ascii="Montserrat" w:eastAsia="Times New Roman" w:hAnsi="Montserrat" w:cs="Arial"/>
                <w:bCs/>
                <w:sz w:val="14"/>
                <w:szCs w:val="16"/>
                <w:lang w:eastAsia="es-MX"/>
              </w:rPr>
            </w:pPr>
            <w:r w:rsidRPr="007C1B4B">
              <w:rPr>
                <w:rFonts w:ascii="Montserrat" w:eastAsia="Times New Roman" w:hAnsi="Montserrat" w:cs="Arial"/>
                <w:b/>
                <w:bCs/>
                <w:sz w:val="14"/>
                <w:szCs w:val="16"/>
                <w:lang w:eastAsia="es-MX"/>
              </w:rPr>
              <w:t xml:space="preserve">Ficta: </w:t>
            </w:r>
            <w:r w:rsidRPr="007C1B4B">
              <w:rPr>
                <w:rFonts w:ascii="Montserrat" w:eastAsia="Times New Roman" w:hAnsi="Montserrat" w:cs="Arial"/>
                <w:bCs/>
                <w:sz w:val="14"/>
                <w:szCs w:val="16"/>
                <w:lang w:eastAsia="es-MX"/>
              </w:rPr>
              <w:t>negativa.</w:t>
            </w:r>
          </w:p>
          <w:p w14:paraId="36B1A802" w14:textId="77777777" w:rsidR="00ED76F3" w:rsidRPr="007C1B4B" w:rsidRDefault="00ED76F3" w:rsidP="001047C4">
            <w:pPr>
              <w:spacing w:line="276" w:lineRule="auto"/>
              <w:contextualSpacing/>
              <w:jc w:val="both"/>
              <w:rPr>
                <w:rFonts w:ascii="Montserrat" w:eastAsia="Times New Roman" w:hAnsi="Montserrat" w:cs="Arial"/>
                <w:bCs/>
                <w:sz w:val="14"/>
                <w:szCs w:val="16"/>
                <w:lang w:eastAsia="es-MX"/>
              </w:rPr>
            </w:pPr>
            <w:r w:rsidRPr="007C1B4B">
              <w:rPr>
                <w:rFonts w:ascii="Montserrat" w:eastAsia="Times New Roman" w:hAnsi="Montserrat" w:cs="Arial"/>
                <w:b/>
                <w:bCs/>
                <w:sz w:val="14"/>
                <w:szCs w:val="16"/>
                <w:lang w:eastAsia="es-MX"/>
              </w:rPr>
              <w:t xml:space="preserve">Plazo: </w:t>
            </w:r>
            <w:r w:rsidRPr="007C1B4B">
              <w:rPr>
                <w:rFonts w:ascii="Montserrat" w:eastAsia="Times New Roman" w:hAnsi="Montserrat" w:cs="Arial"/>
                <w:bCs/>
                <w:sz w:val="14"/>
                <w:szCs w:val="16"/>
                <w:lang w:eastAsia="es-MX"/>
              </w:rPr>
              <w:t xml:space="preserve">por evento. </w:t>
            </w:r>
          </w:p>
          <w:p w14:paraId="58872E90" w14:textId="77777777" w:rsidR="00ED76F3" w:rsidRPr="007C1B4B" w:rsidRDefault="00ED76F3" w:rsidP="001047C4">
            <w:pPr>
              <w:spacing w:line="276" w:lineRule="auto"/>
              <w:contextualSpacing/>
              <w:jc w:val="both"/>
              <w:rPr>
                <w:rFonts w:ascii="Montserrat" w:eastAsia="Times New Roman" w:hAnsi="Montserrat" w:cs="Arial"/>
                <w:bCs/>
                <w:sz w:val="14"/>
                <w:szCs w:val="16"/>
                <w:lang w:eastAsia="es-MX"/>
              </w:rPr>
            </w:pPr>
            <w:r w:rsidRPr="007C1B4B">
              <w:rPr>
                <w:rFonts w:ascii="Montserrat" w:eastAsia="Times New Roman" w:hAnsi="Montserrat" w:cs="Arial"/>
                <w:b/>
                <w:bCs/>
                <w:sz w:val="14"/>
                <w:szCs w:val="16"/>
                <w:lang w:eastAsia="es-MX"/>
              </w:rPr>
              <w:t xml:space="preserve">Tipo: </w:t>
            </w:r>
            <w:r w:rsidRPr="007C1B4B">
              <w:rPr>
                <w:rFonts w:ascii="Montserrat" w:eastAsia="Times New Roman" w:hAnsi="Montserrat" w:cs="Arial"/>
                <w:bCs/>
                <w:sz w:val="14"/>
                <w:szCs w:val="16"/>
                <w:lang w:eastAsia="es-MX"/>
              </w:rPr>
              <w:t>obligación.</w:t>
            </w:r>
          </w:p>
          <w:p w14:paraId="55124259" w14:textId="77777777" w:rsidR="00E573EB" w:rsidRPr="007C1B4B" w:rsidRDefault="00E573EB" w:rsidP="001047C4">
            <w:pPr>
              <w:spacing w:line="276" w:lineRule="auto"/>
              <w:contextualSpacing/>
              <w:jc w:val="both"/>
              <w:rPr>
                <w:rFonts w:ascii="Montserrat" w:eastAsia="Times New Roman" w:hAnsi="Montserrat" w:cs="Arial"/>
                <w:b/>
                <w:bCs/>
                <w:sz w:val="16"/>
                <w:szCs w:val="18"/>
                <w:lang w:eastAsia="es-MX"/>
              </w:rPr>
            </w:pPr>
          </w:p>
          <w:p w14:paraId="388829B9" w14:textId="77777777" w:rsidR="00E573EB" w:rsidRPr="007C1B4B" w:rsidRDefault="00E573EB" w:rsidP="001047C4">
            <w:pPr>
              <w:spacing w:line="276" w:lineRule="auto"/>
              <w:contextualSpacing/>
              <w:jc w:val="both"/>
              <w:rPr>
                <w:rFonts w:ascii="Montserrat" w:eastAsia="Times New Roman" w:hAnsi="Montserrat" w:cs="Arial"/>
                <w:b/>
                <w:bCs/>
                <w:sz w:val="14"/>
                <w:szCs w:val="18"/>
                <w:lang w:eastAsia="es-MX"/>
              </w:rPr>
            </w:pPr>
            <w:r w:rsidRPr="007C1B4B">
              <w:rPr>
                <w:rFonts w:ascii="Montserrat" w:eastAsia="Times New Roman" w:hAnsi="Montserrat" w:cs="Arial"/>
                <w:b/>
                <w:bCs/>
                <w:sz w:val="14"/>
                <w:szCs w:val="18"/>
                <w:lang w:eastAsia="es-MX"/>
              </w:rPr>
              <w:t xml:space="preserve">Acción: </w:t>
            </w:r>
            <w:r w:rsidRPr="007C1B4B">
              <w:rPr>
                <w:rFonts w:ascii="Montserrat" w:eastAsia="Times New Roman" w:hAnsi="Montserrat" w:cs="Arial"/>
                <w:bCs/>
                <w:sz w:val="14"/>
                <w:szCs w:val="18"/>
                <w:lang w:eastAsia="es-MX"/>
              </w:rPr>
              <w:t>baja</w:t>
            </w:r>
          </w:p>
          <w:p w14:paraId="5AB56C6E" w14:textId="77777777" w:rsidR="00E573EB" w:rsidRPr="007C1B4B" w:rsidRDefault="00E573EB" w:rsidP="001047C4">
            <w:pPr>
              <w:spacing w:line="276" w:lineRule="auto"/>
              <w:contextualSpacing/>
              <w:jc w:val="both"/>
              <w:rPr>
                <w:rFonts w:ascii="Montserrat" w:eastAsia="Times New Roman" w:hAnsi="Montserrat" w:cs="Arial"/>
                <w:bCs/>
                <w:sz w:val="14"/>
                <w:szCs w:val="18"/>
                <w:lang w:eastAsia="es-MX"/>
              </w:rPr>
            </w:pPr>
            <w:r w:rsidRPr="007C1B4B">
              <w:rPr>
                <w:rFonts w:ascii="Montserrat" w:eastAsia="Times New Roman" w:hAnsi="Montserrat" w:cs="Arial"/>
                <w:b/>
                <w:bCs/>
                <w:sz w:val="14"/>
                <w:szCs w:val="18"/>
                <w:lang w:eastAsia="es-MX"/>
              </w:rPr>
              <w:lastRenderedPageBreak/>
              <w:t xml:space="preserve">Vigencia: </w:t>
            </w:r>
            <w:r w:rsidRPr="007C1B4B">
              <w:rPr>
                <w:rFonts w:ascii="Montserrat" w:eastAsia="Times New Roman" w:hAnsi="Montserrat" w:cs="Arial"/>
                <w:bCs/>
                <w:sz w:val="14"/>
                <w:szCs w:val="18"/>
                <w:lang w:eastAsia="es-MX"/>
              </w:rPr>
              <w:t>no aplica.</w:t>
            </w:r>
          </w:p>
          <w:p w14:paraId="7D0DAA13" w14:textId="77777777" w:rsidR="00E573EB" w:rsidRPr="007C1B4B" w:rsidRDefault="00E573EB" w:rsidP="001047C4">
            <w:pPr>
              <w:spacing w:line="276" w:lineRule="auto"/>
              <w:contextualSpacing/>
              <w:jc w:val="both"/>
              <w:rPr>
                <w:rFonts w:ascii="Montserrat" w:eastAsia="Times New Roman" w:hAnsi="Montserrat" w:cs="Arial"/>
                <w:bCs/>
                <w:sz w:val="14"/>
                <w:szCs w:val="18"/>
                <w:lang w:eastAsia="es-MX"/>
              </w:rPr>
            </w:pPr>
            <w:r w:rsidRPr="007C1B4B">
              <w:rPr>
                <w:rFonts w:ascii="Montserrat" w:eastAsia="Times New Roman" w:hAnsi="Montserrat" w:cs="Arial"/>
                <w:b/>
                <w:bCs/>
                <w:sz w:val="14"/>
                <w:szCs w:val="18"/>
                <w:lang w:eastAsia="es-MX"/>
              </w:rPr>
              <w:t xml:space="preserve">Medio de presentación: </w:t>
            </w:r>
            <w:r w:rsidRPr="007C1B4B">
              <w:rPr>
                <w:rFonts w:ascii="Montserrat" w:eastAsia="Times New Roman" w:hAnsi="Montserrat" w:cs="Arial"/>
                <w:bCs/>
                <w:sz w:val="14"/>
                <w:szCs w:val="18"/>
                <w:lang w:eastAsia="es-MX"/>
              </w:rPr>
              <w:t>escrito libre por medio de la OPE, con fundamento de la RES/194/2014 Resolución por la que la Comisión modifica la diversa de la RES/342/2012 a través de la cual la Comisión expidió las reglas generales para el funcionamiento de la OPE de la Comisión.</w:t>
            </w:r>
          </w:p>
          <w:p w14:paraId="10428D3F" w14:textId="77777777" w:rsidR="00E573EB" w:rsidRPr="007C1B4B" w:rsidRDefault="00E573EB" w:rsidP="001047C4">
            <w:pPr>
              <w:spacing w:line="276" w:lineRule="auto"/>
              <w:contextualSpacing/>
              <w:jc w:val="both"/>
              <w:rPr>
                <w:rFonts w:ascii="Montserrat" w:eastAsia="Times New Roman" w:hAnsi="Montserrat" w:cs="Arial"/>
                <w:b/>
                <w:bCs/>
                <w:sz w:val="14"/>
                <w:szCs w:val="18"/>
                <w:lang w:eastAsia="es-MX"/>
              </w:rPr>
            </w:pPr>
            <w:r w:rsidRPr="007C1B4B">
              <w:rPr>
                <w:rFonts w:ascii="Montserrat" w:eastAsia="Times New Roman" w:hAnsi="Montserrat" w:cs="Arial"/>
                <w:b/>
                <w:bCs/>
                <w:sz w:val="14"/>
                <w:szCs w:val="18"/>
                <w:lang w:eastAsia="es-MX"/>
              </w:rPr>
              <w:t>Requisitos:</w:t>
            </w:r>
          </w:p>
          <w:p w14:paraId="6431648E" w14:textId="3888A2DB" w:rsidR="00E573EB" w:rsidRPr="007C1B4B" w:rsidRDefault="00E573EB" w:rsidP="001047C4">
            <w:pPr>
              <w:spacing w:line="276" w:lineRule="auto"/>
              <w:contextualSpacing/>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Se elimina</w:t>
            </w:r>
            <w:r w:rsidR="00470541" w:rsidRPr="007C1B4B">
              <w:rPr>
                <w:rFonts w:ascii="Montserrat" w:eastAsia="Times New Roman" w:hAnsi="Montserrat" w:cs="Arial"/>
                <w:bCs/>
                <w:sz w:val="14"/>
                <w:szCs w:val="16"/>
                <w:lang w:eastAsia="es-MX"/>
              </w:rPr>
              <w:t xml:space="preserve"> </w:t>
            </w:r>
            <w:r w:rsidRPr="007C1B4B">
              <w:rPr>
                <w:rFonts w:ascii="Montserrat" w:eastAsia="Times New Roman" w:hAnsi="Montserrat" w:cs="Arial"/>
                <w:bCs/>
                <w:sz w:val="14"/>
                <w:szCs w:val="16"/>
                <w:lang w:eastAsia="es-MX"/>
              </w:rPr>
              <w:t>para los transportistas y almacenistas que migren a la nueva regulación en materia energética, el cual implica los siguientes requisitos:</w:t>
            </w:r>
          </w:p>
          <w:p w14:paraId="55EB7E0A" w14:textId="77777777" w:rsidR="00E573EB" w:rsidRPr="007C1B4B" w:rsidRDefault="00E573EB" w:rsidP="001047C4">
            <w:pPr>
              <w:pStyle w:val="Prrafodelista"/>
              <w:numPr>
                <w:ilvl w:val="0"/>
                <w:numId w:val="39"/>
              </w:numPr>
              <w:spacing w:line="276" w:lineRule="auto"/>
              <w:jc w:val="both"/>
              <w:rPr>
                <w:rFonts w:ascii="Montserrat" w:eastAsia="Times New Roman" w:hAnsi="Montserrat" w:cs="Arial"/>
                <w:bCs/>
                <w:sz w:val="14"/>
                <w:szCs w:val="18"/>
                <w:lang w:eastAsia="es-MX"/>
              </w:rPr>
            </w:pPr>
            <w:r w:rsidRPr="007C1B4B">
              <w:rPr>
                <w:rFonts w:ascii="Montserrat" w:eastAsia="Times New Roman" w:hAnsi="Montserrat" w:cs="Arial"/>
                <w:bCs/>
                <w:sz w:val="14"/>
                <w:szCs w:val="18"/>
                <w:lang w:eastAsia="es-MX"/>
              </w:rPr>
              <w:t xml:space="preserve">Nombre, denominación o razón social de quien o quienes promuevan, en su caso de su representante legal; domicilio para recibir notificaciones y nombre o nombres de las personas autorizadas para recibirlas; la petición que se formula; los hechos o razones que dan motivo a la petición; el órgano administrativo a que se dirigen, y lugar y fecha de su emisión. </w:t>
            </w:r>
          </w:p>
          <w:p w14:paraId="464F3966" w14:textId="77777777" w:rsidR="00E573EB" w:rsidRPr="007C1B4B" w:rsidRDefault="00E573EB" w:rsidP="001047C4">
            <w:pPr>
              <w:pStyle w:val="Prrafodelista"/>
              <w:numPr>
                <w:ilvl w:val="0"/>
                <w:numId w:val="39"/>
              </w:numPr>
              <w:spacing w:line="276" w:lineRule="auto"/>
              <w:jc w:val="both"/>
              <w:rPr>
                <w:rFonts w:ascii="Montserrat" w:hAnsi="Montserrat"/>
                <w:sz w:val="18"/>
                <w:lang w:eastAsia="es-MX"/>
              </w:rPr>
            </w:pPr>
            <w:r w:rsidRPr="007C1B4B">
              <w:rPr>
                <w:rFonts w:ascii="Montserrat" w:eastAsia="Times New Roman" w:hAnsi="Montserrat" w:cs="Arial"/>
                <w:bCs/>
                <w:sz w:val="14"/>
                <w:szCs w:val="18"/>
                <w:lang w:eastAsia="es-MX"/>
              </w:rPr>
              <w:t>Documentos que acrediten su personalidad.</w:t>
            </w:r>
          </w:p>
          <w:p w14:paraId="6859C9E1" w14:textId="77777777" w:rsidR="00E573EB" w:rsidRPr="007C1B4B" w:rsidRDefault="00E573EB" w:rsidP="001047C4">
            <w:pPr>
              <w:spacing w:line="276" w:lineRule="auto"/>
              <w:contextualSpacing/>
              <w:jc w:val="both"/>
              <w:rPr>
                <w:rFonts w:ascii="Montserrat" w:eastAsia="Times New Roman" w:hAnsi="Montserrat" w:cs="Arial"/>
                <w:b/>
                <w:bCs/>
                <w:sz w:val="14"/>
                <w:szCs w:val="18"/>
                <w:lang w:eastAsia="es-MX"/>
              </w:rPr>
            </w:pPr>
            <w:r w:rsidRPr="007C1B4B">
              <w:rPr>
                <w:rFonts w:ascii="Montserrat" w:eastAsia="Times New Roman" w:hAnsi="Montserrat" w:cs="Arial"/>
                <w:b/>
                <w:bCs/>
                <w:sz w:val="14"/>
                <w:szCs w:val="16"/>
                <w:lang w:eastAsia="es-MX"/>
              </w:rPr>
              <w:t>Numerales relacionados con la solicitud</w:t>
            </w:r>
            <w:r w:rsidRPr="007C1B4B">
              <w:rPr>
                <w:rFonts w:ascii="Montserrat" w:hAnsi="Montserrat"/>
                <w:color w:val="000000" w:themeColor="text1"/>
                <w:sz w:val="14"/>
                <w:szCs w:val="16"/>
                <w:lang w:val="es-ES"/>
              </w:rPr>
              <w:t xml:space="preserve"> 23.1 y 23.4 de la Directiva de Tarifas</w:t>
            </w:r>
          </w:p>
          <w:p w14:paraId="57A2B60C" w14:textId="3D27961B" w:rsidR="00E573EB" w:rsidRPr="007C1B4B" w:rsidRDefault="003D621D" w:rsidP="001047C4">
            <w:pPr>
              <w:spacing w:line="276" w:lineRule="auto"/>
              <w:contextualSpacing/>
              <w:jc w:val="both"/>
              <w:rPr>
                <w:rFonts w:ascii="Montserrat" w:eastAsia="Times New Roman" w:hAnsi="Montserrat" w:cs="Arial"/>
                <w:bCs/>
                <w:sz w:val="14"/>
                <w:szCs w:val="18"/>
                <w:lang w:eastAsia="es-MX"/>
              </w:rPr>
            </w:pPr>
            <w:r w:rsidRPr="007C1B4B">
              <w:rPr>
                <w:rFonts w:ascii="Montserrat" w:eastAsia="Times New Roman" w:hAnsi="Montserrat" w:cs="Arial"/>
                <w:b/>
                <w:bCs/>
                <w:sz w:val="14"/>
                <w:szCs w:val="18"/>
                <w:lang w:eastAsia="es-MX"/>
              </w:rPr>
              <w:t>Solicitud</w:t>
            </w:r>
            <w:r w:rsidR="00E573EB" w:rsidRPr="007C1B4B">
              <w:rPr>
                <w:rFonts w:ascii="Montserrat" w:eastAsia="Times New Roman" w:hAnsi="Montserrat" w:cs="Arial"/>
                <w:b/>
                <w:bCs/>
                <w:sz w:val="14"/>
                <w:szCs w:val="18"/>
                <w:lang w:eastAsia="es-MX"/>
              </w:rPr>
              <w:t xml:space="preserve">: </w:t>
            </w:r>
            <w:r w:rsidR="00E573EB" w:rsidRPr="007C1B4B">
              <w:rPr>
                <w:rFonts w:ascii="Montserrat" w:eastAsia="Times New Roman" w:hAnsi="Montserrat" w:cs="Arial"/>
                <w:bCs/>
                <w:sz w:val="14"/>
                <w:szCs w:val="18"/>
                <w:lang w:eastAsia="es-MX"/>
              </w:rPr>
              <w:t>Envío de aviso de reducción de tarifas máximas para actividades.</w:t>
            </w:r>
          </w:p>
          <w:p w14:paraId="182EC720" w14:textId="77777777" w:rsidR="00E573EB" w:rsidRPr="007C1B4B" w:rsidRDefault="00E573EB" w:rsidP="001047C4">
            <w:pPr>
              <w:spacing w:line="276" w:lineRule="auto"/>
              <w:contextualSpacing/>
              <w:jc w:val="both"/>
              <w:rPr>
                <w:rFonts w:ascii="Montserrat" w:eastAsia="Times New Roman" w:hAnsi="Montserrat" w:cs="Arial"/>
                <w:bCs/>
                <w:sz w:val="14"/>
                <w:szCs w:val="18"/>
                <w:lang w:val="es-ES" w:eastAsia="es-MX"/>
              </w:rPr>
            </w:pPr>
            <w:r w:rsidRPr="007C1B4B">
              <w:rPr>
                <w:rFonts w:ascii="Montserrat" w:eastAsia="Times New Roman" w:hAnsi="Montserrat" w:cs="Arial"/>
                <w:b/>
                <w:bCs/>
                <w:sz w:val="14"/>
                <w:szCs w:val="18"/>
                <w:lang w:eastAsia="es-MX"/>
              </w:rPr>
              <w:t>Población que impacta:</w:t>
            </w:r>
            <w:r w:rsidRPr="007C1B4B">
              <w:rPr>
                <w:rFonts w:ascii="Montserrat" w:hAnsi="Montserrat"/>
                <w:sz w:val="18"/>
              </w:rPr>
              <w:t xml:space="preserve"> </w:t>
            </w:r>
            <w:r w:rsidRPr="007C1B4B">
              <w:rPr>
                <w:rFonts w:ascii="Montserrat" w:eastAsia="Times New Roman" w:hAnsi="Montserrat" w:cs="Arial"/>
                <w:bCs/>
                <w:sz w:val="14"/>
                <w:szCs w:val="16"/>
                <w:lang w:eastAsia="es-MX"/>
              </w:rPr>
              <w:t xml:space="preserve">transportistas por ducto y almacenistas que se encuentren regulados mediante la </w:t>
            </w:r>
            <w:r w:rsidRPr="007C1B4B">
              <w:rPr>
                <w:rFonts w:ascii="Montserrat" w:hAnsi="Montserrat" w:cs="Arial"/>
                <w:sz w:val="14"/>
                <w:szCs w:val="16"/>
              </w:rPr>
              <w:t>Directiva sobre la determinación de tarifas y el traslado de precios para las actividades reguladas en materia de gas natural</w:t>
            </w:r>
          </w:p>
          <w:p w14:paraId="5599C528" w14:textId="77777777" w:rsidR="00E573EB" w:rsidRPr="007C1B4B" w:rsidRDefault="00E573EB" w:rsidP="001047C4">
            <w:pPr>
              <w:spacing w:line="276" w:lineRule="auto"/>
              <w:contextualSpacing/>
              <w:jc w:val="both"/>
              <w:rPr>
                <w:rFonts w:ascii="Montserrat" w:eastAsia="Times New Roman" w:hAnsi="Montserrat" w:cs="Arial"/>
                <w:b/>
                <w:bCs/>
                <w:sz w:val="14"/>
                <w:szCs w:val="18"/>
                <w:lang w:eastAsia="es-MX"/>
              </w:rPr>
            </w:pPr>
            <w:r w:rsidRPr="007C1B4B">
              <w:rPr>
                <w:rFonts w:ascii="Montserrat" w:eastAsia="Times New Roman" w:hAnsi="Montserrat" w:cs="Arial"/>
                <w:b/>
                <w:bCs/>
                <w:sz w:val="14"/>
                <w:szCs w:val="18"/>
                <w:lang w:eastAsia="es-MX"/>
              </w:rPr>
              <w:t xml:space="preserve">Ficta: </w:t>
            </w:r>
            <w:r w:rsidRPr="007C1B4B">
              <w:rPr>
                <w:rFonts w:ascii="Montserrat" w:eastAsia="Times New Roman" w:hAnsi="Montserrat" w:cs="Arial"/>
                <w:bCs/>
                <w:sz w:val="14"/>
                <w:szCs w:val="18"/>
                <w:lang w:eastAsia="es-MX"/>
              </w:rPr>
              <w:t>no aplica.</w:t>
            </w:r>
          </w:p>
          <w:p w14:paraId="072D61A8" w14:textId="77777777" w:rsidR="00E573EB" w:rsidRPr="007C1B4B" w:rsidRDefault="00E573EB" w:rsidP="001047C4">
            <w:pPr>
              <w:spacing w:line="276" w:lineRule="auto"/>
              <w:contextualSpacing/>
              <w:jc w:val="both"/>
              <w:rPr>
                <w:rFonts w:ascii="Montserrat" w:eastAsia="Times New Roman" w:hAnsi="Montserrat" w:cs="Arial"/>
                <w:bCs/>
                <w:sz w:val="14"/>
                <w:szCs w:val="18"/>
                <w:lang w:eastAsia="es-MX"/>
              </w:rPr>
            </w:pPr>
            <w:r w:rsidRPr="007C1B4B">
              <w:rPr>
                <w:rFonts w:ascii="Montserrat" w:eastAsia="Times New Roman" w:hAnsi="Montserrat" w:cs="Arial"/>
                <w:b/>
                <w:bCs/>
                <w:sz w:val="14"/>
                <w:szCs w:val="18"/>
                <w:lang w:eastAsia="es-MX"/>
              </w:rPr>
              <w:t xml:space="preserve">Plazo: </w:t>
            </w:r>
            <w:r w:rsidRPr="007C1B4B">
              <w:rPr>
                <w:rFonts w:ascii="Montserrat" w:eastAsia="Times New Roman" w:hAnsi="Montserrat" w:cs="Arial"/>
                <w:bCs/>
                <w:sz w:val="14"/>
                <w:szCs w:val="18"/>
                <w:lang w:eastAsia="es-MX"/>
              </w:rPr>
              <w:t>por evento.</w:t>
            </w:r>
          </w:p>
          <w:p w14:paraId="73082080" w14:textId="77777777" w:rsidR="00E573EB" w:rsidRPr="007C1B4B" w:rsidRDefault="00E573EB" w:rsidP="001047C4">
            <w:pPr>
              <w:spacing w:line="276" w:lineRule="auto"/>
              <w:contextualSpacing/>
              <w:jc w:val="both"/>
              <w:rPr>
                <w:rFonts w:ascii="Montserrat" w:eastAsia="Times New Roman" w:hAnsi="Montserrat" w:cs="Arial"/>
                <w:bCs/>
                <w:sz w:val="14"/>
                <w:szCs w:val="18"/>
                <w:lang w:eastAsia="es-MX"/>
              </w:rPr>
            </w:pPr>
            <w:r w:rsidRPr="007C1B4B">
              <w:rPr>
                <w:rFonts w:ascii="Montserrat" w:eastAsia="Times New Roman" w:hAnsi="Montserrat" w:cs="Arial"/>
                <w:b/>
                <w:bCs/>
                <w:sz w:val="14"/>
                <w:szCs w:val="18"/>
                <w:lang w:eastAsia="es-MX"/>
              </w:rPr>
              <w:t xml:space="preserve">Tipo: </w:t>
            </w:r>
            <w:r w:rsidRPr="007C1B4B">
              <w:rPr>
                <w:rFonts w:ascii="Montserrat" w:eastAsia="Times New Roman" w:hAnsi="Montserrat" w:cs="Arial"/>
                <w:bCs/>
                <w:sz w:val="14"/>
                <w:szCs w:val="18"/>
                <w:lang w:eastAsia="es-MX"/>
              </w:rPr>
              <w:t>obligación.</w:t>
            </w:r>
          </w:p>
          <w:p w14:paraId="19D3D0BA" w14:textId="77777777" w:rsidR="00E573EB" w:rsidRPr="007C1B4B" w:rsidRDefault="00E573EB" w:rsidP="001047C4">
            <w:pPr>
              <w:spacing w:line="276" w:lineRule="auto"/>
              <w:contextualSpacing/>
              <w:jc w:val="both"/>
              <w:rPr>
                <w:rFonts w:ascii="Montserrat" w:eastAsia="Times New Roman" w:hAnsi="Montserrat" w:cs="Arial"/>
                <w:b/>
                <w:bCs/>
                <w:sz w:val="16"/>
                <w:szCs w:val="18"/>
                <w:lang w:eastAsia="es-MX"/>
              </w:rPr>
            </w:pPr>
          </w:p>
          <w:p w14:paraId="6DFB3DB8" w14:textId="77777777" w:rsidR="00470541" w:rsidRPr="007C1B4B" w:rsidRDefault="00470541" w:rsidP="001047C4">
            <w:pPr>
              <w:spacing w:line="276" w:lineRule="auto"/>
              <w:contextualSpacing/>
              <w:jc w:val="both"/>
              <w:rPr>
                <w:rFonts w:ascii="Montserrat" w:eastAsia="Times New Roman" w:hAnsi="Montserrat" w:cs="Arial"/>
                <w:b/>
                <w:bCs/>
                <w:sz w:val="16"/>
                <w:szCs w:val="18"/>
                <w:lang w:eastAsia="es-MX"/>
              </w:rPr>
            </w:pPr>
            <w:r w:rsidRPr="007C1B4B">
              <w:rPr>
                <w:rFonts w:ascii="Montserrat" w:eastAsia="Times New Roman" w:hAnsi="Montserrat" w:cs="Arial"/>
                <w:b/>
                <w:bCs/>
                <w:sz w:val="16"/>
                <w:szCs w:val="18"/>
                <w:lang w:eastAsia="es-MX"/>
              </w:rPr>
              <w:t xml:space="preserve">Acción: </w:t>
            </w:r>
            <w:r w:rsidRPr="007C1B4B">
              <w:rPr>
                <w:rFonts w:ascii="Montserrat" w:eastAsia="Times New Roman" w:hAnsi="Montserrat" w:cs="Arial"/>
                <w:bCs/>
                <w:sz w:val="16"/>
                <w:szCs w:val="18"/>
                <w:lang w:eastAsia="es-MX"/>
              </w:rPr>
              <w:t>baja</w:t>
            </w:r>
          </w:p>
          <w:p w14:paraId="5A7BA6FD" w14:textId="77777777" w:rsidR="00470541" w:rsidRPr="007C1B4B" w:rsidRDefault="00470541" w:rsidP="001047C4">
            <w:pPr>
              <w:spacing w:line="276" w:lineRule="auto"/>
              <w:contextualSpacing/>
              <w:jc w:val="both"/>
              <w:rPr>
                <w:rFonts w:ascii="Montserrat" w:eastAsia="Times New Roman" w:hAnsi="Montserrat" w:cs="Arial"/>
                <w:bCs/>
                <w:sz w:val="16"/>
                <w:szCs w:val="18"/>
                <w:lang w:eastAsia="es-MX"/>
              </w:rPr>
            </w:pPr>
            <w:r w:rsidRPr="007C1B4B">
              <w:rPr>
                <w:rFonts w:ascii="Montserrat" w:eastAsia="Times New Roman" w:hAnsi="Montserrat" w:cs="Arial"/>
                <w:b/>
                <w:bCs/>
                <w:sz w:val="16"/>
                <w:szCs w:val="18"/>
                <w:lang w:eastAsia="es-MX"/>
              </w:rPr>
              <w:t xml:space="preserve">Vigencia: </w:t>
            </w:r>
            <w:r w:rsidRPr="007C1B4B">
              <w:rPr>
                <w:rFonts w:ascii="Montserrat" w:eastAsia="Times New Roman" w:hAnsi="Montserrat" w:cs="Arial"/>
                <w:bCs/>
                <w:sz w:val="16"/>
                <w:szCs w:val="18"/>
                <w:lang w:eastAsia="es-MX"/>
              </w:rPr>
              <w:t>no aplica.</w:t>
            </w:r>
          </w:p>
          <w:p w14:paraId="54C22E85" w14:textId="77777777" w:rsidR="00470541" w:rsidRPr="007C1B4B" w:rsidRDefault="00470541" w:rsidP="001047C4">
            <w:pPr>
              <w:spacing w:line="276" w:lineRule="auto"/>
              <w:contextualSpacing/>
              <w:jc w:val="both"/>
              <w:rPr>
                <w:rFonts w:ascii="Montserrat" w:eastAsia="Times New Roman" w:hAnsi="Montserrat" w:cs="Arial"/>
                <w:bCs/>
                <w:sz w:val="14"/>
                <w:szCs w:val="18"/>
                <w:lang w:eastAsia="es-MX"/>
              </w:rPr>
            </w:pPr>
            <w:r w:rsidRPr="007C1B4B">
              <w:rPr>
                <w:rFonts w:ascii="Montserrat" w:eastAsia="Times New Roman" w:hAnsi="Montserrat" w:cs="Arial"/>
                <w:b/>
                <w:bCs/>
                <w:sz w:val="14"/>
                <w:szCs w:val="18"/>
                <w:lang w:eastAsia="es-MX"/>
              </w:rPr>
              <w:t xml:space="preserve">Medio de presentación: </w:t>
            </w:r>
            <w:r w:rsidRPr="007C1B4B">
              <w:rPr>
                <w:rFonts w:ascii="Montserrat" w:eastAsia="Times New Roman" w:hAnsi="Montserrat" w:cs="Arial"/>
                <w:bCs/>
                <w:sz w:val="14"/>
                <w:szCs w:val="18"/>
                <w:lang w:eastAsia="es-MX"/>
              </w:rPr>
              <w:t>escrito libre por medio de la OPE, con fundamento de la RES/194/2014 Resolución por la que la Comisión modifica la diversa de la RES/342/2012 a través de la cual la Comisión expidió las reglas generales para el funcionamiento de la OPE de la Comisión.</w:t>
            </w:r>
          </w:p>
          <w:p w14:paraId="387F92C3" w14:textId="77777777" w:rsidR="00470541" w:rsidRPr="007C1B4B" w:rsidRDefault="00470541" w:rsidP="001047C4">
            <w:pPr>
              <w:spacing w:line="276" w:lineRule="auto"/>
              <w:contextualSpacing/>
              <w:jc w:val="both"/>
              <w:rPr>
                <w:rFonts w:ascii="Montserrat" w:eastAsia="Times New Roman" w:hAnsi="Montserrat" w:cs="Arial"/>
                <w:b/>
                <w:bCs/>
                <w:sz w:val="14"/>
                <w:szCs w:val="18"/>
                <w:lang w:eastAsia="es-MX"/>
              </w:rPr>
            </w:pPr>
            <w:r w:rsidRPr="007C1B4B">
              <w:rPr>
                <w:rFonts w:ascii="Montserrat" w:eastAsia="Times New Roman" w:hAnsi="Montserrat" w:cs="Arial"/>
                <w:b/>
                <w:bCs/>
                <w:sz w:val="14"/>
                <w:szCs w:val="18"/>
                <w:lang w:eastAsia="es-MX"/>
              </w:rPr>
              <w:t>Requisitos:</w:t>
            </w:r>
          </w:p>
          <w:p w14:paraId="112E12A4" w14:textId="77777777" w:rsidR="00470541" w:rsidRPr="007C1B4B" w:rsidRDefault="00470541" w:rsidP="001047C4">
            <w:pPr>
              <w:spacing w:line="276" w:lineRule="auto"/>
              <w:contextualSpacing/>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Se elimina para los transportistas que migren a la nueva regulación en materia energética, el cual implica los siguientes requisitos:</w:t>
            </w:r>
          </w:p>
          <w:p w14:paraId="2F8DE237" w14:textId="77777777" w:rsidR="00470541" w:rsidRPr="007C1B4B" w:rsidRDefault="00470541" w:rsidP="001047C4">
            <w:pPr>
              <w:pStyle w:val="Prrafodelista"/>
              <w:numPr>
                <w:ilvl w:val="0"/>
                <w:numId w:val="39"/>
              </w:numPr>
              <w:spacing w:line="276" w:lineRule="auto"/>
              <w:jc w:val="both"/>
              <w:rPr>
                <w:rFonts w:ascii="Montserrat" w:eastAsia="Times New Roman" w:hAnsi="Montserrat" w:cs="Arial"/>
                <w:bCs/>
                <w:sz w:val="14"/>
                <w:szCs w:val="18"/>
                <w:lang w:eastAsia="es-MX"/>
              </w:rPr>
            </w:pPr>
            <w:r w:rsidRPr="007C1B4B">
              <w:rPr>
                <w:rFonts w:ascii="Montserrat" w:eastAsia="Times New Roman" w:hAnsi="Montserrat" w:cs="Arial"/>
                <w:bCs/>
                <w:sz w:val="14"/>
                <w:szCs w:val="18"/>
                <w:lang w:eastAsia="es-MX"/>
              </w:rPr>
              <w:t xml:space="preserve">Nombre, denominación o razón social de quien o quienes promuevan, en su caso de su representante legal; domicilio para recibir notificaciones y nombre o nombres de las personas autorizadas para recibirlas; la petición que se formula; </w:t>
            </w:r>
          </w:p>
          <w:p w14:paraId="712C1A24" w14:textId="77777777" w:rsidR="00470541" w:rsidRPr="007C1B4B" w:rsidRDefault="00470541" w:rsidP="001047C4">
            <w:pPr>
              <w:pStyle w:val="Prrafodelista"/>
              <w:numPr>
                <w:ilvl w:val="0"/>
                <w:numId w:val="39"/>
              </w:numPr>
              <w:spacing w:line="276" w:lineRule="auto"/>
              <w:jc w:val="both"/>
              <w:rPr>
                <w:rFonts w:ascii="Montserrat" w:eastAsia="Times New Roman" w:hAnsi="Montserrat" w:cs="Arial"/>
                <w:bCs/>
                <w:sz w:val="14"/>
                <w:szCs w:val="18"/>
                <w:lang w:eastAsia="es-MX"/>
              </w:rPr>
            </w:pPr>
            <w:r w:rsidRPr="007C1B4B">
              <w:rPr>
                <w:rFonts w:ascii="Montserrat" w:eastAsia="Times New Roman" w:hAnsi="Montserrat" w:cs="Arial"/>
                <w:bCs/>
                <w:sz w:val="14"/>
                <w:szCs w:val="18"/>
                <w:lang w:eastAsia="es-MX"/>
              </w:rPr>
              <w:t>Límite máximo para el cargo por conexión de acuerdo con las características específicas del sistema</w:t>
            </w:r>
          </w:p>
          <w:p w14:paraId="43F3BFD4" w14:textId="77777777" w:rsidR="00470541" w:rsidRPr="007C1B4B" w:rsidRDefault="00470541" w:rsidP="001047C4">
            <w:pPr>
              <w:pStyle w:val="Prrafodelista"/>
              <w:numPr>
                <w:ilvl w:val="0"/>
                <w:numId w:val="39"/>
              </w:numPr>
              <w:spacing w:line="276" w:lineRule="auto"/>
              <w:jc w:val="both"/>
              <w:rPr>
                <w:rFonts w:ascii="Montserrat" w:eastAsia="Times New Roman" w:hAnsi="Montserrat" w:cs="Arial"/>
                <w:bCs/>
                <w:sz w:val="14"/>
                <w:szCs w:val="18"/>
                <w:lang w:eastAsia="es-MX"/>
              </w:rPr>
            </w:pPr>
            <w:r w:rsidRPr="007C1B4B">
              <w:rPr>
                <w:rFonts w:ascii="Montserrat" w:eastAsia="Times New Roman" w:hAnsi="Montserrat" w:cs="Arial"/>
                <w:bCs/>
                <w:sz w:val="14"/>
                <w:szCs w:val="18"/>
                <w:lang w:eastAsia="es-MX"/>
              </w:rPr>
              <w:t>Documentos que acrediten su personalidad.</w:t>
            </w:r>
          </w:p>
          <w:p w14:paraId="7912FF74" w14:textId="77777777" w:rsidR="00470541" w:rsidRPr="007C1B4B" w:rsidRDefault="00470541" w:rsidP="001047C4">
            <w:pPr>
              <w:spacing w:line="276" w:lineRule="auto"/>
              <w:contextualSpacing/>
              <w:jc w:val="both"/>
              <w:rPr>
                <w:rFonts w:ascii="Montserrat" w:eastAsia="Times New Roman" w:hAnsi="Montserrat" w:cs="Arial"/>
                <w:b/>
                <w:bCs/>
                <w:sz w:val="14"/>
                <w:szCs w:val="18"/>
                <w:lang w:eastAsia="es-MX"/>
              </w:rPr>
            </w:pPr>
            <w:r w:rsidRPr="007C1B4B">
              <w:rPr>
                <w:rFonts w:ascii="Montserrat" w:eastAsia="Times New Roman" w:hAnsi="Montserrat" w:cs="Arial"/>
                <w:b/>
                <w:bCs/>
                <w:sz w:val="14"/>
                <w:szCs w:val="16"/>
                <w:lang w:eastAsia="es-MX"/>
              </w:rPr>
              <w:t>Numerales relacionados con la solicitud</w:t>
            </w:r>
            <w:r w:rsidRPr="007C1B4B">
              <w:rPr>
                <w:rFonts w:ascii="Montserrat" w:hAnsi="Montserrat"/>
                <w:color w:val="000000" w:themeColor="text1"/>
                <w:sz w:val="14"/>
                <w:szCs w:val="16"/>
                <w:lang w:val="es-ES"/>
              </w:rPr>
              <w:t xml:space="preserve"> 26.2 de la Directiva de Tarifas</w:t>
            </w:r>
          </w:p>
          <w:p w14:paraId="68DF045E" w14:textId="77777777" w:rsidR="00470541" w:rsidRPr="007C1B4B" w:rsidRDefault="003D621D" w:rsidP="001047C4">
            <w:pPr>
              <w:spacing w:after="0" w:line="276" w:lineRule="auto"/>
              <w:jc w:val="both"/>
              <w:rPr>
                <w:rFonts w:ascii="Montserrat" w:hAnsi="Montserrat"/>
                <w:color w:val="000000" w:themeColor="text1"/>
                <w:sz w:val="14"/>
                <w:szCs w:val="16"/>
                <w:lang w:val="es-ES"/>
              </w:rPr>
            </w:pPr>
            <w:r w:rsidRPr="007C1B4B">
              <w:rPr>
                <w:rFonts w:ascii="Montserrat" w:eastAsia="Times New Roman" w:hAnsi="Montserrat" w:cs="Arial"/>
                <w:b/>
                <w:bCs/>
                <w:sz w:val="14"/>
                <w:szCs w:val="18"/>
                <w:lang w:eastAsia="es-MX"/>
              </w:rPr>
              <w:t xml:space="preserve">Solicitud: </w:t>
            </w:r>
            <w:r w:rsidR="00470541" w:rsidRPr="007C1B4B">
              <w:rPr>
                <w:rFonts w:ascii="Montserrat" w:hAnsi="Montserrat"/>
                <w:color w:val="000000" w:themeColor="text1"/>
                <w:sz w:val="14"/>
                <w:szCs w:val="16"/>
                <w:lang w:val="es-ES"/>
              </w:rPr>
              <w:t>solicitud de aprobación del límite máximo por cargo por conexión.</w:t>
            </w:r>
          </w:p>
          <w:p w14:paraId="4EB77479" w14:textId="77777777" w:rsidR="00470541" w:rsidRPr="007C1B4B" w:rsidRDefault="00470541" w:rsidP="001047C4">
            <w:pPr>
              <w:spacing w:after="0" w:line="276" w:lineRule="auto"/>
              <w:contextualSpacing/>
              <w:jc w:val="both"/>
              <w:rPr>
                <w:rFonts w:ascii="Montserrat" w:eastAsia="Times New Roman" w:hAnsi="Montserrat" w:cs="Arial"/>
                <w:bCs/>
                <w:sz w:val="14"/>
                <w:szCs w:val="18"/>
                <w:lang w:val="es-ES" w:eastAsia="es-MX"/>
              </w:rPr>
            </w:pPr>
            <w:r w:rsidRPr="007C1B4B">
              <w:rPr>
                <w:rFonts w:ascii="Montserrat" w:eastAsia="Times New Roman" w:hAnsi="Montserrat" w:cs="Arial"/>
                <w:b/>
                <w:bCs/>
                <w:sz w:val="14"/>
                <w:szCs w:val="18"/>
                <w:lang w:eastAsia="es-MX"/>
              </w:rPr>
              <w:t>Población que impacta:</w:t>
            </w:r>
            <w:r w:rsidRPr="007C1B4B">
              <w:rPr>
                <w:rFonts w:ascii="Montserrat" w:hAnsi="Montserrat"/>
                <w:sz w:val="18"/>
              </w:rPr>
              <w:t xml:space="preserve"> </w:t>
            </w:r>
            <w:r w:rsidRPr="007C1B4B">
              <w:rPr>
                <w:rFonts w:ascii="Montserrat" w:eastAsia="Times New Roman" w:hAnsi="Montserrat" w:cs="Arial"/>
                <w:bCs/>
                <w:sz w:val="14"/>
                <w:szCs w:val="16"/>
                <w:lang w:eastAsia="es-MX"/>
              </w:rPr>
              <w:t xml:space="preserve">transportistas por ducto que se encuentren regulados mediante la </w:t>
            </w:r>
            <w:r w:rsidRPr="007C1B4B">
              <w:rPr>
                <w:rFonts w:ascii="Montserrat" w:hAnsi="Montserrat" w:cs="Arial"/>
                <w:sz w:val="14"/>
                <w:szCs w:val="16"/>
              </w:rPr>
              <w:t>Directiva sobre la determinación de tarifas y el traslado de precios para las actividades reguladas en materia de gas natural</w:t>
            </w:r>
          </w:p>
          <w:p w14:paraId="6EFC1621" w14:textId="77777777" w:rsidR="00470541" w:rsidRPr="007C1B4B" w:rsidRDefault="00470541" w:rsidP="001047C4">
            <w:pPr>
              <w:spacing w:line="276" w:lineRule="auto"/>
              <w:contextualSpacing/>
              <w:jc w:val="both"/>
              <w:rPr>
                <w:rFonts w:ascii="Montserrat" w:eastAsia="Times New Roman" w:hAnsi="Montserrat" w:cs="Arial"/>
                <w:b/>
                <w:bCs/>
                <w:sz w:val="14"/>
                <w:szCs w:val="18"/>
                <w:lang w:eastAsia="es-MX"/>
              </w:rPr>
            </w:pPr>
            <w:r w:rsidRPr="007C1B4B">
              <w:rPr>
                <w:rFonts w:ascii="Montserrat" w:eastAsia="Times New Roman" w:hAnsi="Montserrat" w:cs="Arial"/>
                <w:b/>
                <w:bCs/>
                <w:sz w:val="14"/>
                <w:szCs w:val="18"/>
                <w:lang w:eastAsia="es-MX"/>
              </w:rPr>
              <w:t xml:space="preserve">Ficta: </w:t>
            </w:r>
            <w:r w:rsidRPr="007C1B4B">
              <w:rPr>
                <w:rFonts w:ascii="Montserrat" w:eastAsia="Times New Roman" w:hAnsi="Montserrat" w:cs="Arial"/>
                <w:bCs/>
                <w:sz w:val="14"/>
                <w:szCs w:val="18"/>
                <w:lang w:eastAsia="es-MX"/>
              </w:rPr>
              <w:t>no aplica.</w:t>
            </w:r>
          </w:p>
          <w:p w14:paraId="57E9D777" w14:textId="77777777" w:rsidR="00470541" w:rsidRPr="007C1B4B" w:rsidRDefault="00470541" w:rsidP="001047C4">
            <w:pPr>
              <w:spacing w:line="276" w:lineRule="auto"/>
              <w:contextualSpacing/>
              <w:jc w:val="both"/>
              <w:rPr>
                <w:rFonts w:ascii="Montserrat" w:eastAsia="Times New Roman" w:hAnsi="Montserrat" w:cs="Arial"/>
                <w:bCs/>
                <w:sz w:val="14"/>
                <w:szCs w:val="18"/>
                <w:lang w:eastAsia="es-MX"/>
              </w:rPr>
            </w:pPr>
            <w:r w:rsidRPr="007C1B4B">
              <w:rPr>
                <w:rFonts w:ascii="Montserrat" w:eastAsia="Times New Roman" w:hAnsi="Montserrat" w:cs="Arial"/>
                <w:b/>
                <w:bCs/>
                <w:sz w:val="14"/>
                <w:szCs w:val="18"/>
                <w:lang w:eastAsia="es-MX"/>
              </w:rPr>
              <w:t xml:space="preserve">Plazo: </w:t>
            </w:r>
            <w:r w:rsidRPr="007C1B4B">
              <w:rPr>
                <w:rFonts w:ascii="Montserrat" w:eastAsia="Times New Roman" w:hAnsi="Montserrat" w:cs="Arial"/>
                <w:bCs/>
                <w:sz w:val="14"/>
                <w:szCs w:val="18"/>
                <w:lang w:eastAsia="es-MX"/>
              </w:rPr>
              <w:t>por evento.</w:t>
            </w:r>
          </w:p>
          <w:p w14:paraId="40FBC43A" w14:textId="77777777" w:rsidR="00470541" w:rsidRPr="007C1B4B" w:rsidRDefault="00470541" w:rsidP="001047C4">
            <w:pPr>
              <w:spacing w:line="276" w:lineRule="auto"/>
              <w:contextualSpacing/>
              <w:jc w:val="both"/>
              <w:rPr>
                <w:rFonts w:ascii="Montserrat" w:eastAsia="Times New Roman" w:hAnsi="Montserrat" w:cs="Arial"/>
                <w:bCs/>
                <w:sz w:val="14"/>
                <w:szCs w:val="18"/>
                <w:lang w:eastAsia="es-MX"/>
              </w:rPr>
            </w:pPr>
            <w:r w:rsidRPr="007C1B4B">
              <w:rPr>
                <w:rFonts w:ascii="Montserrat" w:eastAsia="Times New Roman" w:hAnsi="Montserrat" w:cs="Arial"/>
                <w:b/>
                <w:bCs/>
                <w:sz w:val="14"/>
                <w:szCs w:val="18"/>
                <w:lang w:eastAsia="es-MX"/>
              </w:rPr>
              <w:t xml:space="preserve">Tipo: </w:t>
            </w:r>
            <w:r w:rsidRPr="007C1B4B">
              <w:rPr>
                <w:rFonts w:ascii="Montserrat" w:eastAsia="Times New Roman" w:hAnsi="Montserrat" w:cs="Arial"/>
                <w:bCs/>
                <w:sz w:val="14"/>
                <w:szCs w:val="18"/>
                <w:lang w:eastAsia="es-MX"/>
              </w:rPr>
              <w:t>obligación.</w:t>
            </w:r>
          </w:p>
          <w:p w14:paraId="15A3B04D" w14:textId="77777777" w:rsidR="00E573EB" w:rsidRPr="007C1B4B" w:rsidRDefault="00E573EB" w:rsidP="001047C4">
            <w:pPr>
              <w:spacing w:line="276" w:lineRule="auto"/>
              <w:contextualSpacing/>
              <w:jc w:val="both"/>
              <w:rPr>
                <w:rFonts w:ascii="Montserrat" w:eastAsia="Times New Roman" w:hAnsi="Montserrat" w:cs="Arial"/>
                <w:b/>
                <w:bCs/>
                <w:sz w:val="14"/>
                <w:szCs w:val="18"/>
                <w:lang w:eastAsia="es-MX"/>
              </w:rPr>
            </w:pPr>
          </w:p>
          <w:p w14:paraId="43AF3B89" w14:textId="77777777" w:rsidR="00141C6A" w:rsidRPr="007C1B4B" w:rsidRDefault="00141C6A" w:rsidP="001047C4">
            <w:pPr>
              <w:spacing w:line="276" w:lineRule="auto"/>
              <w:contextualSpacing/>
              <w:jc w:val="both"/>
              <w:rPr>
                <w:rFonts w:ascii="Montserrat" w:eastAsia="Times New Roman" w:hAnsi="Montserrat" w:cs="Arial"/>
                <w:b/>
                <w:bCs/>
                <w:sz w:val="14"/>
                <w:szCs w:val="18"/>
                <w:lang w:eastAsia="es-MX"/>
              </w:rPr>
            </w:pPr>
            <w:r w:rsidRPr="007C1B4B">
              <w:rPr>
                <w:rFonts w:ascii="Montserrat" w:eastAsia="Times New Roman" w:hAnsi="Montserrat" w:cs="Arial"/>
                <w:b/>
                <w:bCs/>
                <w:sz w:val="14"/>
                <w:szCs w:val="18"/>
                <w:lang w:eastAsia="es-MX"/>
              </w:rPr>
              <w:t xml:space="preserve">Acción: </w:t>
            </w:r>
            <w:r w:rsidRPr="007C1B4B">
              <w:rPr>
                <w:rFonts w:ascii="Montserrat" w:eastAsia="Times New Roman" w:hAnsi="Montserrat" w:cs="Arial"/>
                <w:bCs/>
                <w:sz w:val="14"/>
                <w:szCs w:val="18"/>
                <w:lang w:eastAsia="es-MX"/>
              </w:rPr>
              <w:t>baja</w:t>
            </w:r>
          </w:p>
          <w:p w14:paraId="348BCE23" w14:textId="77777777" w:rsidR="00141C6A" w:rsidRPr="007C1B4B" w:rsidRDefault="00141C6A" w:rsidP="001047C4">
            <w:pPr>
              <w:spacing w:line="276" w:lineRule="auto"/>
              <w:contextualSpacing/>
              <w:jc w:val="both"/>
              <w:rPr>
                <w:rFonts w:ascii="Montserrat" w:eastAsia="Times New Roman" w:hAnsi="Montserrat" w:cs="Arial"/>
                <w:bCs/>
                <w:sz w:val="14"/>
                <w:szCs w:val="18"/>
                <w:lang w:eastAsia="es-MX"/>
              </w:rPr>
            </w:pPr>
            <w:r w:rsidRPr="007C1B4B">
              <w:rPr>
                <w:rFonts w:ascii="Montserrat" w:eastAsia="Times New Roman" w:hAnsi="Montserrat" w:cs="Arial"/>
                <w:b/>
                <w:bCs/>
                <w:sz w:val="14"/>
                <w:szCs w:val="18"/>
                <w:lang w:eastAsia="es-MX"/>
              </w:rPr>
              <w:t xml:space="preserve">Vigencia: </w:t>
            </w:r>
            <w:r w:rsidRPr="007C1B4B">
              <w:rPr>
                <w:rFonts w:ascii="Montserrat" w:eastAsia="Times New Roman" w:hAnsi="Montserrat" w:cs="Arial"/>
                <w:bCs/>
                <w:sz w:val="14"/>
                <w:szCs w:val="18"/>
                <w:lang w:eastAsia="es-MX"/>
              </w:rPr>
              <w:t>no aplica.</w:t>
            </w:r>
          </w:p>
          <w:p w14:paraId="726FE69C" w14:textId="77777777" w:rsidR="00141C6A" w:rsidRPr="007C1B4B" w:rsidRDefault="00141C6A" w:rsidP="001047C4">
            <w:pPr>
              <w:spacing w:line="276" w:lineRule="auto"/>
              <w:contextualSpacing/>
              <w:jc w:val="both"/>
              <w:rPr>
                <w:rFonts w:ascii="Montserrat" w:eastAsia="Times New Roman" w:hAnsi="Montserrat" w:cs="Arial"/>
                <w:bCs/>
                <w:sz w:val="14"/>
                <w:szCs w:val="18"/>
                <w:lang w:eastAsia="es-MX"/>
              </w:rPr>
            </w:pPr>
            <w:r w:rsidRPr="007C1B4B">
              <w:rPr>
                <w:rFonts w:ascii="Montserrat" w:eastAsia="Times New Roman" w:hAnsi="Montserrat" w:cs="Arial"/>
                <w:b/>
                <w:bCs/>
                <w:sz w:val="14"/>
                <w:szCs w:val="18"/>
                <w:lang w:eastAsia="es-MX"/>
              </w:rPr>
              <w:t xml:space="preserve">Medio de presentación: </w:t>
            </w:r>
            <w:r w:rsidRPr="007C1B4B">
              <w:rPr>
                <w:rFonts w:ascii="Montserrat" w:eastAsia="Times New Roman" w:hAnsi="Montserrat" w:cs="Arial"/>
                <w:bCs/>
                <w:sz w:val="14"/>
                <w:szCs w:val="18"/>
                <w:lang w:eastAsia="es-MX"/>
              </w:rPr>
              <w:t>escrito libre por medio de la OPE, con fundamento de la RES/194/2014 Resolución por la que la Comisión modifica la diversa de la RES/342/2012 a través de la cual la Comisión expidió las reglas generales para el funcionamiento de la OPE de la Comisión.</w:t>
            </w:r>
          </w:p>
          <w:p w14:paraId="49EEDCF7" w14:textId="77777777" w:rsidR="00141C6A" w:rsidRPr="007C1B4B" w:rsidRDefault="00141C6A" w:rsidP="001047C4">
            <w:pPr>
              <w:spacing w:line="276" w:lineRule="auto"/>
              <w:contextualSpacing/>
              <w:jc w:val="both"/>
              <w:rPr>
                <w:rFonts w:ascii="Montserrat" w:eastAsia="Times New Roman" w:hAnsi="Montserrat" w:cs="Arial"/>
                <w:b/>
                <w:bCs/>
                <w:sz w:val="14"/>
                <w:szCs w:val="18"/>
                <w:lang w:eastAsia="es-MX"/>
              </w:rPr>
            </w:pPr>
            <w:r w:rsidRPr="007C1B4B">
              <w:rPr>
                <w:rFonts w:ascii="Montserrat" w:eastAsia="Times New Roman" w:hAnsi="Montserrat" w:cs="Arial"/>
                <w:b/>
                <w:bCs/>
                <w:sz w:val="14"/>
                <w:szCs w:val="18"/>
                <w:lang w:eastAsia="es-MX"/>
              </w:rPr>
              <w:t>Requisitos:</w:t>
            </w:r>
          </w:p>
          <w:p w14:paraId="6B9FD7F4" w14:textId="77777777" w:rsidR="00141C6A" w:rsidRPr="007C1B4B" w:rsidRDefault="00141C6A" w:rsidP="001047C4">
            <w:pPr>
              <w:spacing w:line="276" w:lineRule="auto"/>
              <w:contextualSpacing/>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Se elimina para los transportistas que migren a la nueva regulación en materia energética, el cual implica los siguientes requisitos:</w:t>
            </w:r>
          </w:p>
          <w:p w14:paraId="6E2C9EE1" w14:textId="77777777" w:rsidR="00141C6A" w:rsidRPr="007C1B4B" w:rsidRDefault="00141C6A" w:rsidP="001047C4">
            <w:pPr>
              <w:pStyle w:val="Prrafodelista"/>
              <w:numPr>
                <w:ilvl w:val="0"/>
                <w:numId w:val="39"/>
              </w:numPr>
              <w:spacing w:line="276" w:lineRule="auto"/>
              <w:jc w:val="both"/>
              <w:rPr>
                <w:rFonts w:ascii="Montserrat" w:eastAsia="Times New Roman" w:hAnsi="Montserrat" w:cs="Arial"/>
                <w:bCs/>
                <w:sz w:val="14"/>
                <w:szCs w:val="18"/>
                <w:lang w:eastAsia="es-MX"/>
              </w:rPr>
            </w:pPr>
            <w:r w:rsidRPr="007C1B4B">
              <w:rPr>
                <w:rFonts w:ascii="Montserrat" w:eastAsia="Times New Roman" w:hAnsi="Montserrat" w:cs="Arial"/>
                <w:bCs/>
                <w:sz w:val="14"/>
                <w:szCs w:val="18"/>
                <w:lang w:eastAsia="es-MX"/>
              </w:rPr>
              <w:t xml:space="preserve">Nombre, denominación o razón social de quien o quienes promuevan, en su caso de su representante legal; domicilio para recibir notificaciones y nombre o nombres de las personas autorizadas para recibirlas; la petición que se formula; </w:t>
            </w:r>
          </w:p>
          <w:p w14:paraId="40D805AA" w14:textId="77777777" w:rsidR="00141C6A" w:rsidRPr="007C1B4B" w:rsidRDefault="00141C6A" w:rsidP="001047C4">
            <w:pPr>
              <w:pStyle w:val="Prrafodelista"/>
              <w:numPr>
                <w:ilvl w:val="0"/>
                <w:numId w:val="39"/>
              </w:numPr>
              <w:spacing w:line="276" w:lineRule="auto"/>
              <w:jc w:val="both"/>
              <w:rPr>
                <w:rFonts w:ascii="Montserrat" w:eastAsia="Times New Roman" w:hAnsi="Montserrat" w:cs="Arial"/>
                <w:bCs/>
                <w:sz w:val="14"/>
                <w:szCs w:val="18"/>
                <w:lang w:eastAsia="es-MX"/>
              </w:rPr>
            </w:pPr>
            <w:r w:rsidRPr="007C1B4B">
              <w:rPr>
                <w:rFonts w:ascii="Montserrat" w:eastAsia="Times New Roman" w:hAnsi="Montserrat" w:cs="Arial"/>
                <w:bCs/>
                <w:sz w:val="14"/>
                <w:szCs w:val="18"/>
                <w:lang w:eastAsia="es-MX"/>
              </w:rPr>
              <w:t>Cargo que se aplicará al Usuario por la modificación del límite máximo establecido</w:t>
            </w:r>
          </w:p>
          <w:p w14:paraId="3A5E2233" w14:textId="77777777" w:rsidR="00141C6A" w:rsidRPr="007C1B4B" w:rsidRDefault="00141C6A" w:rsidP="001047C4">
            <w:pPr>
              <w:pStyle w:val="Prrafodelista"/>
              <w:numPr>
                <w:ilvl w:val="0"/>
                <w:numId w:val="39"/>
              </w:numPr>
              <w:spacing w:line="276" w:lineRule="auto"/>
              <w:jc w:val="both"/>
              <w:rPr>
                <w:rFonts w:ascii="Montserrat" w:eastAsia="Times New Roman" w:hAnsi="Montserrat" w:cs="Arial"/>
                <w:bCs/>
                <w:sz w:val="14"/>
                <w:szCs w:val="18"/>
                <w:lang w:eastAsia="es-MX"/>
              </w:rPr>
            </w:pPr>
            <w:r w:rsidRPr="007C1B4B">
              <w:rPr>
                <w:rFonts w:ascii="Montserrat" w:eastAsia="Times New Roman" w:hAnsi="Montserrat" w:cs="Arial"/>
                <w:bCs/>
                <w:sz w:val="14"/>
                <w:szCs w:val="18"/>
                <w:lang w:eastAsia="es-MX"/>
              </w:rPr>
              <w:t>Documentos que acrediten su personalidad.</w:t>
            </w:r>
          </w:p>
          <w:p w14:paraId="4852D764" w14:textId="77777777" w:rsidR="00141C6A" w:rsidRPr="007C1B4B" w:rsidRDefault="00141C6A" w:rsidP="001047C4">
            <w:pPr>
              <w:spacing w:line="276" w:lineRule="auto"/>
              <w:contextualSpacing/>
              <w:jc w:val="both"/>
              <w:rPr>
                <w:rFonts w:ascii="Montserrat" w:eastAsia="Times New Roman" w:hAnsi="Montserrat" w:cs="Arial"/>
                <w:b/>
                <w:bCs/>
                <w:sz w:val="14"/>
                <w:szCs w:val="18"/>
                <w:lang w:eastAsia="es-MX"/>
              </w:rPr>
            </w:pPr>
            <w:r w:rsidRPr="007C1B4B">
              <w:rPr>
                <w:rFonts w:ascii="Montserrat" w:eastAsia="Times New Roman" w:hAnsi="Montserrat" w:cs="Arial"/>
                <w:b/>
                <w:bCs/>
                <w:sz w:val="14"/>
                <w:szCs w:val="16"/>
                <w:lang w:eastAsia="es-MX"/>
              </w:rPr>
              <w:t>Numerales relacionados con la solicitud</w:t>
            </w:r>
            <w:r w:rsidRPr="007C1B4B">
              <w:rPr>
                <w:rFonts w:ascii="Montserrat" w:hAnsi="Montserrat"/>
                <w:color w:val="000000" w:themeColor="text1"/>
                <w:sz w:val="14"/>
                <w:szCs w:val="16"/>
                <w:lang w:val="es-ES"/>
              </w:rPr>
              <w:t xml:space="preserve"> 26.3 de la Directiva de Tarifas</w:t>
            </w:r>
          </w:p>
          <w:p w14:paraId="2D1E0181" w14:textId="77777777" w:rsidR="00141C6A" w:rsidRPr="007C1B4B" w:rsidRDefault="003D621D" w:rsidP="001047C4">
            <w:pPr>
              <w:spacing w:after="0" w:line="276" w:lineRule="auto"/>
              <w:jc w:val="both"/>
              <w:rPr>
                <w:rFonts w:ascii="Montserrat" w:hAnsi="Montserrat"/>
                <w:color w:val="000000" w:themeColor="text1"/>
                <w:sz w:val="14"/>
                <w:szCs w:val="16"/>
                <w:lang w:val="es-ES"/>
              </w:rPr>
            </w:pPr>
            <w:r w:rsidRPr="007C1B4B">
              <w:rPr>
                <w:rFonts w:ascii="Montserrat" w:eastAsia="Times New Roman" w:hAnsi="Montserrat" w:cs="Arial"/>
                <w:b/>
                <w:bCs/>
                <w:sz w:val="14"/>
                <w:szCs w:val="18"/>
                <w:lang w:eastAsia="es-MX"/>
              </w:rPr>
              <w:t>Solicitud:</w:t>
            </w:r>
            <w:r w:rsidR="00141C6A" w:rsidRPr="007C1B4B">
              <w:rPr>
                <w:rFonts w:ascii="Montserrat" w:eastAsia="Times New Roman" w:hAnsi="Montserrat" w:cs="Arial"/>
                <w:b/>
                <w:bCs/>
                <w:sz w:val="14"/>
                <w:szCs w:val="18"/>
                <w:lang w:eastAsia="es-MX"/>
              </w:rPr>
              <w:t xml:space="preserve"> </w:t>
            </w:r>
            <w:r w:rsidR="00141C6A" w:rsidRPr="007C1B4B">
              <w:rPr>
                <w:rFonts w:ascii="Montserrat" w:hAnsi="Montserrat"/>
                <w:color w:val="000000" w:themeColor="text1"/>
                <w:sz w:val="14"/>
                <w:szCs w:val="16"/>
                <w:lang w:val="es-ES"/>
              </w:rPr>
              <w:t>solicitud de aprobación de modificación del límite máximo por cargo por conexión.</w:t>
            </w:r>
          </w:p>
          <w:p w14:paraId="732C7419" w14:textId="77777777" w:rsidR="00141C6A" w:rsidRPr="007C1B4B" w:rsidRDefault="00141C6A" w:rsidP="001047C4">
            <w:pPr>
              <w:spacing w:after="0" w:line="276" w:lineRule="auto"/>
              <w:contextualSpacing/>
              <w:jc w:val="both"/>
              <w:rPr>
                <w:rFonts w:ascii="Montserrat" w:eastAsia="Times New Roman" w:hAnsi="Montserrat" w:cs="Arial"/>
                <w:bCs/>
                <w:sz w:val="14"/>
                <w:szCs w:val="18"/>
                <w:lang w:val="es-ES" w:eastAsia="es-MX"/>
              </w:rPr>
            </w:pPr>
            <w:r w:rsidRPr="007C1B4B">
              <w:rPr>
                <w:rFonts w:ascii="Montserrat" w:eastAsia="Times New Roman" w:hAnsi="Montserrat" w:cs="Arial"/>
                <w:b/>
                <w:bCs/>
                <w:sz w:val="14"/>
                <w:szCs w:val="18"/>
                <w:lang w:eastAsia="es-MX"/>
              </w:rPr>
              <w:t>Población que impacta:</w:t>
            </w:r>
            <w:r w:rsidRPr="007C1B4B">
              <w:rPr>
                <w:rFonts w:ascii="Montserrat" w:hAnsi="Montserrat"/>
                <w:sz w:val="18"/>
              </w:rPr>
              <w:t xml:space="preserve"> </w:t>
            </w:r>
            <w:r w:rsidRPr="007C1B4B">
              <w:rPr>
                <w:rFonts w:ascii="Montserrat" w:eastAsia="Times New Roman" w:hAnsi="Montserrat" w:cs="Arial"/>
                <w:bCs/>
                <w:sz w:val="14"/>
                <w:szCs w:val="16"/>
                <w:lang w:eastAsia="es-MX"/>
              </w:rPr>
              <w:t xml:space="preserve">transportistas por ducto que se encuentren regulados mediante la </w:t>
            </w:r>
            <w:r w:rsidRPr="007C1B4B">
              <w:rPr>
                <w:rFonts w:ascii="Montserrat" w:hAnsi="Montserrat" w:cs="Arial"/>
                <w:sz w:val="14"/>
                <w:szCs w:val="16"/>
              </w:rPr>
              <w:t>Directiva sobre la determinación de tarifas y el traslado de precios para las actividades reguladas en materia de gas natural</w:t>
            </w:r>
          </w:p>
          <w:p w14:paraId="0B6ED2CE" w14:textId="77777777" w:rsidR="00141C6A" w:rsidRPr="007C1B4B" w:rsidRDefault="00141C6A" w:rsidP="001047C4">
            <w:pPr>
              <w:spacing w:line="276" w:lineRule="auto"/>
              <w:contextualSpacing/>
              <w:jc w:val="both"/>
              <w:rPr>
                <w:rFonts w:ascii="Montserrat" w:eastAsia="Times New Roman" w:hAnsi="Montserrat" w:cs="Arial"/>
                <w:b/>
                <w:bCs/>
                <w:sz w:val="14"/>
                <w:szCs w:val="18"/>
                <w:lang w:eastAsia="es-MX"/>
              </w:rPr>
            </w:pPr>
            <w:r w:rsidRPr="007C1B4B">
              <w:rPr>
                <w:rFonts w:ascii="Montserrat" w:eastAsia="Times New Roman" w:hAnsi="Montserrat" w:cs="Arial"/>
                <w:b/>
                <w:bCs/>
                <w:sz w:val="14"/>
                <w:szCs w:val="18"/>
                <w:lang w:eastAsia="es-MX"/>
              </w:rPr>
              <w:t xml:space="preserve">Ficta: </w:t>
            </w:r>
            <w:r w:rsidRPr="007C1B4B">
              <w:rPr>
                <w:rFonts w:ascii="Montserrat" w:eastAsia="Times New Roman" w:hAnsi="Montserrat" w:cs="Arial"/>
                <w:bCs/>
                <w:sz w:val="14"/>
                <w:szCs w:val="18"/>
                <w:lang w:eastAsia="es-MX"/>
              </w:rPr>
              <w:t>no aplica.</w:t>
            </w:r>
          </w:p>
          <w:p w14:paraId="3599D5B8" w14:textId="77777777" w:rsidR="00141C6A" w:rsidRPr="007C1B4B" w:rsidRDefault="00141C6A" w:rsidP="001047C4">
            <w:pPr>
              <w:spacing w:line="276" w:lineRule="auto"/>
              <w:contextualSpacing/>
              <w:jc w:val="both"/>
              <w:rPr>
                <w:rFonts w:ascii="Montserrat" w:eastAsia="Times New Roman" w:hAnsi="Montserrat" w:cs="Arial"/>
                <w:bCs/>
                <w:sz w:val="14"/>
                <w:szCs w:val="18"/>
                <w:lang w:eastAsia="es-MX"/>
              </w:rPr>
            </w:pPr>
            <w:r w:rsidRPr="007C1B4B">
              <w:rPr>
                <w:rFonts w:ascii="Montserrat" w:eastAsia="Times New Roman" w:hAnsi="Montserrat" w:cs="Arial"/>
                <w:b/>
                <w:bCs/>
                <w:sz w:val="14"/>
                <w:szCs w:val="18"/>
                <w:lang w:eastAsia="es-MX"/>
              </w:rPr>
              <w:t xml:space="preserve">Plazo: </w:t>
            </w:r>
            <w:r w:rsidRPr="007C1B4B">
              <w:rPr>
                <w:rFonts w:ascii="Montserrat" w:eastAsia="Times New Roman" w:hAnsi="Montserrat" w:cs="Arial"/>
                <w:bCs/>
                <w:sz w:val="14"/>
                <w:szCs w:val="18"/>
                <w:lang w:eastAsia="es-MX"/>
              </w:rPr>
              <w:t>por evento.</w:t>
            </w:r>
          </w:p>
          <w:p w14:paraId="69A8C61D" w14:textId="77777777" w:rsidR="00141C6A" w:rsidRPr="007C1B4B" w:rsidRDefault="00141C6A" w:rsidP="001047C4">
            <w:pPr>
              <w:spacing w:line="276" w:lineRule="auto"/>
              <w:contextualSpacing/>
              <w:jc w:val="both"/>
              <w:rPr>
                <w:rFonts w:ascii="Montserrat" w:eastAsia="Times New Roman" w:hAnsi="Montserrat" w:cs="Arial"/>
                <w:bCs/>
                <w:sz w:val="14"/>
                <w:szCs w:val="18"/>
                <w:lang w:eastAsia="es-MX"/>
              </w:rPr>
            </w:pPr>
            <w:r w:rsidRPr="007C1B4B">
              <w:rPr>
                <w:rFonts w:ascii="Montserrat" w:eastAsia="Times New Roman" w:hAnsi="Montserrat" w:cs="Arial"/>
                <w:b/>
                <w:bCs/>
                <w:sz w:val="14"/>
                <w:szCs w:val="18"/>
                <w:lang w:eastAsia="es-MX"/>
              </w:rPr>
              <w:t xml:space="preserve">Tipo: </w:t>
            </w:r>
            <w:r w:rsidRPr="007C1B4B">
              <w:rPr>
                <w:rFonts w:ascii="Montserrat" w:eastAsia="Times New Roman" w:hAnsi="Montserrat" w:cs="Arial"/>
                <w:bCs/>
                <w:sz w:val="14"/>
                <w:szCs w:val="18"/>
                <w:lang w:eastAsia="es-MX"/>
              </w:rPr>
              <w:t>obligación.</w:t>
            </w:r>
          </w:p>
          <w:p w14:paraId="354B538A" w14:textId="77777777" w:rsidR="003D621D" w:rsidRPr="007C1B4B" w:rsidRDefault="003D621D" w:rsidP="001047C4">
            <w:pPr>
              <w:spacing w:line="276" w:lineRule="auto"/>
              <w:contextualSpacing/>
              <w:jc w:val="both"/>
              <w:rPr>
                <w:rFonts w:ascii="Montserrat" w:eastAsia="Times New Roman" w:hAnsi="Montserrat" w:cs="Arial"/>
                <w:bCs/>
                <w:sz w:val="14"/>
                <w:szCs w:val="16"/>
                <w:lang w:eastAsia="es-MX"/>
              </w:rPr>
            </w:pPr>
          </w:p>
          <w:p w14:paraId="25D0AB4D" w14:textId="77777777" w:rsidR="00D4511A" w:rsidRPr="007C1B4B" w:rsidRDefault="00D4511A" w:rsidP="001047C4">
            <w:pPr>
              <w:spacing w:line="276" w:lineRule="auto"/>
              <w:contextualSpacing/>
              <w:jc w:val="both"/>
              <w:rPr>
                <w:rFonts w:ascii="Montserrat" w:eastAsia="Times New Roman" w:hAnsi="Montserrat" w:cs="Arial"/>
                <w:bCs/>
                <w:sz w:val="14"/>
                <w:szCs w:val="16"/>
                <w:lang w:eastAsia="es-MX"/>
              </w:rPr>
            </w:pPr>
            <w:r w:rsidRPr="007C1B4B">
              <w:rPr>
                <w:rFonts w:ascii="Montserrat" w:eastAsia="Times New Roman" w:hAnsi="Montserrat" w:cs="Arial"/>
                <w:b/>
                <w:bCs/>
                <w:sz w:val="14"/>
                <w:szCs w:val="16"/>
                <w:lang w:eastAsia="es-MX"/>
              </w:rPr>
              <w:t xml:space="preserve">Acción: </w:t>
            </w:r>
            <w:r w:rsidRPr="007C1B4B">
              <w:rPr>
                <w:rFonts w:ascii="Montserrat" w:eastAsia="Times New Roman" w:hAnsi="Montserrat" w:cs="Arial"/>
                <w:bCs/>
                <w:sz w:val="14"/>
                <w:szCs w:val="16"/>
                <w:lang w:eastAsia="es-MX"/>
              </w:rPr>
              <w:t>permanece</w:t>
            </w:r>
          </w:p>
          <w:p w14:paraId="51487E77" w14:textId="77777777" w:rsidR="00D4511A" w:rsidRPr="007C1B4B" w:rsidRDefault="00D4511A" w:rsidP="001047C4">
            <w:pPr>
              <w:spacing w:line="276" w:lineRule="auto"/>
              <w:contextualSpacing/>
              <w:jc w:val="both"/>
              <w:rPr>
                <w:rFonts w:ascii="Montserrat" w:eastAsia="Times New Roman" w:hAnsi="Montserrat" w:cs="Arial"/>
                <w:bCs/>
                <w:sz w:val="14"/>
                <w:szCs w:val="16"/>
                <w:lang w:eastAsia="es-MX"/>
              </w:rPr>
            </w:pPr>
            <w:r w:rsidRPr="007C1B4B">
              <w:rPr>
                <w:rFonts w:ascii="Montserrat" w:eastAsia="Times New Roman" w:hAnsi="Montserrat" w:cs="Arial"/>
                <w:b/>
                <w:bCs/>
                <w:sz w:val="14"/>
                <w:szCs w:val="16"/>
                <w:lang w:eastAsia="es-MX"/>
              </w:rPr>
              <w:t xml:space="preserve">Vigencia: </w:t>
            </w:r>
            <w:r w:rsidRPr="007C1B4B">
              <w:rPr>
                <w:rFonts w:ascii="Montserrat" w:eastAsia="Times New Roman" w:hAnsi="Montserrat" w:cs="Arial"/>
                <w:bCs/>
                <w:sz w:val="14"/>
                <w:szCs w:val="16"/>
                <w:lang w:eastAsia="es-MX"/>
              </w:rPr>
              <w:t>anual.</w:t>
            </w:r>
          </w:p>
          <w:p w14:paraId="65287EBC" w14:textId="77777777" w:rsidR="00D4511A" w:rsidRPr="007C1B4B" w:rsidRDefault="00D4511A" w:rsidP="001047C4">
            <w:pPr>
              <w:spacing w:line="276" w:lineRule="auto"/>
              <w:contextualSpacing/>
              <w:jc w:val="both"/>
              <w:rPr>
                <w:rFonts w:ascii="Montserrat" w:eastAsia="Times New Roman" w:hAnsi="Montserrat" w:cs="Arial"/>
                <w:bCs/>
                <w:sz w:val="14"/>
                <w:szCs w:val="16"/>
                <w:lang w:eastAsia="es-MX"/>
              </w:rPr>
            </w:pPr>
            <w:r w:rsidRPr="007C1B4B">
              <w:rPr>
                <w:rFonts w:ascii="Montserrat" w:eastAsia="Times New Roman" w:hAnsi="Montserrat" w:cs="Arial"/>
                <w:b/>
                <w:bCs/>
                <w:sz w:val="14"/>
                <w:szCs w:val="16"/>
                <w:lang w:eastAsia="es-MX"/>
              </w:rPr>
              <w:lastRenderedPageBreak/>
              <w:t xml:space="preserve">Medio de presentación: </w:t>
            </w:r>
            <w:r w:rsidRPr="007C1B4B">
              <w:rPr>
                <w:rFonts w:ascii="Montserrat" w:eastAsia="Times New Roman" w:hAnsi="Montserrat" w:cs="Arial"/>
                <w:bCs/>
                <w:sz w:val="14"/>
                <w:szCs w:val="16"/>
                <w:lang w:eastAsia="es-MX"/>
              </w:rPr>
              <w:t>escrito libre por medio de la OPE, con fundamento de la RES/194/2014 Resolución por la que se modifica la diversa por la que se expidieron las reglas generales para el funcionamiento de la OPE de la Comisión.</w:t>
            </w:r>
          </w:p>
          <w:p w14:paraId="5D92D487" w14:textId="77777777" w:rsidR="00D4511A" w:rsidRPr="007C1B4B" w:rsidRDefault="00D4511A" w:rsidP="001047C4">
            <w:pPr>
              <w:spacing w:line="276" w:lineRule="auto"/>
              <w:contextualSpacing/>
              <w:jc w:val="both"/>
              <w:rPr>
                <w:rFonts w:ascii="Montserrat" w:hAnsi="Montserrat"/>
                <w:sz w:val="14"/>
                <w:szCs w:val="16"/>
              </w:rPr>
            </w:pPr>
            <w:r w:rsidRPr="007C1B4B">
              <w:rPr>
                <w:rFonts w:ascii="Montserrat" w:eastAsia="Times New Roman" w:hAnsi="Montserrat" w:cs="Arial"/>
                <w:b/>
                <w:bCs/>
                <w:sz w:val="14"/>
                <w:szCs w:val="16"/>
                <w:lang w:eastAsia="es-MX"/>
              </w:rPr>
              <w:t>Requisitos:</w:t>
            </w:r>
            <w:r w:rsidRPr="007C1B4B">
              <w:rPr>
                <w:rFonts w:ascii="Montserrat" w:hAnsi="Montserrat"/>
                <w:sz w:val="14"/>
                <w:szCs w:val="16"/>
              </w:rPr>
              <w:t xml:space="preserve"> </w:t>
            </w:r>
          </w:p>
          <w:p w14:paraId="64F01DE6" w14:textId="77777777" w:rsidR="00D4511A" w:rsidRPr="007C1B4B" w:rsidRDefault="00D4511A" w:rsidP="001047C4">
            <w:pPr>
              <w:spacing w:line="276" w:lineRule="auto"/>
              <w:contextualSpacing/>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Dentro de los requisitos establecidos en la regulación vigente, se encuentran:</w:t>
            </w:r>
          </w:p>
          <w:p w14:paraId="6AB7FF1B" w14:textId="77777777" w:rsidR="00D4511A" w:rsidRPr="007C1B4B" w:rsidRDefault="00D4511A" w:rsidP="001047C4">
            <w:pPr>
              <w:pStyle w:val="Prrafodelista"/>
              <w:numPr>
                <w:ilvl w:val="0"/>
                <w:numId w:val="39"/>
              </w:numPr>
              <w:spacing w:line="276" w:lineRule="auto"/>
              <w:rPr>
                <w:rFonts w:ascii="Montserrat" w:hAnsi="Montserrat"/>
                <w:sz w:val="14"/>
                <w:szCs w:val="16"/>
              </w:rPr>
            </w:pPr>
            <w:r w:rsidRPr="007C1B4B">
              <w:rPr>
                <w:rFonts w:ascii="Montserrat" w:eastAsia="Times New Roman" w:hAnsi="Montserrat" w:cs="Arial"/>
                <w:bCs/>
                <w:sz w:val="14"/>
                <w:szCs w:val="16"/>
                <w:lang w:eastAsia="es-MX"/>
              </w:rPr>
              <w:t>Nombre, denominación o razón social de quien o quienes promuevan, en su caso de su representante legal; domicilio para recibir notificaciones y nombre o nombres de las personas autorizadas para recibirlas; la petición que se formula; los hechos o razones que dan motivo a la petición; el órgano administrativo a que se dirigen, y lugar y fecha de su emisión.</w:t>
            </w:r>
          </w:p>
          <w:p w14:paraId="2FC2A6FF" w14:textId="77777777" w:rsidR="00D4511A" w:rsidRPr="007C1B4B" w:rsidRDefault="00D4511A" w:rsidP="001047C4">
            <w:pPr>
              <w:pStyle w:val="Prrafodelista"/>
              <w:numPr>
                <w:ilvl w:val="0"/>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Documentos que acrediten su personalidad.</w:t>
            </w:r>
          </w:p>
          <w:p w14:paraId="598D4599" w14:textId="77777777" w:rsidR="00D4511A" w:rsidRPr="007C1B4B" w:rsidRDefault="00D4511A" w:rsidP="001047C4">
            <w:pPr>
              <w:pStyle w:val="Prrafodelista"/>
              <w:numPr>
                <w:ilvl w:val="0"/>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Estados financieros dictaminados o notas o informes complementarios a los estados financieros dictaminados, de acuerdo a lo establecido en la NIF C-13 o memorias de cálculo, incluyendo la descripción de los parámetros utilizados.</w:t>
            </w:r>
          </w:p>
          <w:p w14:paraId="1BB3EAEE" w14:textId="77777777" w:rsidR="00D4511A" w:rsidRPr="007C1B4B" w:rsidRDefault="00D4511A" w:rsidP="001047C4">
            <w:pPr>
              <w:pStyle w:val="Prrafodelista"/>
              <w:numPr>
                <w:ilvl w:val="0"/>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Información que permita conocer:</w:t>
            </w:r>
          </w:p>
          <w:p w14:paraId="604878F6" w14:textId="77777777" w:rsidR="00D4511A" w:rsidRPr="007C1B4B" w:rsidRDefault="00D4511A" w:rsidP="001047C4">
            <w:pPr>
              <w:pStyle w:val="Prrafodelista"/>
              <w:numPr>
                <w:ilvl w:val="1"/>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Ingresos diferenciados por tarifas convencionales y tarifas máximas, e indicando la facturación llevada a cabo respecto a cada uno de los Grupos Tarifarios y el número de usuarios.</w:t>
            </w:r>
          </w:p>
          <w:p w14:paraId="575560AA" w14:textId="77777777" w:rsidR="00D4511A" w:rsidRPr="007C1B4B" w:rsidRDefault="00D4511A" w:rsidP="001047C4">
            <w:pPr>
              <w:pStyle w:val="Prrafodelista"/>
              <w:numPr>
                <w:ilvl w:val="1"/>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Ingresos percibidos por conexiones (estándar y no estándar), reconexiones y desconexiones, diferenciando por tarifas convencionales y otros cargos regulados, e indicando la facturación llevada a cabo respecto a cada uno de los grupos tarifarios y el número de servicios correspondiente.</w:t>
            </w:r>
          </w:p>
          <w:p w14:paraId="016A37CC" w14:textId="77777777" w:rsidR="00D4511A" w:rsidRPr="007C1B4B" w:rsidRDefault="00D4511A" w:rsidP="001047C4">
            <w:pPr>
              <w:pStyle w:val="Prrafodelista"/>
              <w:numPr>
                <w:ilvl w:val="1"/>
                <w:numId w:val="39"/>
              </w:numPr>
              <w:spacing w:line="276" w:lineRule="auto"/>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 xml:space="preserve">Ingresos percibidos por penalizaciones, indicando la facturación llevada a cabo respecto a cada uno de los grupos tarifarios y el número de usuarios correspondiente. </w:t>
            </w:r>
          </w:p>
          <w:p w14:paraId="62EB3F03" w14:textId="77777777" w:rsidR="00D4511A" w:rsidRPr="007C1B4B" w:rsidRDefault="00D4511A" w:rsidP="001047C4">
            <w:pPr>
              <w:pStyle w:val="Prrafodelista"/>
              <w:numPr>
                <w:ilvl w:val="0"/>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Balanza de comprobación, al cierre del ejercicio fiscal.</w:t>
            </w:r>
          </w:p>
          <w:p w14:paraId="75DD2EE1" w14:textId="6CDC86F8" w:rsidR="00D4511A" w:rsidRPr="007C1B4B" w:rsidRDefault="00D4511A" w:rsidP="001047C4">
            <w:pPr>
              <w:spacing w:line="276" w:lineRule="auto"/>
              <w:contextualSpacing/>
              <w:jc w:val="both"/>
              <w:rPr>
                <w:rFonts w:ascii="Montserrat" w:hAnsi="Montserrat"/>
                <w:sz w:val="14"/>
                <w:szCs w:val="16"/>
              </w:rPr>
            </w:pPr>
            <w:r w:rsidRPr="007C1B4B">
              <w:rPr>
                <w:rFonts w:ascii="Montserrat" w:eastAsia="Times New Roman" w:hAnsi="Montserrat" w:cs="Arial"/>
                <w:b/>
                <w:bCs/>
                <w:sz w:val="14"/>
                <w:szCs w:val="16"/>
                <w:lang w:eastAsia="es-MX"/>
              </w:rPr>
              <w:t xml:space="preserve">Nombre del trámite: </w:t>
            </w:r>
            <w:r w:rsidR="005478C7" w:rsidRPr="007C1B4B">
              <w:rPr>
                <w:rFonts w:ascii="Montserrat" w:eastAsia="Times New Roman" w:hAnsi="Montserrat" w:cs="Arial"/>
                <w:bCs/>
                <w:sz w:val="14"/>
                <w:szCs w:val="16"/>
                <w:lang w:eastAsia="es-MX"/>
              </w:rPr>
              <w:t>Obligaciones de transporte de gas natural por medio de ductos.  Modalidad: Estados financieros dictaminados e información financiera y Obligaciones de almacenamiento de gas natural. Modalidad: Estados financieros dictaminados e información financiera.</w:t>
            </w:r>
          </w:p>
          <w:p w14:paraId="415C5C68" w14:textId="67F4126A" w:rsidR="00D4511A" w:rsidRPr="007C1B4B" w:rsidRDefault="00D4511A" w:rsidP="001047C4">
            <w:pPr>
              <w:spacing w:after="0" w:line="276" w:lineRule="auto"/>
              <w:contextualSpacing/>
              <w:jc w:val="both"/>
              <w:rPr>
                <w:rFonts w:ascii="Montserrat" w:eastAsia="Times New Roman" w:hAnsi="Montserrat" w:cs="Arial"/>
                <w:bCs/>
                <w:sz w:val="14"/>
                <w:szCs w:val="16"/>
                <w:lang w:val="es-ES" w:eastAsia="es-MX"/>
              </w:rPr>
            </w:pPr>
            <w:r w:rsidRPr="007C1B4B">
              <w:rPr>
                <w:rFonts w:ascii="Montserrat" w:eastAsia="Times New Roman" w:hAnsi="Montserrat" w:cs="Arial"/>
                <w:b/>
                <w:bCs/>
                <w:sz w:val="14"/>
                <w:szCs w:val="16"/>
                <w:lang w:eastAsia="es-MX"/>
              </w:rPr>
              <w:t>Población que impacta:</w:t>
            </w:r>
            <w:r w:rsidRPr="007C1B4B">
              <w:rPr>
                <w:rFonts w:ascii="Montserrat" w:hAnsi="Montserrat"/>
                <w:sz w:val="14"/>
                <w:szCs w:val="16"/>
              </w:rPr>
              <w:t xml:space="preserve"> </w:t>
            </w:r>
            <w:r w:rsidRPr="007C1B4B">
              <w:rPr>
                <w:rFonts w:ascii="Montserrat" w:eastAsia="Times New Roman" w:hAnsi="Montserrat" w:cs="Arial"/>
                <w:bCs/>
                <w:sz w:val="14"/>
                <w:szCs w:val="16"/>
                <w:lang w:eastAsia="es-MX"/>
              </w:rPr>
              <w:t>transportistas por ducto</w:t>
            </w:r>
            <w:r w:rsidR="00DB3192">
              <w:rPr>
                <w:rFonts w:ascii="Montserrat" w:eastAsia="Times New Roman" w:hAnsi="Montserrat" w:cs="Arial"/>
                <w:bCs/>
                <w:sz w:val="14"/>
                <w:szCs w:val="16"/>
                <w:lang w:eastAsia="es-MX"/>
              </w:rPr>
              <w:t xml:space="preserve"> y almacenistas</w:t>
            </w:r>
            <w:r w:rsidRPr="007C1B4B">
              <w:rPr>
                <w:rFonts w:ascii="Montserrat" w:eastAsia="Times New Roman" w:hAnsi="Montserrat" w:cs="Arial"/>
                <w:bCs/>
                <w:sz w:val="14"/>
                <w:szCs w:val="16"/>
                <w:lang w:eastAsia="es-MX"/>
              </w:rPr>
              <w:t xml:space="preserve"> que se encuentren regulados mediante la </w:t>
            </w:r>
            <w:r w:rsidRPr="007C1B4B">
              <w:rPr>
                <w:rFonts w:ascii="Montserrat" w:hAnsi="Montserrat" w:cs="Arial"/>
                <w:sz w:val="14"/>
                <w:szCs w:val="16"/>
              </w:rPr>
              <w:t>Directiva sobre la determinación de tarifas y el traslado de precios para las actividades reguladas en materia de gas natural</w:t>
            </w:r>
          </w:p>
          <w:p w14:paraId="0F51E690" w14:textId="77777777" w:rsidR="00D4511A" w:rsidRPr="007C1B4B" w:rsidRDefault="00D4511A" w:rsidP="001047C4">
            <w:pPr>
              <w:spacing w:line="276" w:lineRule="auto"/>
              <w:contextualSpacing/>
              <w:jc w:val="both"/>
              <w:rPr>
                <w:rFonts w:ascii="Montserrat" w:eastAsia="Times New Roman" w:hAnsi="Montserrat" w:cs="Arial"/>
                <w:b/>
                <w:bCs/>
                <w:sz w:val="14"/>
                <w:szCs w:val="16"/>
                <w:lang w:eastAsia="es-MX"/>
              </w:rPr>
            </w:pPr>
            <w:r w:rsidRPr="007C1B4B">
              <w:rPr>
                <w:rFonts w:ascii="Montserrat" w:eastAsia="Times New Roman" w:hAnsi="Montserrat" w:cs="Arial"/>
                <w:b/>
                <w:bCs/>
                <w:sz w:val="14"/>
                <w:szCs w:val="16"/>
                <w:lang w:eastAsia="es-MX"/>
              </w:rPr>
              <w:t xml:space="preserve">Ficta: </w:t>
            </w:r>
            <w:r w:rsidRPr="007C1B4B">
              <w:rPr>
                <w:rFonts w:ascii="Montserrat" w:eastAsia="Times New Roman" w:hAnsi="Montserrat" w:cs="Arial"/>
                <w:bCs/>
                <w:sz w:val="14"/>
                <w:szCs w:val="16"/>
                <w:lang w:eastAsia="es-MX"/>
              </w:rPr>
              <w:t xml:space="preserve"> no aplica.</w:t>
            </w:r>
          </w:p>
          <w:p w14:paraId="5406E18D" w14:textId="77777777" w:rsidR="00D4511A" w:rsidRPr="007C1B4B" w:rsidRDefault="00D4511A" w:rsidP="001047C4">
            <w:pPr>
              <w:spacing w:line="276" w:lineRule="auto"/>
              <w:contextualSpacing/>
              <w:jc w:val="both"/>
              <w:rPr>
                <w:rFonts w:ascii="Montserrat" w:eastAsia="Times New Roman" w:hAnsi="Montserrat" w:cs="Arial"/>
                <w:bCs/>
                <w:sz w:val="14"/>
                <w:szCs w:val="16"/>
                <w:lang w:eastAsia="es-MX"/>
              </w:rPr>
            </w:pPr>
            <w:r w:rsidRPr="007C1B4B">
              <w:rPr>
                <w:rFonts w:ascii="Montserrat" w:eastAsia="Times New Roman" w:hAnsi="Montserrat" w:cs="Arial"/>
                <w:b/>
                <w:bCs/>
                <w:sz w:val="14"/>
                <w:szCs w:val="16"/>
                <w:lang w:eastAsia="es-MX"/>
              </w:rPr>
              <w:t xml:space="preserve">Plazo: </w:t>
            </w:r>
            <w:r w:rsidRPr="007C1B4B">
              <w:rPr>
                <w:rFonts w:ascii="Montserrat" w:eastAsia="Times New Roman" w:hAnsi="Montserrat" w:cs="Arial"/>
                <w:bCs/>
                <w:sz w:val="14"/>
                <w:szCs w:val="16"/>
                <w:lang w:eastAsia="es-MX"/>
              </w:rPr>
              <w:t>anual, en el último día hábil del mes de abril.</w:t>
            </w:r>
          </w:p>
          <w:p w14:paraId="2707C3C1" w14:textId="77777777" w:rsidR="00D4511A" w:rsidRPr="007C1B4B" w:rsidRDefault="00D4511A" w:rsidP="001047C4">
            <w:pPr>
              <w:spacing w:line="276" w:lineRule="auto"/>
              <w:contextualSpacing/>
              <w:jc w:val="both"/>
              <w:rPr>
                <w:rFonts w:ascii="Montserrat" w:eastAsia="Times New Roman" w:hAnsi="Montserrat" w:cs="Arial"/>
                <w:bCs/>
                <w:sz w:val="14"/>
                <w:szCs w:val="16"/>
                <w:lang w:eastAsia="es-MX"/>
              </w:rPr>
            </w:pPr>
            <w:r w:rsidRPr="007C1B4B">
              <w:rPr>
                <w:rFonts w:ascii="Montserrat" w:eastAsia="Times New Roman" w:hAnsi="Montserrat" w:cs="Arial"/>
                <w:b/>
                <w:bCs/>
                <w:sz w:val="14"/>
                <w:szCs w:val="16"/>
                <w:lang w:eastAsia="es-MX"/>
              </w:rPr>
              <w:t xml:space="preserve">Tipo: </w:t>
            </w:r>
            <w:r w:rsidRPr="007C1B4B">
              <w:rPr>
                <w:rFonts w:ascii="Montserrat" w:eastAsia="Times New Roman" w:hAnsi="Montserrat" w:cs="Arial"/>
                <w:bCs/>
                <w:sz w:val="14"/>
                <w:szCs w:val="16"/>
                <w:lang w:eastAsia="es-MX"/>
              </w:rPr>
              <w:t>obligación.</w:t>
            </w:r>
          </w:p>
          <w:p w14:paraId="6FED7B4F" w14:textId="77777777" w:rsidR="00D4511A" w:rsidRPr="007C1B4B" w:rsidRDefault="00D4511A" w:rsidP="001047C4">
            <w:pPr>
              <w:spacing w:line="276" w:lineRule="auto"/>
              <w:contextualSpacing/>
              <w:jc w:val="both"/>
              <w:rPr>
                <w:rFonts w:ascii="Montserrat" w:eastAsia="Times New Roman" w:hAnsi="Montserrat" w:cs="Arial"/>
                <w:bCs/>
                <w:sz w:val="14"/>
                <w:szCs w:val="16"/>
                <w:lang w:eastAsia="es-MX"/>
              </w:rPr>
            </w:pPr>
            <w:r w:rsidRPr="007C1B4B">
              <w:rPr>
                <w:rFonts w:ascii="Montserrat" w:eastAsia="Times New Roman" w:hAnsi="Montserrat" w:cs="Arial"/>
                <w:b/>
                <w:bCs/>
                <w:sz w:val="14"/>
                <w:szCs w:val="16"/>
                <w:lang w:eastAsia="es-MX"/>
              </w:rPr>
              <w:t xml:space="preserve">Homoclave: </w:t>
            </w:r>
            <w:r w:rsidRPr="007C1B4B">
              <w:rPr>
                <w:rFonts w:ascii="Montserrat" w:hAnsi="Montserrat"/>
                <w:sz w:val="14"/>
                <w:szCs w:val="16"/>
                <w:lang w:val="es-ES"/>
              </w:rPr>
              <w:t>CRE-19-022-E y CRE-19-020-E</w:t>
            </w:r>
          </w:p>
          <w:p w14:paraId="04A06862" w14:textId="77777777" w:rsidR="005A6542" w:rsidRPr="007C1B4B" w:rsidRDefault="005A6542" w:rsidP="001047C4">
            <w:pPr>
              <w:spacing w:line="276" w:lineRule="auto"/>
              <w:contextualSpacing/>
              <w:jc w:val="both"/>
              <w:rPr>
                <w:rFonts w:ascii="Montserrat" w:eastAsia="Times New Roman" w:hAnsi="Montserrat" w:cs="Arial"/>
                <w:b/>
                <w:bCs/>
                <w:sz w:val="18"/>
                <w:szCs w:val="18"/>
                <w:lang w:eastAsia="es-MX"/>
              </w:rPr>
            </w:pPr>
          </w:p>
          <w:p w14:paraId="18D1339F" w14:textId="77777777" w:rsidR="00C07171" w:rsidRPr="007C1B4B" w:rsidRDefault="00C07171" w:rsidP="001047C4">
            <w:pPr>
              <w:spacing w:line="276" w:lineRule="auto"/>
              <w:contextualSpacing/>
              <w:jc w:val="both"/>
              <w:rPr>
                <w:rFonts w:ascii="Montserrat" w:eastAsia="Times New Roman" w:hAnsi="Montserrat" w:cs="Arial"/>
                <w:bCs/>
                <w:sz w:val="14"/>
                <w:szCs w:val="16"/>
                <w:lang w:eastAsia="es-MX"/>
              </w:rPr>
            </w:pPr>
            <w:r w:rsidRPr="007C1B4B">
              <w:rPr>
                <w:rFonts w:ascii="Montserrat" w:eastAsia="Times New Roman" w:hAnsi="Montserrat" w:cs="Arial"/>
                <w:b/>
                <w:bCs/>
                <w:sz w:val="14"/>
                <w:szCs w:val="16"/>
                <w:lang w:eastAsia="es-MX"/>
              </w:rPr>
              <w:t xml:space="preserve">Acción: </w:t>
            </w:r>
            <w:r w:rsidRPr="007C1B4B">
              <w:rPr>
                <w:rFonts w:ascii="Montserrat" w:eastAsia="Times New Roman" w:hAnsi="Montserrat" w:cs="Arial"/>
                <w:bCs/>
                <w:sz w:val="14"/>
                <w:szCs w:val="16"/>
                <w:lang w:eastAsia="es-MX"/>
              </w:rPr>
              <w:t>modifica</w:t>
            </w:r>
          </w:p>
          <w:p w14:paraId="2CB62132" w14:textId="77777777" w:rsidR="00C07171" w:rsidRPr="007C1B4B" w:rsidRDefault="00C07171" w:rsidP="001047C4">
            <w:pPr>
              <w:spacing w:line="276" w:lineRule="auto"/>
              <w:contextualSpacing/>
              <w:jc w:val="both"/>
              <w:rPr>
                <w:rFonts w:ascii="Montserrat" w:eastAsia="Times New Roman" w:hAnsi="Montserrat" w:cs="Arial"/>
                <w:bCs/>
                <w:sz w:val="14"/>
                <w:szCs w:val="16"/>
                <w:lang w:eastAsia="es-MX"/>
              </w:rPr>
            </w:pPr>
            <w:r w:rsidRPr="007C1B4B">
              <w:rPr>
                <w:rFonts w:ascii="Montserrat" w:eastAsia="Times New Roman" w:hAnsi="Montserrat" w:cs="Arial"/>
                <w:b/>
                <w:bCs/>
                <w:sz w:val="14"/>
                <w:szCs w:val="16"/>
                <w:lang w:eastAsia="es-MX"/>
              </w:rPr>
              <w:t xml:space="preserve">Vigencia: </w:t>
            </w:r>
            <w:r w:rsidRPr="007C1B4B">
              <w:rPr>
                <w:rFonts w:ascii="Montserrat" w:eastAsia="Times New Roman" w:hAnsi="Montserrat" w:cs="Arial"/>
                <w:bCs/>
                <w:sz w:val="14"/>
                <w:szCs w:val="16"/>
                <w:lang w:eastAsia="es-MX"/>
              </w:rPr>
              <w:t>por la vigencia del permiso correspondiente.</w:t>
            </w:r>
          </w:p>
          <w:p w14:paraId="62244B1C" w14:textId="77777777" w:rsidR="00C07171" w:rsidRPr="007C1B4B" w:rsidRDefault="00C07171" w:rsidP="001047C4">
            <w:pPr>
              <w:spacing w:line="276" w:lineRule="auto"/>
              <w:contextualSpacing/>
              <w:jc w:val="both"/>
              <w:rPr>
                <w:rFonts w:ascii="Montserrat" w:eastAsia="Times New Roman" w:hAnsi="Montserrat" w:cs="Arial"/>
                <w:bCs/>
                <w:sz w:val="14"/>
                <w:szCs w:val="16"/>
                <w:lang w:eastAsia="es-MX"/>
              </w:rPr>
            </w:pPr>
            <w:r w:rsidRPr="007C1B4B">
              <w:rPr>
                <w:rFonts w:ascii="Montserrat" w:eastAsia="Times New Roman" w:hAnsi="Montserrat" w:cs="Arial"/>
                <w:b/>
                <w:bCs/>
                <w:sz w:val="14"/>
                <w:szCs w:val="16"/>
                <w:lang w:eastAsia="es-MX"/>
              </w:rPr>
              <w:t xml:space="preserve">Medio de presentación: </w:t>
            </w:r>
            <w:r w:rsidRPr="007C1B4B">
              <w:rPr>
                <w:rFonts w:ascii="Montserrat" w:eastAsia="Times New Roman" w:hAnsi="Montserrat" w:cs="Arial"/>
                <w:bCs/>
                <w:sz w:val="14"/>
                <w:szCs w:val="16"/>
                <w:lang w:eastAsia="es-MX"/>
              </w:rPr>
              <w:t>escrito libre por medio de la Oficialía de Partes Electrónica (OPE), con fundamento de la RES/194/2014 Resolución por la que la Comisión modifica la diversa de la RES/342/2012 a través de la cual la Comisión expidió las reglas generales para el funcionamiento de la OPE de la Comisión.</w:t>
            </w:r>
          </w:p>
          <w:p w14:paraId="25626A1C" w14:textId="77777777" w:rsidR="00C07171" w:rsidRPr="007C1B4B" w:rsidRDefault="00C07171" w:rsidP="001047C4">
            <w:pPr>
              <w:spacing w:line="276" w:lineRule="auto"/>
              <w:contextualSpacing/>
              <w:jc w:val="both"/>
              <w:rPr>
                <w:rFonts w:ascii="Montserrat" w:hAnsi="Montserrat"/>
                <w:sz w:val="14"/>
                <w:szCs w:val="16"/>
              </w:rPr>
            </w:pPr>
            <w:r w:rsidRPr="007C1B4B">
              <w:rPr>
                <w:rFonts w:ascii="Montserrat" w:eastAsia="Times New Roman" w:hAnsi="Montserrat" w:cs="Arial"/>
                <w:b/>
                <w:bCs/>
                <w:sz w:val="14"/>
                <w:szCs w:val="16"/>
                <w:lang w:eastAsia="es-MX"/>
              </w:rPr>
              <w:t>Requisitos:</w:t>
            </w:r>
            <w:r w:rsidRPr="007C1B4B">
              <w:rPr>
                <w:rFonts w:ascii="Montserrat" w:hAnsi="Montserrat"/>
                <w:sz w:val="14"/>
                <w:szCs w:val="16"/>
              </w:rPr>
              <w:t xml:space="preserve"> </w:t>
            </w:r>
          </w:p>
          <w:p w14:paraId="4B8D6E17" w14:textId="77777777" w:rsidR="00C07171" w:rsidRPr="007C1B4B" w:rsidRDefault="00C07171" w:rsidP="001047C4">
            <w:pPr>
              <w:spacing w:line="276" w:lineRule="auto"/>
              <w:contextualSpacing/>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Dentro de los requisitos establecidos en la regulación vigente</w:t>
            </w:r>
            <w:r w:rsidR="004C2FF8" w:rsidRPr="007C1B4B">
              <w:rPr>
                <w:rFonts w:ascii="Montserrat" w:eastAsia="Times New Roman" w:hAnsi="Montserrat" w:cs="Arial"/>
                <w:bCs/>
                <w:sz w:val="14"/>
                <w:szCs w:val="16"/>
                <w:lang w:eastAsia="es-MX"/>
              </w:rPr>
              <w:t xml:space="preserve"> para Transporte por ducto</w:t>
            </w:r>
            <w:r w:rsidRPr="007C1B4B">
              <w:rPr>
                <w:rFonts w:ascii="Montserrat" w:eastAsia="Times New Roman" w:hAnsi="Montserrat" w:cs="Arial"/>
                <w:bCs/>
                <w:sz w:val="14"/>
                <w:szCs w:val="16"/>
                <w:lang w:eastAsia="es-MX"/>
              </w:rPr>
              <w:t>, se encuentran:</w:t>
            </w:r>
          </w:p>
          <w:p w14:paraId="0BC551DC" w14:textId="77777777" w:rsidR="00C07171" w:rsidRPr="007C1B4B" w:rsidRDefault="00C07171" w:rsidP="001047C4">
            <w:pPr>
              <w:pStyle w:val="Prrafodelista"/>
              <w:numPr>
                <w:ilvl w:val="0"/>
                <w:numId w:val="39"/>
              </w:numPr>
              <w:spacing w:line="276" w:lineRule="auto"/>
              <w:rPr>
                <w:rFonts w:ascii="Montserrat" w:hAnsi="Montserrat"/>
                <w:sz w:val="14"/>
                <w:szCs w:val="16"/>
              </w:rPr>
            </w:pPr>
            <w:r w:rsidRPr="007C1B4B">
              <w:rPr>
                <w:rFonts w:ascii="Montserrat" w:hAnsi="Montserrat"/>
                <w:sz w:val="14"/>
                <w:szCs w:val="16"/>
              </w:rPr>
              <w:t>Comprobante de pago de aprovechamiento respecto al costo establecido por la Comisión para atender la solicitud.</w:t>
            </w:r>
          </w:p>
          <w:p w14:paraId="2BE20ECF" w14:textId="77777777" w:rsidR="00C07171" w:rsidRPr="007C1B4B" w:rsidRDefault="00C07171" w:rsidP="001047C4">
            <w:pPr>
              <w:pStyle w:val="Prrafodelista"/>
              <w:numPr>
                <w:ilvl w:val="0"/>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 xml:space="preserve">Nombre, denominación o razón social de quien o quienes promuevan, en su caso de su representante legal; domicilio para recibir notificaciones y nombre o nombres de las personas autorizadas para recibirlas; la petición que se formula; los hechos o razones que dan motivo a la petición; el órgano administrativo a que se dirigen, y lugar y fecha de su emisión. </w:t>
            </w:r>
          </w:p>
          <w:p w14:paraId="1A5EE348" w14:textId="77777777" w:rsidR="00C07171" w:rsidRPr="007C1B4B" w:rsidRDefault="00C07171" w:rsidP="001047C4">
            <w:pPr>
              <w:pStyle w:val="Prrafodelista"/>
              <w:numPr>
                <w:ilvl w:val="0"/>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Documentos que acrediten su personalidad.</w:t>
            </w:r>
          </w:p>
          <w:p w14:paraId="454210F4" w14:textId="77777777" w:rsidR="00C07171" w:rsidRPr="007C1B4B" w:rsidRDefault="00C07171" w:rsidP="001047C4">
            <w:pPr>
              <w:pStyle w:val="Prrafodelista"/>
              <w:numPr>
                <w:ilvl w:val="0"/>
                <w:numId w:val="39"/>
              </w:numPr>
              <w:spacing w:line="276" w:lineRule="auto"/>
              <w:rPr>
                <w:rFonts w:ascii="Montserrat" w:hAnsi="Montserrat"/>
                <w:sz w:val="14"/>
                <w:szCs w:val="16"/>
              </w:rPr>
            </w:pPr>
            <w:r w:rsidRPr="007C1B4B">
              <w:rPr>
                <w:rFonts w:ascii="Montserrat" w:hAnsi="Montserrat"/>
                <w:sz w:val="14"/>
                <w:szCs w:val="16"/>
              </w:rPr>
              <w:t>Valor de la base de los activos de la empresa, de acuerdo con la DIRECTIVA de contabilidad para las actividades reguladas en materia de gas natural, DIR-GAS-002-1996 (Directiva de Contabilidad).</w:t>
            </w:r>
          </w:p>
          <w:p w14:paraId="12914BA4" w14:textId="77777777" w:rsidR="00C07171" w:rsidRPr="007C1B4B" w:rsidRDefault="00C07171" w:rsidP="001047C4">
            <w:pPr>
              <w:pStyle w:val="Prrafodelista"/>
              <w:numPr>
                <w:ilvl w:val="0"/>
                <w:numId w:val="39"/>
              </w:numPr>
              <w:spacing w:line="276" w:lineRule="auto"/>
              <w:rPr>
                <w:rFonts w:ascii="Montserrat" w:hAnsi="Montserrat"/>
                <w:sz w:val="14"/>
                <w:szCs w:val="16"/>
              </w:rPr>
            </w:pPr>
            <w:r w:rsidRPr="007C1B4B">
              <w:rPr>
                <w:rFonts w:ascii="Montserrat" w:hAnsi="Montserrat"/>
                <w:sz w:val="14"/>
                <w:szCs w:val="16"/>
              </w:rPr>
              <w:t xml:space="preserve">Monto y el programa de las inversiones estrictamente necesarias para la prestación del </w:t>
            </w:r>
            <w:r w:rsidR="006C04B2" w:rsidRPr="007C1B4B">
              <w:rPr>
                <w:rFonts w:ascii="Montserrat" w:hAnsi="Montserrat"/>
                <w:sz w:val="14"/>
                <w:szCs w:val="16"/>
              </w:rPr>
              <w:t>servicio.</w:t>
            </w:r>
            <w:r w:rsidRPr="007C1B4B">
              <w:rPr>
                <w:rFonts w:ascii="Montserrat" w:hAnsi="Montserrat"/>
                <w:sz w:val="14"/>
                <w:szCs w:val="16"/>
              </w:rPr>
              <w:t xml:space="preserve"> </w:t>
            </w:r>
          </w:p>
          <w:p w14:paraId="6B0F94BD" w14:textId="77777777" w:rsidR="00C07171" w:rsidRPr="007C1B4B" w:rsidRDefault="00C07171" w:rsidP="001047C4">
            <w:pPr>
              <w:pStyle w:val="Prrafodelista"/>
              <w:numPr>
                <w:ilvl w:val="0"/>
                <w:numId w:val="39"/>
              </w:numPr>
              <w:spacing w:line="276" w:lineRule="auto"/>
              <w:rPr>
                <w:rFonts w:ascii="Montserrat" w:hAnsi="Montserrat"/>
                <w:sz w:val="14"/>
                <w:szCs w:val="16"/>
              </w:rPr>
            </w:pPr>
            <w:r w:rsidRPr="007C1B4B">
              <w:rPr>
                <w:rFonts w:ascii="Montserrat" w:hAnsi="Montserrat"/>
                <w:sz w:val="14"/>
                <w:szCs w:val="16"/>
              </w:rPr>
              <w:t>Plan de financiamiento anualizado correspondiente al desarrollo del programa de inversiones.</w:t>
            </w:r>
          </w:p>
          <w:p w14:paraId="4FC9FF69" w14:textId="77777777" w:rsidR="00C07171" w:rsidRPr="007C1B4B" w:rsidRDefault="00C07171" w:rsidP="001047C4">
            <w:pPr>
              <w:pStyle w:val="Prrafodelista"/>
              <w:numPr>
                <w:ilvl w:val="0"/>
                <w:numId w:val="39"/>
              </w:numPr>
              <w:spacing w:line="276" w:lineRule="auto"/>
              <w:rPr>
                <w:rFonts w:ascii="Montserrat" w:hAnsi="Montserrat"/>
                <w:sz w:val="14"/>
                <w:szCs w:val="16"/>
              </w:rPr>
            </w:pPr>
            <w:r w:rsidRPr="007C1B4B">
              <w:rPr>
                <w:rFonts w:ascii="Montserrat" w:hAnsi="Montserrat"/>
                <w:sz w:val="14"/>
                <w:szCs w:val="16"/>
              </w:rPr>
              <w:t xml:space="preserve">Proporción de las afectaciones por la inflación en México, y por la inflación en los Estados Unidos de América y las variaciones en el tipo de cambio, dictaminadas por un agente externo; con la inclusión de las variables macroeconómicas, como Índice de inflación (INPC), </w:t>
            </w:r>
            <w:r w:rsidRPr="007C1B4B">
              <w:rPr>
                <w:rFonts w:ascii="Montserrat" w:hAnsi="Montserrat"/>
                <w:i/>
                <w:sz w:val="14"/>
                <w:szCs w:val="16"/>
              </w:rPr>
              <w:t>Consumer Price Index</w:t>
            </w:r>
            <w:r w:rsidRPr="007C1B4B">
              <w:rPr>
                <w:rFonts w:ascii="Montserrat" w:hAnsi="Montserrat"/>
                <w:sz w:val="14"/>
                <w:szCs w:val="16"/>
              </w:rPr>
              <w:t xml:space="preserve"> (CPI) y tipo de cambio. </w:t>
            </w:r>
          </w:p>
          <w:p w14:paraId="13583697" w14:textId="77777777" w:rsidR="00C07171" w:rsidRPr="007C1B4B" w:rsidRDefault="00C07171" w:rsidP="001047C4">
            <w:pPr>
              <w:pStyle w:val="Prrafodelista"/>
              <w:numPr>
                <w:ilvl w:val="0"/>
                <w:numId w:val="39"/>
              </w:numPr>
              <w:spacing w:line="276" w:lineRule="auto"/>
              <w:rPr>
                <w:rFonts w:ascii="Montserrat" w:hAnsi="Montserrat"/>
                <w:sz w:val="14"/>
                <w:szCs w:val="16"/>
              </w:rPr>
            </w:pPr>
            <w:r w:rsidRPr="007C1B4B">
              <w:rPr>
                <w:rFonts w:ascii="Montserrat" w:hAnsi="Montserrat"/>
                <w:sz w:val="14"/>
                <w:szCs w:val="16"/>
              </w:rPr>
              <w:t>Identificación de las subcuentas en las que se registren los costos fijos y los costos variables.</w:t>
            </w:r>
          </w:p>
          <w:p w14:paraId="3A32F15C" w14:textId="77777777" w:rsidR="00C07171" w:rsidRPr="007C1B4B" w:rsidRDefault="00C07171" w:rsidP="001047C4">
            <w:pPr>
              <w:pStyle w:val="Prrafodelista"/>
              <w:numPr>
                <w:ilvl w:val="0"/>
                <w:numId w:val="39"/>
              </w:numPr>
              <w:spacing w:line="276" w:lineRule="auto"/>
              <w:rPr>
                <w:rFonts w:ascii="Montserrat" w:hAnsi="Montserrat"/>
                <w:sz w:val="14"/>
                <w:szCs w:val="16"/>
              </w:rPr>
            </w:pPr>
            <w:r w:rsidRPr="007C1B4B">
              <w:rPr>
                <w:rFonts w:ascii="Montserrat" w:hAnsi="Montserrat"/>
                <w:sz w:val="14"/>
                <w:szCs w:val="16"/>
              </w:rPr>
              <w:t xml:space="preserve">Definición de: </w:t>
            </w:r>
          </w:p>
          <w:p w14:paraId="4F621A3B" w14:textId="77777777" w:rsidR="00C07171" w:rsidRPr="007C1B4B" w:rsidRDefault="00C07171" w:rsidP="001047C4">
            <w:pPr>
              <w:pStyle w:val="Prrafodelista"/>
              <w:numPr>
                <w:ilvl w:val="1"/>
                <w:numId w:val="39"/>
              </w:numPr>
              <w:spacing w:line="276" w:lineRule="auto"/>
              <w:rPr>
                <w:rFonts w:ascii="Montserrat" w:hAnsi="Montserrat"/>
                <w:sz w:val="14"/>
                <w:szCs w:val="16"/>
              </w:rPr>
            </w:pPr>
            <w:r w:rsidRPr="007C1B4B">
              <w:rPr>
                <w:rFonts w:ascii="Montserrat" w:hAnsi="Montserrat"/>
                <w:sz w:val="14"/>
                <w:szCs w:val="16"/>
              </w:rPr>
              <w:t>Los grupos tarifarios.</w:t>
            </w:r>
          </w:p>
          <w:p w14:paraId="0195320A" w14:textId="77777777" w:rsidR="00C07171" w:rsidRPr="007C1B4B" w:rsidRDefault="00C07171" w:rsidP="001047C4">
            <w:pPr>
              <w:pStyle w:val="Prrafodelista"/>
              <w:numPr>
                <w:ilvl w:val="1"/>
                <w:numId w:val="39"/>
              </w:numPr>
              <w:spacing w:line="276" w:lineRule="auto"/>
              <w:rPr>
                <w:rFonts w:ascii="Montserrat" w:hAnsi="Montserrat"/>
                <w:sz w:val="14"/>
                <w:szCs w:val="16"/>
              </w:rPr>
            </w:pPr>
            <w:r w:rsidRPr="007C1B4B">
              <w:rPr>
                <w:rFonts w:ascii="Montserrat" w:hAnsi="Montserrat"/>
                <w:sz w:val="14"/>
                <w:szCs w:val="16"/>
              </w:rPr>
              <w:t>Número de usuarios para el periodo de cinco años y los tres años subsecuentes.</w:t>
            </w:r>
          </w:p>
          <w:p w14:paraId="53AD4CA0" w14:textId="77777777" w:rsidR="00C07171" w:rsidRPr="007C1B4B" w:rsidRDefault="00C07171" w:rsidP="001047C4">
            <w:pPr>
              <w:pStyle w:val="Prrafodelista"/>
              <w:numPr>
                <w:ilvl w:val="1"/>
                <w:numId w:val="39"/>
              </w:numPr>
              <w:spacing w:line="276" w:lineRule="auto"/>
              <w:rPr>
                <w:rFonts w:ascii="Montserrat" w:hAnsi="Montserrat"/>
                <w:sz w:val="14"/>
                <w:szCs w:val="16"/>
              </w:rPr>
            </w:pPr>
            <w:r w:rsidRPr="007C1B4B">
              <w:rPr>
                <w:rFonts w:ascii="Montserrat" w:hAnsi="Montserrat"/>
                <w:sz w:val="14"/>
                <w:szCs w:val="16"/>
              </w:rPr>
              <w:t>Proyecciones de utilización anual de la capacidad para el periodo de cinco años y los tres años subsecuentes.</w:t>
            </w:r>
          </w:p>
          <w:p w14:paraId="3A61694C" w14:textId="77777777" w:rsidR="00C07171" w:rsidRPr="007C1B4B" w:rsidRDefault="00C07171" w:rsidP="001047C4">
            <w:pPr>
              <w:pStyle w:val="Prrafodelista"/>
              <w:numPr>
                <w:ilvl w:val="1"/>
                <w:numId w:val="39"/>
              </w:numPr>
              <w:spacing w:line="276" w:lineRule="auto"/>
              <w:rPr>
                <w:rFonts w:ascii="Montserrat" w:hAnsi="Montserrat"/>
                <w:sz w:val="14"/>
                <w:szCs w:val="16"/>
              </w:rPr>
            </w:pPr>
            <w:r w:rsidRPr="007C1B4B">
              <w:rPr>
                <w:rFonts w:ascii="Montserrat" w:hAnsi="Montserrat"/>
                <w:sz w:val="14"/>
                <w:szCs w:val="16"/>
              </w:rPr>
              <w:t>Proyecciones del flujo de gas a conducir por grupo tarifario durante el periodo de cinco años y los tres años subsecuentes.</w:t>
            </w:r>
          </w:p>
          <w:p w14:paraId="46115F60" w14:textId="77777777" w:rsidR="00C07171" w:rsidRPr="007C1B4B" w:rsidRDefault="00C07171" w:rsidP="001047C4">
            <w:pPr>
              <w:pStyle w:val="Prrafodelista"/>
              <w:numPr>
                <w:ilvl w:val="0"/>
                <w:numId w:val="39"/>
              </w:numPr>
              <w:spacing w:line="276" w:lineRule="auto"/>
              <w:rPr>
                <w:rFonts w:ascii="Montserrat" w:hAnsi="Montserrat"/>
                <w:sz w:val="14"/>
                <w:szCs w:val="16"/>
              </w:rPr>
            </w:pPr>
            <w:r w:rsidRPr="007C1B4B">
              <w:rPr>
                <w:rFonts w:ascii="Montserrat" w:hAnsi="Montserrat"/>
                <w:sz w:val="14"/>
                <w:szCs w:val="16"/>
              </w:rPr>
              <w:t>Reporte de la capacidad operativa que se pretenda reservar a través de contratos.</w:t>
            </w:r>
          </w:p>
          <w:p w14:paraId="2384CCC1" w14:textId="77777777" w:rsidR="00C07171" w:rsidRPr="007C1B4B" w:rsidRDefault="00C07171" w:rsidP="001047C4">
            <w:pPr>
              <w:pStyle w:val="Prrafodelista"/>
              <w:numPr>
                <w:ilvl w:val="0"/>
                <w:numId w:val="39"/>
              </w:numPr>
              <w:spacing w:line="276" w:lineRule="auto"/>
              <w:rPr>
                <w:rFonts w:ascii="Montserrat" w:hAnsi="Montserrat"/>
                <w:sz w:val="14"/>
                <w:szCs w:val="16"/>
              </w:rPr>
            </w:pPr>
            <w:r w:rsidRPr="007C1B4B">
              <w:rPr>
                <w:rFonts w:ascii="Montserrat" w:hAnsi="Montserrat"/>
                <w:sz w:val="14"/>
                <w:szCs w:val="16"/>
              </w:rPr>
              <w:t>Esquema de la facturación.</w:t>
            </w:r>
          </w:p>
          <w:p w14:paraId="38AFCAA6" w14:textId="77777777" w:rsidR="00C07171" w:rsidRPr="007C1B4B" w:rsidRDefault="00C07171" w:rsidP="001047C4">
            <w:pPr>
              <w:pStyle w:val="Prrafodelista"/>
              <w:numPr>
                <w:ilvl w:val="0"/>
                <w:numId w:val="39"/>
              </w:numPr>
              <w:spacing w:line="276" w:lineRule="auto"/>
              <w:rPr>
                <w:rFonts w:ascii="Montserrat" w:hAnsi="Montserrat"/>
                <w:sz w:val="14"/>
                <w:szCs w:val="16"/>
              </w:rPr>
            </w:pPr>
            <w:r w:rsidRPr="007C1B4B">
              <w:rPr>
                <w:rFonts w:ascii="Montserrat" w:hAnsi="Montserrat"/>
                <w:sz w:val="14"/>
                <w:szCs w:val="16"/>
              </w:rPr>
              <w:t>Periodicidad de la facturación.</w:t>
            </w:r>
          </w:p>
          <w:p w14:paraId="4AFE2788" w14:textId="77777777" w:rsidR="00C07171" w:rsidRPr="007C1B4B" w:rsidRDefault="00C07171" w:rsidP="001047C4">
            <w:pPr>
              <w:pStyle w:val="Prrafodelista"/>
              <w:numPr>
                <w:ilvl w:val="0"/>
                <w:numId w:val="39"/>
              </w:numPr>
              <w:spacing w:line="276" w:lineRule="auto"/>
              <w:rPr>
                <w:rFonts w:ascii="Montserrat" w:hAnsi="Montserrat"/>
                <w:sz w:val="14"/>
                <w:szCs w:val="16"/>
              </w:rPr>
            </w:pPr>
            <w:r w:rsidRPr="007C1B4B">
              <w:rPr>
                <w:rFonts w:ascii="Montserrat" w:hAnsi="Montserrat"/>
                <w:sz w:val="14"/>
                <w:szCs w:val="16"/>
              </w:rPr>
              <w:t>Información histórica de los cinco años anteriores relativa a los costos y gastos incurridos.</w:t>
            </w:r>
          </w:p>
          <w:p w14:paraId="133F7575" w14:textId="77777777" w:rsidR="00C07171" w:rsidRPr="007C1B4B" w:rsidRDefault="00C07171" w:rsidP="001047C4">
            <w:pPr>
              <w:pStyle w:val="Prrafodelista"/>
              <w:numPr>
                <w:ilvl w:val="0"/>
                <w:numId w:val="39"/>
              </w:numPr>
              <w:spacing w:line="276" w:lineRule="auto"/>
              <w:rPr>
                <w:rFonts w:ascii="Montserrat" w:hAnsi="Montserrat"/>
                <w:sz w:val="14"/>
                <w:szCs w:val="16"/>
              </w:rPr>
            </w:pPr>
            <w:r w:rsidRPr="007C1B4B">
              <w:rPr>
                <w:rFonts w:ascii="Montserrat" w:hAnsi="Montserrat"/>
                <w:sz w:val="14"/>
                <w:szCs w:val="16"/>
              </w:rPr>
              <w:t xml:space="preserve">Requerimiento de ingresos proyectado para el periodo de cinco años y de los tres años subsecuentes, identificando la proporción de éste que corresponda a la prestación de los servicios a cada uno de los distintos grupos tarifarios, el cual debe comprender: </w:t>
            </w:r>
          </w:p>
          <w:p w14:paraId="0489D64F" w14:textId="77777777" w:rsidR="00C07171" w:rsidRPr="007C1B4B" w:rsidRDefault="00C07171" w:rsidP="001047C4">
            <w:pPr>
              <w:pStyle w:val="Prrafodelista"/>
              <w:numPr>
                <w:ilvl w:val="0"/>
                <w:numId w:val="39"/>
              </w:numPr>
              <w:spacing w:line="276" w:lineRule="auto"/>
              <w:rPr>
                <w:rFonts w:ascii="Montserrat" w:hAnsi="Montserrat"/>
                <w:sz w:val="14"/>
                <w:szCs w:val="16"/>
              </w:rPr>
            </w:pPr>
            <w:r w:rsidRPr="007C1B4B">
              <w:rPr>
                <w:rFonts w:ascii="Montserrat" w:hAnsi="Montserrat"/>
                <w:sz w:val="14"/>
                <w:szCs w:val="16"/>
              </w:rPr>
              <w:lastRenderedPageBreak/>
              <w:t>Proyección de costos justificados y prudentes inherentes a la prestación de los servicios, tales como:</w:t>
            </w:r>
          </w:p>
          <w:p w14:paraId="36EF4F25" w14:textId="77777777" w:rsidR="00C07171" w:rsidRPr="007C1B4B" w:rsidRDefault="00C07171" w:rsidP="001047C4">
            <w:pPr>
              <w:pStyle w:val="Prrafodelista"/>
              <w:numPr>
                <w:ilvl w:val="1"/>
                <w:numId w:val="39"/>
              </w:numPr>
              <w:spacing w:line="276" w:lineRule="auto"/>
              <w:rPr>
                <w:rFonts w:ascii="Montserrat" w:hAnsi="Montserrat"/>
                <w:sz w:val="14"/>
                <w:szCs w:val="16"/>
              </w:rPr>
            </w:pPr>
            <w:r w:rsidRPr="007C1B4B">
              <w:rPr>
                <w:rFonts w:ascii="Montserrat" w:hAnsi="Montserrat"/>
                <w:sz w:val="14"/>
                <w:szCs w:val="16"/>
              </w:rPr>
              <w:t>Los costos de operación y mantenimiento.</w:t>
            </w:r>
          </w:p>
          <w:p w14:paraId="15BC0BFF" w14:textId="77777777" w:rsidR="00C07171" w:rsidRPr="007C1B4B" w:rsidRDefault="00C07171" w:rsidP="001047C4">
            <w:pPr>
              <w:pStyle w:val="Prrafodelista"/>
              <w:numPr>
                <w:ilvl w:val="1"/>
                <w:numId w:val="39"/>
              </w:numPr>
              <w:spacing w:line="276" w:lineRule="auto"/>
              <w:rPr>
                <w:rFonts w:ascii="Montserrat" w:hAnsi="Montserrat"/>
                <w:sz w:val="14"/>
                <w:szCs w:val="16"/>
              </w:rPr>
            </w:pPr>
            <w:r w:rsidRPr="007C1B4B">
              <w:rPr>
                <w:rFonts w:ascii="Montserrat" w:hAnsi="Montserrat"/>
                <w:sz w:val="14"/>
                <w:szCs w:val="16"/>
              </w:rPr>
              <w:t>Los gastos generales de administración y ventas.</w:t>
            </w:r>
          </w:p>
          <w:p w14:paraId="6A24E909" w14:textId="77777777" w:rsidR="00C07171" w:rsidRPr="007C1B4B" w:rsidRDefault="00C07171" w:rsidP="001047C4">
            <w:pPr>
              <w:pStyle w:val="Prrafodelista"/>
              <w:numPr>
                <w:ilvl w:val="0"/>
                <w:numId w:val="39"/>
              </w:numPr>
              <w:spacing w:line="276" w:lineRule="auto"/>
              <w:rPr>
                <w:rFonts w:ascii="Montserrat" w:hAnsi="Montserrat"/>
                <w:sz w:val="14"/>
                <w:szCs w:val="16"/>
              </w:rPr>
            </w:pPr>
            <w:r w:rsidRPr="007C1B4B">
              <w:rPr>
                <w:rFonts w:ascii="Montserrat" w:hAnsi="Montserrat"/>
                <w:sz w:val="14"/>
                <w:szCs w:val="16"/>
              </w:rPr>
              <w:t>Depreciación de la base de activos congruente con el programa de inversiones que propongan en su plan de negocios, acorde con la normatividad aplicable y los estándares de la industria.</w:t>
            </w:r>
          </w:p>
          <w:p w14:paraId="250CEF57" w14:textId="77777777" w:rsidR="00C07171" w:rsidRPr="007C1B4B" w:rsidRDefault="00C07171" w:rsidP="001047C4">
            <w:pPr>
              <w:pStyle w:val="Prrafodelista"/>
              <w:numPr>
                <w:ilvl w:val="0"/>
                <w:numId w:val="39"/>
              </w:numPr>
              <w:spacing w:line="276" w:lineRule="auto"/>
              <w:rPr>
                <w:rFonts w:ascii="Montserrat" w:hAnsi="Montserrat"/>
                <w:sz w:val="14"/>
                <w:szCs w:val="16"/>
              </w:rPr>
            </w:pPr>
            <w:r w:rsidRPr="007C1B4B">
              <w:rPr>
                <w:rFonts w:ascii="Montserrat" w:hAnsi="Montserrat"/>
                <w:sz w:val="14"/>
                <w:szCs w:val="16"/>
              </w:rPr>
              <w:t>La mejor estimación posible de los impuestos con base en los resultados proyectados en términos de la legislación aplicable, que resulten congruentes con la situación financiera y fiscal de la empresa y considerando únicamente las actividades sujetas a regulación, sin incluir otros servicios no regulados o la consolidación de resultados financieros con otras empresas controladoras o controladas.</w:t>
            </w:r>
          </w:p>
          <w:p w14:paraId="7C4693C0" w14:textId="77777777" w:rsidR="00C07171" w:rsidRPr="007C1B4B" w:rsidRDefault="00C07171" w:rsidP="001047C4">
            <w:pPr>
              <w:pStyle w:val="Prrafodelista"/>
              <w:numPr>
                <w:ilvl w:val="0"/>
                <w:numId w:val="39"/>
              </w:numPr>
              <w:spacing w:line="276" w:lineRule="auto"/>
              <w:rPr>
                <w:rFonts w:ascii="Montserrat" w:hAnsi="Montserrat"/>
                <w:sz w:val="14"/>
                <w:szCs w:val="16"/>
              </w:rPr>
            </w:pPr>
            <w:r w:rsidRPr="007C1B4B">
              <w:rPr>
                <w:rFonts w:ascii="Montserrat" w:hAnsi="Montserrat"/>
                <w:sz w:val="14"/>
                <w:szCs w:val="16"/>
              </w:rPr>
              <w:t xml:space="preserve">La estimación de otras contribuciones a cargo del </w:t>
            </w:r>
            <w:r w:rsidR="00894F69" w:rsidRPr="007C1B4B">
              <w:rPr>
                <w:rFonts w:ascii="Montserrat" w:hAnsi="Montserrat"/>
                <w:sz w:val="14"/>
                <w:szCs w:val="16"/>
              </w:rPr>
              <w:t xml:space="preserve">Transportistas y Almacenistas </w:t>
            </w:r>
            <w:r w:rsidRPr="007C1B4B">
              <w:rPr>
                <w:rFonts w:ascii="Montserrat" w:hAnsi="Montserrat"/>
                <w:sz w:val="14"/>
                <w:szCs w:val="16"/>
              </w:rPr>
              <w:t>necesarias para la prestación de los servicios, tales como el pago de derechos y aprovechamientos.</w:t>
            </w:r>
          </w:p>
          <w:p w14:paraId="3A9F20F7" w14:textId="77777777" w:rsidR="00C07171" w:rsidRPr="007C1B4B" w:rsidRDefault="00C07171" w:rsidP="001047C4">
            <w:pPr>
              <w:pStyle w:val="Prrafodelista"/>
              <w:numPr>
                <w:ilvl w:val="0"/>
                <w:numId w:val="39"/>
              </w:numPr>
              <w:spacing w:line="276" w:lineRule="auto"/>
              <w:rPr>
                <w:rFonts w:ascii="Montserrat" w:hAnsi="Montserrat"/>
                <w:sz w:val="14"/>
                <w:szCs w:val="16"/>
              </w:rPr>
            </w:pPr>
            <w:r w:rsidRPr="007C1B4B">
              <w:rPr>
                <w:rFonts w:ascii="Montserrat" w:hAnsi="Montserrat"/>
                <w:sz w:val="14"/>
                <w:szCs w:val="16"/>
              </w:rPr>
              <w:t xml:space="preserve">El costo promedio ponderado del capital razonable, tomando en cuenta: </w:t>
            </w:r>
          </w:p>
          <w:p w14:paraId="05C07315" w14:textId="77777777" w:rsidR="00C07171" w:rsidRPr="007C1B4B" w:rsidRDefault="00C07171" w:rsidP="001047C4">
            <w:pPr>
              <w:pStyle w:val="Prrafodelista"/>
              <w:numPr>
                <w:ilvl w:val="1"/>
                <w:numId w:val="39"/>
              </w:numPr>
              <w:spacing w:line="276" w:lineRule="auto"/>
              <w:rPr>
                <w:rFonts w:ascii="Montserrat" w:hAnsi="Montserrat"/>
                <w:sz w:val="14"/>
                <w:szCs w:val="16"/>
              </w:rPr>
            </w:pPr>
            <w:r w:rsidRPr="007C1B4B">
              <w:rPr>
                <w:rFonts w:ascii="Montserrat" w:hAnsi="Montserrat"/>
                <w:sz w:val="14"/>
                <w:szCs w:val="16"/>
              </w:rPr>
              <w:t>La rentabilidad esperada.</w:t>
            </w:r>
          </w:p>
          <w:p w14:paraId="430BADD1" w14:textId="77777777" w:rsidR="00C07171" w:rsidRPr="007C1B4B" w:rsidRDefault="00C07171" w:rsidP="001047C4">
            <w:pPr>
              <w:pStyle w:val="Prrafodelista"/>
              <w:numPr>
                <w:ilvl w:val="1"/>
                <w:numId w:val="39"/>
              </w:numPr>
              <w:spacing w:line="276" w:lineRule="auto"/>
              <w:rPr>
                <w:rFonts w:ascii="Montserrat" w:hAnsi="Montserrat"/>
                <w:sz w:val="14"/>
                <w:szCs w:val="16"/>
              </w:rPr>
            </w:pPr>
            <w:r w:rsidRPr="007C1B4B">
              <w:rPr>
                <w:rFonts w:ascii="Montserrat" w:hAnsi="Montserrat"/>
                <w:sz w:val="14"/>
                <w:szCs w:val="16"/>
              </w:rPr>
              <w:t>El costo de la deuda con vencimientos a un año o más sobre la fecha de emisión.</w:t>
            </w:r>
          </w:p>
          <w:p w14:paraId="321805D1" w14:textId="77777777" w:rsidR="00C07171" w:rsidRPr="007C1B4B" w:rsidRDefault="00C07171" w:rsidP="001047C4">
            <w:pPr>
              <w:pStyle w:val="Prrafodelista"/>
              <w:numPr>
                <w:ilvl w:val="1"/>
                <w:numId w:val="39"/>
              </w:numPr>
              <w:spacing w:line="276" w:lineRule="auto"/>
              <w:rPr>
                <w:rFonts w:ascii="Montserrat" w:hAnsi="Montserrat"/>
                <w:sz w:val="14"/>
                <w:szCs w:val="16"/>
              </w:rPr>
            </w:pPr>
            <w:r w:rsidRPr="007C1B4B">
              <w:rPr>
                <w:rFonts w:ascii="Montserrat" w:hAnsi="Montserrat"/>
                <w:sz w:val="14"/>
                <w:szCs w:val="16"/>
              </w:rPr>
              <w:t>El costo del capital contable.</w:t>
            </w:r>
          </w:p>
          <w:p w14:paraId="5EA3E310" w14:textId="77777777" w:rsidR="00C07171" w:rsidRPr="007C1B4B" w:rsidRDefault="00C07171" w:rsidP="001047C4">
            <w:pPr>
              <w:pStyle w:val="Prrafodelista"/>
              <w:numPr>
                <w:ilvl w:val="1"/>
                <w:numId w:val="39"/>
              </w:numPr>
              <w:spacing w:line="276" w:lineRule="auto"/>
              <w:rPr>
                <w:rFonts w:ascii="Montserrat" w:hAnsi="Montserrat"/>
                <w:sz w:val="14"/>
                <w:szCs w:val="16"/>
              </w:rPr>
            </w:pPr>
            <w:r w:rsidRPr="007C1B4B">
              <w:rPr>
                <w:rFonts w:ascii="Montserrat" w:hAnsi="Montserrat"/>
                <w:sz w:val="14"/>
                <w:szCs w:val="16"/>
              </w:rPr>
              <w:t>En su caso, el costo de las acciones preferenciales.</w:t>
            </w:r>
          </w:p>
          <w:p w14:paraId="504AC93C" w14:textId="77777777" w:rsidR="00C07171" w:rsidRPr="007C1B4B" w:rsidRDefault="00C07171" w:rsidP="001047C4">
            <w:pPr>
              <w:pStyle w:val="Prrafodelista"/>
              <w:numPr>
                <w:ilvl w:val="1"/>
                <w:numId w:val="39"/>
              </w:numPr>
              <w:spacing w:line="276" w:lineRule="auto"/>
              <w:rPr>
                <w:rFonts w:ascii="Montserrat" w:hAnsi="Montserrat"/>
                <w:sz w:val="14"/>
                <w:szCs w:val="16"/>
              </w:rPr>
            </w:pPr>
            <w:r w:rsidRPr="007C1B4B">
              <w:rPr>
                <w:rFonts w:ascii="Montserrat" w:hAnsi="Montserrat"/>
                <w:sz w:val="14"/>
                <w:szCs w:val="16"/>
              </w:rPr>
              <w:t xml:space="preserve">El costo de otros instrumentos financieros. </w:t>
            </w:r>
          </w:p>
          <w:p w14:paraId="6016D644" w14:textId="77777777" w:rsidR="00C07171" w:rsidRPr="007C1B4B" w:rsidRDefault="00C07171" w:rsidP="001047C4">
            <w:pPr>
              <w:pStyle w:val="Prrafodelista"/>
              <w:numPr>
                <w:ilvl w:val="0"/>
                <w:numId w:val="39"/>
              </w:numPr>
              <w:spacing w:line="276" w:lineRule="auto"/>
              <w:rPr>
                <w:rFonts w:ascii="Montserrat" w:hAnsi="Montserrat"/>
                <w:sz w:val="14"/>
                <w:szCs w:val="16"/>
              </w:rPr>
            </w:pPr>
            <w:r w:rsidRPr="007C1B4B">
              <w:rPr>
                <w:rFonts w:ascii="Montserrat" w:hAnsi="Montserrat"/>
                <w:sz w:val="14"/>
                <w:szCs w:val="16"/>
              </w:rPr>
              <w:t xml:space="preserve">Kilómetros de tubería asociados al sistema indicando la tubería asociada a una expansión del sistema. </w:t>
            </w:r>
          </w:p>
          <w:p w14:paraId="6726D5E1" w14:textId="77777777" w:rsidR="00C07171" w:rsidRPr="007C1B4B" w:rsidRDefault="00C07171" w:rsidP="001047C4">
            <w:pPr>
              <w:pStyle w:val="Prrafodelista"/>
              <w:numPr>
                <w:ilvl w:val="0"/>
                <w:numId w:val="39"/>
              </w:numPr>
              <w:spacing w:line="276" w:lineRule="auto"/>
              <w:rPr>
                <w:rFonts w:ascii="Montserrat" w:hAnsi="Montserrat"/>
                <w:sz w:val="14"/>
                <w:szCs w:val="16"/>
              </w:rPr>
            </w:pPr>
            <w:r w:rsidRPr="007C1B4B">
              <w:rPr>
                <w:rFonts w:ascii="Montserrat" w:hAnsi="Montserrat"/>
                <w:sz w:val="14"/>
                <w:szCs w:val="16"/>
              </w:rPr>
              <w:t>Definición de los cargos que componen la lista de tarifas, con la especificación de unidades Pesos por Unidad, periodicidad de las tarifas (días, meses, evento, por mencionar algunos). El monto a cobrar deberá ser reportado con números enteros y cuatro decimales.</w:t>
            </w:r>
          </w:p>
          <w:p w14:paraId="57E7F726" w14:textId="77777777" w:rsidR="00C07171" w:rsidRPr="007C1B4B" w:rsidRDefault="00C07171" w:rsidP="001047C4">
            <w:pPr>
              <w:pStyle w:val="Prrafodelista"/>
              <w:numPr>
                <w:ilvl w:val="0"/>
                <w:numId w:val="39"/>
              </w:numPr>
              <w:spacing w:line="276" w:lineRule="auto"/>
              <w:rPr>
                <w:rFonts w:ascii="Montserrat" w:hAnsi="Montserrat"/>
                <w:sz w:val="14"/>
                <w:szCs w:val="16"/>
              </w:rPr>
            </w:pPr>
            <w:r w:rsidRPr="007C1B4B">
              <w:rPr>
                <w:rFonts w:ascii="Montserrat" w:hAnsi="Montserrat"/>
                <w:sz w:val="14"/>
                <w:szCs w:val="16"/>
              </w:rPr>
              <w:t xml:space="preserve">El modelo y la memoria de cálculo empleados en el requerimiento de ingresos y en la derivación de las tarifas máximas iniciales deberá presentarse en formatos impresos y electrónicos. </w:t>
            </w:r>
          </w:p>
          <w:p w14:paraId="7901418C" w14:textId="77777777" w:rsidR="004C2FF8" w:rsidRPr="007C1B4B" w:rsidRDefault="004C2FF8" w:rsidP="001047C4">
            <w:pPr>
              <w:spacing w:line="276" w:lineRule="auto"/>
              <w:rPr>
                <w:rFonts w:ascii="Montserrat" w:hAnsi="Montserrat"/>
                <w:sz w:val="14"/>
                <w:szCs w:val="16"/>
              </w:rPr>
            </w:pPr>
            <w:r w:rsidRPr="007C1B4B">
              <w:rPr>
                <w:rFonts w:ascii="Montserrat" w:hAnsi="Montserrat"/>
                <w:sz w:val="14"/>
                <w:szCs w:val="16"/>
              </w:rPr>
              <w:t xml:space="preserve">Para almacenamiento adicionalmente actualmente deberán presentar </w:t>
            </w:r>
          </w:p>
          <w:p w14:paraId="403C8268" w14:textId="77777777" w:rsidR="004C2FF8" w:rsidRPr="007C1B4B" w:rsidRDefault="004C2FF8" w:rsidP="001047C4">
            <w:pPr>
              <w:pStyle w:val="Prrafodelista"/>
              <w:numPr>
                <w:ilvl w:val="0"/>
                <w:numId w:val="42"/>
              </w:numPr>
              <w:spacing w:line="276" w:lineRule="auto"/>
              <w:rPr>
                <w:rFonts w:ascii="Montserrat" w:hAnsi="Montserrat"/>
                <w:sz w:val="14"/>
                <w:szCs w:val="16"/>
              </w:rPr>
            </w:pPr>
            <w:r w:rsidRPr="007C1B4B">
              <w:rPr>
                <w:rFonts w:ascii="Montserrat" w:hAnsi="Montserrat"/>
                <w:sz w:val="14"/>
                <w:szCs w:val="16"/>
              </w:rPr>
              <w:t>La metodología que propone para establecer sus tarifas máximas de acuerdo con las características del sistema y de los servicios de almacenamiento que pretenda prestar, considerando que el esquema de regulación de dichas tarifas deberá ser congruente con los objetivos y lineamientos de esta Directiva;</w:t>
            </w:r>
          </w:p>
          <w:p w14:paraId="6C63B502" w14:textId="77777777" w:rsidR="004C2FF8" w:rsidRPr="007C1B4B" w:rsidRDefault="004C2FF8" w:rsidP="001047C4">
            <w:pPr>
              <w:pStyle w:val="Prrafodelista"/>
              <w:numPr>
                <w:ilvl w:val="0"/>
                <w:numId w:val="42"/>
              </w:numPr>
              <w:spacing w:line="276" w:lineRule="auto"/>
              <w:rPr>
                <w:rFonts w:ascii="Montserrat" w:hAnsi="Montserrat"/>
                <w:sz w:val="14"/>
                <w:szCs w:val="16"/>
              </w:rPr>
            </w:pPr>
            <w:r w:rsidRPr="007C1B4B">
              <w:rPr>
                <w:rFonts w:ascii="Montserrat" w:hAnsi="Montserrat"/>
                <w:sz w:val="14"/>
                <w:szCs w:val="16"/>
              </w:rPr>
              <w:t>Los componentes de las tarifas que aplicará en la prestación de los servicios;</w:t>
            </w:r>
          </w:p>
          <w:p w14:paraId="4823F6C7" w14:textId="77777777" w:rsidR="004C2FF8" w:rsidRPr="007C1B4B" w:rsidRDefault="004C2FF8" w:rsidP="001047C4">
            <w:pPr>
              <w:pStyle w:val="Prrafodelista"/>
              <w:numPr>
                <w:ilvl w:val="0"/>
                <w:numId w:val="42"/>
              </w:numPr>
              <w:spacing w:line="276" w:lineRule="auto"/>
              <w:rPr>
                <w:rFonts w:ascii="Montserrat" w:hAnsi="Montserrat"/>
                <w:sz w:val="14"/>
                <w:szCs w:val="16"/>
              </w:rPr>
            </w:pPr>
            <w:r w:rsidRPr="007C1B4B">
              <w:rPr>
                <w:rFonts w:ascii="Montserrat" w:hAnsi="Montserrat"/>
                <w:sz w:val="14"/>
                <w:szCs w:val="16"/>
              </w:rPr>
              <w:t xml:space="preserve">La memoria de cálculo de las tarifas; </w:t>
            </w:r>
          </w:p>
          <w:p w14:paraId="26BEFD3F" w14:textId="77777777" w:rsidR="004C2FF8" w:rsidRPr="007C1B4B" w:rsidRDefault="004C2FF8" w:rsidP="001047C4">
            <w:pPr>
              <w:pStyle w:val="Prrafodelista"/>
              <w:numPr>
                <w:ilvl w:val="0"/>
                <w:numId w:val="42"/>
              </w:numPr>
              <w:spacing w:line="276" w:lineRule="auto"/>
              <w:rPr>
                <w:rFonts w:ascii="Montserrat" w:hAnsi="Montserrat"/>
                <w:sz w:val="14"/>
                <w:szCs w:val="16"/>
              </w:rPr>
            </w:pPr>
            <w:r w:rsidRPr="007C1B4B">
              <w:rPr>
                <w:rFonts w:ascii="Montserrat" w:hAnsi="Montserrat"/>
                <w:sz w:val="14"/>
                <w:szCs w:val="16"/>
              </w:rPr>
              <w:t>El plan de negocios que sustente su propuesta de requerimiento de ingresos relacionado con el cálculo de las tarifas máximas iniciales, y que deberá contener, en lo conducente, la información a que se refiere el numeral 12 de la presente Directiva, y</w:t>
            </w:r>
          </w:p>
          <w:p w14:paraId="08062245" w14:textId="77777777" w:rsidR="004C2FF8" w:rsidRPr="007C1B4B" w:rsidRDefault="004C2FF8" w:rsidP="001047C4">
            <w:pPr>
              <w:pStyle w:val="Prrafodelista"/>
              <w:numPr>
                <w:ilvl w:val="0"/>
                <w:numId w:val="42"/>
              </w:numPr>
              <w:spacing w:line="276" w:lineRule="auto"/>
              <w:rPr>
                <w:rFonts w:ascii="Montserrat" w:hAnsi="Montserrat"/>
                <w:sz w:val="14"/>
                <w:szCs w:val="16"/>
              </w:rPr>
            </w:pPr>
            <w:r w:rsidRPr="007C1B4B">
              <w:rPr>
                <w:rFonts w:ascii="Montserrat" w:hAnsi="Montserrat"/>
                <w:sz w:val="14"/>
                <w:szCs w:val="16"/>
              </w:rPr>
              <w:t>Cualquier otra información que permita a la Comisión realizar la revisión y evaluación respectiva.</w:t>
            </w:r>
          </w:p>
          <w:p w14:paraId="6E5D765F" w14:textId="77777777" w:rsidR="00C07171" w:rsidRPr="007C1B4B" w:rsidRDefault="00C07171" w:rsidP="001047C4">
            <w:pPr>
              <w:spacing w:line="276" w:lineRule="auto"/>
              <w:contextualSpacing/>
              <w:jc w:val="both"/>
              <w:rPr>
                <w:rFonts w:ascii="Montserrat" w:hAnsi="Montserrat"/>
                <w:sz w:val="14"/>
                <w:szCs w:val="16"/>
              </w:rPr>
            </w:pPr>
            <w:r w:rsidRPr="007C1B4B">
              <w:rPr>
                <w:rFonts w:ascii="Montserrat" w:eastAsia="Times New Roman" w:hAnsi="Montserrat" w:cs="Arial"/>
                <w:bCs/>
                <w:sz w:val="14"/>
                <w:szCs w:val="16"/>
                <w:lang w:eastAsia="es-MX"/>
              </w:rPr>
              <w:t xml:space="preserve">Con el Anteproyecto, para el caso de </w:t>
            </w:r>
            <w:r w:rsidR="006C04B2" w:rsidRPr="007C1B4B">
              <w:rPr>
                <w:rFonts w:ascii="Montserrat" w:eastAsia="Times New Roman" w:hAnsi="Montserrat" w:cs="Arial"/>
                <w:bCs/>
                <w:sz w:val="14"/>
                <w:szCs w:val="16"/>
                <w:lang w:eastAsia="es-MX"/>
              </w:rPr>
              <w:t xml:space="preserve">los Transporte por ducto y Almacenamiento </w:t>
            </w:r>
            <w:r w:rsidRPr="007C1B4B">
              <w:rPr>
                <w:rFonts w:ascii="Montserrat" w:eastAsia="Times New Roman" w:hAnsi="Montserrat" w:cs="Arial"/>
                <w:bCs/>
                <w:sz w:val="14"/>
                <w:szCs w:val="16"/>
                <w:lang w:eastAsia="es-MX"/>
              </w:rPr>
              <w:t xml:space="preserve">de gas natural que </w:t>
            </w:r>
            <w:r w:rsidR="006C04B2" w:rsidRPr="007C1B4B">
              <w:rPr>
                <w:rFonts w:ascii="Montserrat" w:eastAsia="Times New Roman" w:hAnsi="Montserrat" w:cs="Arial"/>
                <w:bCs/>
                <w:sz w:val="14"/>
                <w:szCs w:val="16"/>
                <w:lang w:eastAsia="es-MX"/>
              </w:rPr>
              <w:t xml:space="preserve">se regulen por el Anteproyecto, deberán entregar: </w:t>
            </w:r>
          </w:p>
          <w:p w14:paraId="12931B64" w14:textId="77777777" w:rsidR="006C04B2" w:rsidRPr="007C1B4B" w:rsidRDefault="006C04B2" w:rsidP="001047C4">
            <w:pPr>
              <w:pStyle w:val="Prrafodelista"/>
              <w:widowControl w:val="0"/>
              <w:numPr>
                <w:ilvl w:val="0"/>
                <w:numId w:val="44"/>
              </w:numPr>
              <w:suppressAutoHyphens/>
              <w:autoSpaceDE w:val="0"/>
              <w:autoSpaceDN w:val="0"/>
              <w:adjustRightInd w:val="0"/>
              <w:spacing w:before="120" w:line="276" w:lineRule="auto"/>
              <w:ind w:left="775"/>
              <w:jc w:val="both"/>
              <w:textAlignment w:val="baseline"/>
              <w:rPr>
                <w:rFonts w:ascii="Montserrat" w:eastAsia="MS PGothic" w:hAnsi="Montserrat" w:cs="Arial"/>
                <w:color w:val="000000"/>
                <w:sz w:val="14"/>
                <w:szCs w:val="16"/>
                <w:lang w:eastAsia="ja-JP"/>
              </w:rPr>
            </w:pPr>
            <w:r w:rsidRPr="007C1B4B">
              <w:rPr>
                <w:rFonts w:ascii="Montserrat" w:eastAsia="MS PGothic" w:hAnsi="Montserrat" w:cs="Arial"/>
                <w:color w:val="000000"/>
                <w:sz w:val="14"/>
                <w:szCs w:val="16"/>
                <w:lang w:eastAsia="ja-JP"/>
              </w:rPr>
              <w:t>El comprobante de pago de derechos o aprovechamientos según corresponda;</w:t>
            </w:r>
          </w:p>
          <w:p w14:paraId="308E8EFD" w14:textId="77777777" w:rsidR="006C04B2" w:rsidRPr="007C1B4B" w:rsidRDefault="006C04B2" w:rsidP="001047C4">
            <w:pPr>
              <w:pStyle w:val="Prrafodelista"/>
              <w:widowControl w:val="0"/>
              <w:numPr>
                <w:ilvl w:val="0"/>
                <w:numId w:val="44"/>
              </w:numPr>
              <w:suppressAutoHyphens/>
              <w:autoSpaceDE w:val="0"/>
              <w:autoSpaceDN w:val="0"/>
              <w:adjustRightInd w:val="0"/>
              <w:spacing w:before="120" w:line="276" w:lineRule="auto"/>
              <w:ind w:left="775"/>
              <w:jc w:val="both"/>
              <w:textAlignment w:val="baseline"/>
              <w:rPr>
                <w:rFonts w:ascii="Montserrat" w:eastAsia="MS PGothic" w:hAnsi="Montserrat" w:cs="Arial"/>
                <w:color w:val="000000"/>
                <w:sz w:val="14"/>
                <w:szCs w:val="16"/>
                <w:lang w:eastAsia="ja-JP"/>
              </w:rPr>
            </w:pPr>
            <w:r w:rsidRPr="007C1B4B">
              <w:rPr>
                <w:rFonts w:ascii="Montserrat" w:eastAsia="MS PGothic" w:hAnsi="Montserrat" w:cs="Arial"/>
                <w:color w:val="000000"/>
                <w:sz w:val="14"/>
                <w:szCs w:val="16"/>
                <w:lang w:eastAsia="ja-JP"/>
              </w:rPr>
              <w:t xml:space="preserve">El Plan de Negocios y su Requerimiento de Ingresos relacionado con el cálculo de las Tarifas Máximas Iniciales, el cual deberá contener lo establecido en la Disposición 14 de las presentes DACG; </w:t>
            </w:r>
          </w:p>
          <w:p w14:paraId="68105A92" w14:textId="77777777" w:rsidR="006C04B2" w:rsidRPr="007C1B4B" w:rsidRDefault="006C04B2" w:rsidP="001047C4">
            <w:pPr>
              <w:pStyle w:val="Prrafodelista"/>
              <w:widowControl w:val="0"/>
              <w:numPr>
                <w:ilvl w:val="0"/>
                <w:numId w:val="44"/>
              </w:numPr>
              <w:suppressAutoHyphens/>
              <w:autoSpaceDE w:val="0"/>
              <w:autoSpaceDN w:val="0"/>
              <w:adjustRightInd w:val="0"/>
              <w:spacing w:before="120" w:line="276" w:lineRule="auto"/>
              <w:ind w:left="775"/>
              <w:jc w:val="both"/>
              <w:textAlignment w:val="baseline"/>
              <w:rPr>
                <w:rFonts w:ascii="Montserrat" w:eastAsia="MS PGothic" w:hAnsi="Montserrat" w:cs="Arial"/>
                <w:color w:val="000000"/>
                <w:sz w:val="14"/>
                <w:szCs w:val="16"/>
                <w:lang w:eastAsia="ja-JP"/>
              </w:rPr>
            </w:pPr>
            <w:r w:rsidRPr="007C1B4B">
              <w:rPr>
                <w:rFonts w:ascii="Montserrat" w:eastAsia="MS PGothic" w:hAnsi="Montserrat" w:cs="Arial"/>
                <w:color w:val="000000"/>
                <w:sz w:val="14"/>
                <w:szCs w:val="16"/>
                <w:lang w:eastAsia="ja-JP"/>
              </w:rPr>
              <w:t>Los componentes de las tarifas que aplicará en la prestación de los servicios;</w:t>
            </w:r>
          </w:p>
          <w:p w14:paraId="566F8B00" w14:textId="77777777" w:rsidR="006C04B2" w:rsidRPr="007C1B4B" w:rsidRDefault="006C04B2" w:rsidP="001047C4">
            <w:pPr>
              <w:pStyle w:val="Prrafodelista"/>
              <w:widowControl w:val="0"/>
              <w:numPr>
                <w:ilvl w:val="0"/>
                <w:numId w:val="44"/>
              </w:numPr>
              <w:suppressAutoHyphens/>
              <w:autoSpaceDE w:val="0"/>
              <w:autoSpaceDN w:val="0"/>
              <w:adjustRightInd w:val="0"/>
              <w:spacing w:before="120" w:line="276" w:lineRule="auto"/>
              <w:ind w:left="775"/>
              <w:jc w:val="both"/>
              <w:textAlignment w:val="baseline"/>
              <w:rPr>
                <w:rFonts w:ascii="Montserrat" w:eastAsia="MS PGothic" w:hAnsi="Montserrat" w:cs="Arial"/>
                <w:color w:val="000000"/>
                <w:sz w:val="14"/>
                <w:szCs w:val="16"/>
                <w:lang w:eastAsia="ja-JP"/>
              </w:rPr>
            </w:pPr>
            <w:r w:rsidRPr="007C1B4B">
              <w:rPr>
                <w:rFonts w:ascii="Montserrat" w:eastAsia="MS PGothic" w:hAnsi="Montserrat" w:cs="Arial"/>
                <w:color w:val="000000"/>
                <w:sz w:val="14"/>
                <w:szCs w:val="16"/>
                <w:lang w:eastAsia="ja-JP"/>
              </w:rPr>
              <w:t>La memoria de cálculo de las tarifas;</w:t>
            </w:r>
          </w:p>
          <w:p w14:paraId="1034516D" w14:textId="77777777" w:rsidR="006C04B2" w:rsidRPr="007C1B4B" w:rsidRDefault="006C04B2" w:rsidP="001047C4">
            <w:pPr>
              <w:pStyle w:val="Prrafodelista"/>
              <w:widowControl w:val="0"/>
              <w:numPr>
                <w:ilvl w:val="0"/>
                <w:numId w:val="44"/>
              </w:numPr>
              <w:suppressAutoHyphens/>
              <w:autoSpaceDE w:val="0"/>
              <w:autoSpaceDN w:val="0"/>
              <w:adjustRightInd w:val="0"/>
              <w:spacing w:before="120" w:line="276" w:lineRule="auto"/>
              <w:ind w:left="775"/>
              <w:jc w:val="both"/>
              <w:textAlignment w:val="baseline"/>
              <w:rPr>
                <w:rFonts w:ascii="Montserrat" w:eastAsia="MS PGothic" w:hAnsi="Montserrat" w:cs="Arial"/>
                <w:color w:val="000000"/>
                <w:sz w:val="14"/>
                <w:szCs w:val="16"/>
                <w:lang w:eastAsia="ja-JP"/>
              </w:rPr>
            </w:pPr>
            <w:r w:rsidRPr="007C1B4B">
              <w:rPr>
                <w:rFonts w:ascii="Montserrat" w:eastAsia="MS PGothic" w:hAnsi="Montserrat" w:cs="Arial"/>
                <w:color w:val="000000"/>
                <w:sz w:val="14"/>
                <w:szCs w:val="16"/>
                <w:lang w:eastAsia="ja-JP"/>
              </w:rPr>
              <w:t>El soporte documental que resulte necesario para efectos del análisis y evaluación de la solicitud;</w:t>
            </w:r>
          </w:p>
          <w:p w14:paraId="42246E95" w14:textId="77777777" w:rsidR="004C2FF8" w:rsidRPr="007C1B4B" w:rsidRDefault="006C04B2" w:rsidP="001047C4">
            <w:pPr>
              <w:pStyle w:val="Prrafodelista"/>
              <w:widowControl w:val="0"/>
              <w:numPr>
                <w:ilvl w:val="0"/>
                <w:numId w:val="44"/>
              </w:numPr>
              <w:suppressAutoHyphens/>
              <w:autoSpaceDE w:val="0"/>
              <w:autoSpaceDN w:val="0"/>
              <w:adjustRightInd w:val="0"/>
              <w:spacing w:before="120" w:line="276" w:lineRule="auto"/>
              <w:ind w:left="775"/>
              <w:jc w:val="both"/>
              <w:textAlignment w:val="baseline"/>
              <w:rPr>
                <w:rFonts w:ascii="Montserrat" w:eastAsia="MS PGothic" w:hAnsi="Montserrat" w:cs="Arial"/>
                <w:color w:val="000000"/>
                <w:sz w:val="14"/>
                <w:szCs w:val="16"/>
                <w:lang w:eastAsia="ja-JP"/>
              </w:rPr>
            </w:pPr>
            <w:r w:rsidRPr="007C1B4B">
              <w:rPr>
                <w:rFonts w:ascii="Montserrat" w:eastAsia="MS PGothic" w:hAnsi="Montserrat" w:cs="Arial"/>
                <w:color w:val="000000"/>
                <w:sz w:val="14"/>
                <w:szCs w:val="16"/>
                <w:lang w:eastAsia="ja-JP"/>
              </w:rPr>
              <w:t>En caso de que la solicitud provenga de un proceso de licitación, el Permisionario deberá entregar adicional a lo establecido en la presente Disposición a excepción de la fracción VII, lo referido en la Disposición 33 de las presentes DACG</w:t>
            </w:r>
          </w:p>
          <w:p w14:paraId="0AB31583" w14:textId="77777777" w:rsidR="00C07171" w:rsidRPr="007C1B4B" w:rsidRDefault="00C07171" w:rsidP="001047C4">
            <w:pPr>
              <w:spacing w:line="276" w:lineRule="auto"/>
              <w:contextualSpacing/>
              <w:jc w:val="both"/>
              <w:rPr>
                <w:rFonts w:ascii="Montserrat" w:eastAsia="MS PGothic" w:hAnsi="Montserrat" w:cs="Arial"/>
                <w:color w:val="000000"/>
                <w:sz w:val="14"/>
                <w:szCs w:val="16"/>
                <w:lang w:eastAsia="ja-JP"/>
              </w:rPr>
            </w:pPr>
            <w:r w:rsidRPr="007C1B4B">
              <w:rPr>
                <w:rFonts w:ascii="Montserrat" w:eastAsia="Times New Roman" w:hAnsi="Montserrat" w:cs="Arial"/>
                <w:b/>
                <w:bCs/>
                <w:sz w:val="14"/>
                <w:szCs w:val="16"/>
                <w:lang w:eastAsia="es-MX"/>
              </w:rPr>
              <w:t>N</w:t>
            </w:r>
            <w:r w:rsidRPr="007C1B4B">
              <w:rPr>
                <w:rFonts w:ascii="Montserrat" w:eastAsia="MS PGothic" w:hAnsi="Montserrat" w:cs="Arial"/>
                <w:b/>
                <w:color w:val="000000"/>
                <w:sz w:val="14"/>
                <w:szCs w:val="16"/>
                <w:lang w:eastAsia="ja-JP"/>
              </w:rPr>
              <w:t>ombre del trámite</w:t>
            </w:r>
            <w:r w:rsidRPr="007C1B4B">
              <w:rPr>
                <w:rFonts w:ascii="Montserrat" w:eastAsia="MS PGothic" w:hAnsi="Montserrat" w:cs="Arial"/>
                <w:color w:val="000000"/>
                <w:sz w:val="14"/>
                <w:szCs w:val="16"/>
                <w:lang w:eastAsia="ja-JP"/>
              </w:rPr>
              <w:t xml:space="preserve">: </w:t>
            </w:r>
            <w:r w:rsidR="00892ED6" w:rsidRPr="007C1B4B">
              <w:rPr>
                <w:rFonts w:ascii="Montserrat" w:eastAsia="MS PGothic" w:hAnsi="Montserrat" w:cs="Arial"/>
                <w:color w:val="000000"/>
                <w:sz w:val="14"/>
                <w:szCs w:val="16"/>
                <w:lang w:eastAsia="ja-JP"/>
              </w:rPr>
              <w:t xml:space="preserve">Solicitud de aprobación de tarifas iniciales para actividades permisionadas de gas natural.  </w:t>
            </w:r>
          </w:p>
          <w:p w14:paraId="134CEBBB" w14:textId="77777777" w:rsidR="00C07171" w:rsidRPr="007C1B4B" w:rsidRDefault="00C07171" w:rsidP="001047C4">
            <w:pPr>
              <w:spacing w:line="276" w:lineRule="auto"/>
              <w:contextualSpacing/>
              <w:jc w:val="both"/>
              <w:rPr>
                <w:rFonts w:ascii="Montserrat" w:eastAsia="MS PGothic" w:hAnsi="Montserrat" w:cs="Arial"/>
                <w:color w:val="000000"/>
                <w:sz w:val="14"/>
                <w:szCs w:val="16"/>
                <w:lang w:eastAsia="ja-JP"/>
              </w:rPr>
            </w:pPr>
            <w:r w:rsidRPr="007C1B4B">
              <w:rPr>
                <w:rFonts w:ascii="Montserrat" w:eastAsia="MS PGothic" w:hAnsi="Montserrat" w:cs="Arial"/>
                <w:b/>
                <w:color w:val="000000"/>
                <w:sz w:val="14"/>
                <w:szCs w:val="16"/>
                <w:lang w:eastAsia="ja-JP"/>
              </w:rPr>
              <w:t>Población que impacta:</w:t>
            </w:r>
            <w:r w:rsidRPr="007C1B4B">
              <w:rPr>
                <w:rFonts w:ascii="Montserrat" w:eastAsia="MS PGothic" w:hAnsi="Montserrat" w:cs="Arial"/>
                <w:color w:val="000000"/>
                <w:sz w:val="14"/>
                <w:szCs w:val="16"/>
                <w:lang w:eastAsia="ja-JP"/>
              </w:rPr>
              <w:t xml:space="preserve"> </w:t>
            </w:r>
            <w:r w:rsidR="00892ED6" w:rsidRPr="007C1B4B">
              <w:rPr>
                <w:rFonts w:ascii="Montserrat" w:eastAsia="MS PGothic" w:hAnsi="Montserrat" w:cs="Arial"/>
                <w:color w:val="000000"/>
                <w:sz w:val="14"/>
                <w:szCs w:val="16"/>
                <w:lang w:eastAsia="ja-JP"/>
              </w:rPr>
              <w:t>transportistas</w:t>
            </w:r>
            <w:r w:rsidRPr="007C1B4B">
              <w:rPr>
                <w:rFonts w:ascii="Montserrat" w:eastAsia="MS PGothic" w:hAnsi="Montserrat" w:cs="Arial"/>
                <w:color w:val="000000"/>
                <w:sz w:val="14"/>
                <w:szCs w:val="16"/>
                <w:lang w:eastAsia="ja-JP"/>
              </w:rPr>
              <w:t xml:space="preserve"> por ducto </w:t>
            </w:r>
            <w:r w:rsidR="00892ED6" w:rsidRPr="007C1B4B">
              <w:rPr>
                <w:rFonts w:ascii="Montserrat" w:eastAsia="MS PGothic" w:hAnsi="Montserrat" w:cs="Arial"/>
                <w:color w:val="000000"/>
                <w:sz w:val="14"/>
                <w:szCs w:val="16"/>
                <w:lang w:eastAsia="ja-JP"/>
              </w:rPr>
              <w:t xml:space="preserve">y almacenistas </w:t>
            </w:r>
            <w:r w:rsidRPr="007C1B4B">
              <w:rPr>
                <w:rFonts w:ascii="Montserrat" w:eastAsia="MS PGothic" w:hAnsi="Montserrat" w:cs="Arial"/>
                <w:color w:val="000000"/>
                <w:sz w:val="14"/>
                <w:szCs w:val="16"/>
                <w:lang w:eastAsia="ja-JP"/>
              </w:rPr>
              <w:t>de gas natural</w:t>
            </w:r>
            <w:r w:rsidR="00D4511A" w:rsidRPr="007C1B4B">
              <w:rPr>
                <w:rFonts w:ascii="Montserrat" w:eastAsia="MS PGothic" w:hAnsi="Montserrat" w:cs="Arial"/>
                <w:color w:val="000000"/>
                <w:sz w:val="14"/>
                <w:szCs w:val="16"/>
                <w:lang w:eastAsia="ja-JP"/>
              </w:rPr>
              <w:t xml:space="preserve"> que migren al nuevo instrumento regulatorio</w:t>
            </w:r>
          </w:p>
          <w:p w14:paraId="08FC0DB3" w14:textId="77777777" w:rsidR="00C07171" w:rsidRPr="007C1B4B" w:rsidRDefault="00C07171" w:rsidP="001047C4">
            <w:pPr>
              <w:spacing w:line="276" w:lineRule="auto"/>
              <w:contextualSpacing/>
              <w:jc w:val="both"/>
              <w:rPr>
                <w:rFonts w:ascii="Montserrat" w:eastAsia="MS PGothic" w:hAnsi="Montserrat" w:cs="Arial"/>
                <w:color w:val="000000"/>
                <w:sz w:val="14"/>
                <w:szCs w:val="16"/>
                <w:lang w:eastAsia="ja-JP"/>
              </w:rPr>
            </w:pPr>
            <w:r w:rsidRPr="007C1B4B">
              <w:rPr>
                <w:rFonts w:ascii="Montserrat" w:eastAsia="MS PGothic" w:hAnsi="Montserrat" w:cs="Arial"/>
                <w:b/>
                <w:color w:val="000000"/>
                <w:sz w:val="14"/>
                <w:szCs w:val="16"/>
                <w:lang w:eastAsia="ja-JP"/>
              </w:rPr>
              <w:t>Ficta:</w:t>
            </w:r>
            <w:r w:rsidRPr="007C1B4B">
              <w:rPr>
                <w:rFonts w:ascii="Montserrat" w:eastAsia="MS PGothic" w:hAnsi="Montserrat" w:cs="Arial"/>
                <w:color w:val="000000"/>
                <w:sz w:val="14"/>
                <w:szCs w:val="16"/>
                <w:lang w:eastAsia="ja-JP"/>
              </w:rPr>
              <w:t xml:space="preserve"> negativa.</w:t>
            </w:r>
          </w:p>
          <w:p w14:paraId="48A6384F" w14:textId="77777777" w:rsidR="00C07171" w:rsidRPr="007C1B4B" w:rsidRDefault="00C07171" w:rsidP="001047C4">
            <w:pPr>
              <w:spacing w:line="276" w:lineRule="auto"/>
              <w:contextualSpacing/>
              <w:jc w:val="both"/>
              <w:rPr>
                <w:rFonts w:ascii="Montserrat" w:eastAsia="MS PGothic" w:hAnsi="Montserrat" w:cs="Arial"/>
                <w:color w:val="000000"/>
                <w:sz w:val="14"/>
                <w:szCs w:val="16"/>
                <w:lang w:eastAsia="ja-JP"/>
              </w:rPr>
            </w:pPr>
            <w:r w:rsidRPr="007C1B4B">
              <w:rPr>
                <w:rFonts w:ascii="Montserrat" w:eastAsia="MS PGothic" w:hAnsi="Montserrat" w:cs="Arial"/>
                <w:b/>
                <w:color w:val="000000"/>
                <w:sz w:val="14"/>
                <w:szCs w:val="16"/>
                <w:lang w:eastAsia="ja-JP"/>
              </w:rPr>
              <w:t>Plazo:</w:t>
            </w:r>
            <w:r w:rsidRPr="007C1B4B">
              <w:rPr>
                <w:rFonts w:ascii="Montserrat" w:eastAsia="MS PGothic" w:hAnsi="Montserrat" w:cs="Arial"/>
                <w:color w:val="000000"/>
                <w:sz w:val="14"/>
                <w:szCs w:val="16"/>
                <w:lang w:eastAsia="ja-JP"/>
              </w:rPr>
              <w:t xml:space="preserve"> cada periodo regulatorio.</w:t>
            </w:r>
          </w:p>
          <w:p w14:paraId="2BCB15F4" w14:textId="77777777" w:rsidR="00C07171" w:rsidRPr="007C1B4B" w:rsidRDefault="00C07171" w:rsidP="001047C4">
            <w:pPr>
              <w:spacing w:line="276" w:lineRule="auto"/>
              <w:contextualSpacing/>
              <w:jc w:val="both"/>
              <w:rPr>
                <w:rFonts w:ascii="Montserrat" w:eastAsia="MS PGothic" w:hAnsi="Montserrat" w:cs="Arial"/>
                <w:color w:val="000000"/>
                <w:sz w:val="14"/>
                <w:szCs w:val="16"/>
                <w:lang w:eastAsia="ja-JP"/>
              </w:rPr>
            </w:pPr>
            <w:r w:rsidRPr="007C1B4B">
              <w:rPr>
                <w:rFonts w:ascii="Montserrat" w:eastAsia="MS PGothic" w:hAnsi="Montserrat" w:cs="Arial"/>
                <w:b/>
                <w:color w:val="000000"/>
                <w:sz w:val="14"/>
                <w:szCs w:val="16"/>
                <w:lang w:eastAsia="ja-JP"/>
              </w:rPr>
              <w:t>Tipo:</w:t>
            </w:r>
            <w:r w:rsidRPr="007C1B4B">
              <w:rPr>
                <w:rFonts w:ascii="Montserrat" w:eastAsia="MS PGothic" w:hAnsi="Montserrat" w:cs="Arial"/>
                <w:color w:val="000000"/>
                <w:sz w:val="14"/>
                <w:szCs w:val="16"/>
                <w:lang w:eastAsia="ja-JP"/>
              </w:rPr>
              <w:t xml:space="preserve"> obligación.</w:t>
            </w:r>
          </w:p>
          <w:p w14:paraId="2915F0A8" w14:textId="77777777" w:rsidR="00C07171" w:rsidRPr="007C1B4B" w:rsidRDefault="00C07171" w:rsidP="001047C4">
            <w:pPr>
              <w:spacing w:line="276" w:lineRule="auto"/>
              <w:contextualSpacing/>
              <w:jc w:val="both"/>
              <w:rPr>
                <w:rFonts w:ascii="Montserrat" w:eastAsia="MS PGothic" w:hAnsi="Montserrat" w:cs="Arial"/>
                <w:color w:val="000000"/>
                <w:sz w:val="14"/>
                <w:szCs w:val="16"/>
                <w:lang w:eastAsia="ja-JP"/>
              </w:rPr>
            </w:pPr>
            <w:r w:rsidRPr="007C1B4B">
              <w:rPr>
                <w:rFonts w:ascii="Montserrat" w:eastAsia="MS PGothic" w:hAnsi="Montserrat" w:cs="Arial"/>
                <w:b/>
                <w:color w:val="000000"/>
                <w:sz w:val="14"/>
                <w:szCs w:val="16"/>
                <w:lang w:eastAsia="ja-JP"/>
              </w:rPr>
              <w:t>Homoclave:</w:t>
            </w:r>
            <w:r w:rsidRPr="007C1B4B">
              <w:rPr>
                <w:rFonts w:ascii="Montserrat" w:eastAsia="MS PGothic" w:hAnsi="Montserrat" w:cs="Arial"/>
                <w:color w:val="000000"/>
                <w:sz w:val="14"/>
                <w:szCs w:val="16"/>
                <w:lang w:eastAsia="ja-JP"/>
              </w:rPr>
              <w:t xml:space="preserve"> CRE-19-001-A</w:t>
            </w:r>
          </w:p>
          <w:p w14:paraId="49BE2DA7" w14:textId="77777777" w:rsidR="00E8115A" w:rsidRPr="007C1B4B" w:rsidRDefault="00E8115A" w:rsidP="001047C4">
            <w:pPr>
              <w:spacing w:line="276" w:lineRule="auto"/>
              <w:contextualSpacing/>
              <w:jc w:val="both"/>
              <w:rPr>
                <w:rFonts w:ascii="Montserrat" w:eastAsia="Times New Roman" w:hAnsi="Montserrat" w:cs="Arial"/>
                <w:b/>
                <w:bCs/>
                <w:sz w:val="18"/>
                <w:szCs w:val="18"/>
                <w:lang w:eastAsia="es-MX"/>
              </w:rPr>
            </w:pPr>
          </w:p>
          <w:p w14:paraId="1FEA4A98" w14:textId="77777777" w:rsidR="00D4511A" w:rsidRPr="007C1B4B" w:rsidRDefault="00D4511A" w:rsidP="001047C4">
            <w:pPr>
              <w:spacing w:line="276" w:lineRule="auto"/>
              <w:contextualSpacing/>
              <w:jc w:val="both"/>
              <w:rPr>
                <w:rFonts w:ascii="Montserrat" w:eastAsia="Times New Roman" w:hAnsi="Montserrat" w:cs="Arial"/>
                <w:bCs/>
                <w:sz w:val="14"/>
                <w:szCs w:val="16"/>
                <w:lang w:eastAsia="es-MX"/>
              </w:rPr>
            </w:pPr>
            <w:r w:rsidRPr="007C1B4B">
              <w:rPr>
                <w:rFonts w:ascii="Montserrat" w:eastAsia="Times New Roman" w:hAnsi="Montserrat" w:cs="Arial"/>
                <w:b/>
                <w:bCs/>
                <w:sz w:val="14"/>
                <w:szCs w:val="16"/>
                <w:lang w:eastAsia="es-MX"/>
              </w:rPr>
              <w:t xml:space="preserve">Acción: </w:t>
            </w:r>
            <w:r w:rsidRPr="007C1B4B">
              <w:rPr>
                <w:rFonts w:ascii="Montserrat" w:eastAsia="Times New Roman" w:hAnsi="Montserrat" w:cs="Arial"/>
                <w:bCs/>
                <w:sz w:val="14"/>
                <w:szCs w:val="16"/>
                <w:lang w:eastAsia="es-MX"/>
              </w:rPr>
              <w:t>modificación</w:t>
            </w:r>
          </w:p>
          <w:p w14:paraId="7A3C6469" w14:textId="77777777" w:rsidR="00D4511A" w:rsidRPr="007C1B4B" w:rsidRDefault="00D4511A" w:rsidP="001047C4">
            <w:pPr>
              <w:spacing w:line="276" w:lineRule="auto"/>
              <w:contextualSpacing/>
              <w:jc w:val="both"/>
              <w:rPr>
                <w:rFonts w:ascii="Montserrat" w:eastAsia="Times New Roman" w:hAnsi="Montserrat" w:cs="Arial"/>
                <w:bCs/>
                <w:sz w:val="14"/>
                <w:szCs w:val="16"/>
                <w:lang w:eastAsia="es-MX"/>
              </w:rPr>
            </w:pPr>
            <w:r w:rsidRPr="007C1B4B">
              <w:rPr>
                <w:rFonts w:ascii="Montserrat" w:eastAsia="Times New Roman" w:hAnsi="Montserrat" w:cs="Arial"/>
                <w:b/>
                <w:bCs/>
                <w:sz w:val="14"/>
                <w:szCs w:val="16"/>
                <w:lang w:eastAsia="es-MX"/>
              </w:rPr>
              <w:t xml:space="preserve">Vigencia: </w:t>
            </w:r>
            <w:r w:rsidRPr="007C1B4B">
              <w:rPr>
                <w:rFonts w:ascii="Montserrat" w:eastAsia="Times New Roman" w:hAnsi="Montserrat" w:cs="Arial"/>
                <w:bCs/>
                <w:sz w:val="14"/>
                <w:szCs w:val="16"/>
                <w:lang w:eastAsia="es-MX"/>
              </w:rPr>
              <w:t>quinquenal o por el periodo respectivo de quinquenio correspondiente.</w:t>
            </w:r>
          </w:p>
          <w:p w14:paraId="79E4FD03" w14:textId="77777777" w:rsidR="00D4511A" w:rsidRPr="007C1B4B" w:rsidRDefault="00D4511A" w:rsidP="001047C4">
            <w:pPr>
              <w:spacing w:line="276" w:lineRule="auto"/>
              <w:contextualSpacing/>
              <w:jc w:val="both"/>
              <w:rPr>
                <w:rFonts w:ascii="Montserrat" w:eastAsia="Times New Roman" w:hAnsi="Montserrat" w:cs="Arial"/>
                <w:b/>
                <w:bCs/>
                <w:sz w:val="14"/>
                <w:szCs w:val="16"/>
                <w:lang w:eastAsia="es-MX"/>
              </w:rPr>
            </w:pPr>
            <w:r w:rsidRPr="007C1B4B">
              <w:rPr>
                <w:rFonts w:ascii="Montserrat" w:eastAsia="Times New Roman" w:hAnsi="Montserrat" w:cs="Arial"/>
                <w:b/>
                <w:bCs/>
                <w:sz w:val="14"/>
                <w:szCs w:val="16"/>
                <w:lang w:eastAsia="es-MX"/>
              </w:rPr>
              <w:t xml:space="preserve">Medio de presentación: </w:t>
            </w:r>
            <w:r w:rsidRPr="007C1B4B">
              <w:rPr>
                <w:rFonts w:ascii="Montserrat" w:eastAsia="Times New Roman" w:hAnsi="Montserrat" w:cs="Arial"/>
                <w:bCs/>
                <w:sz w:val="14"/>
                <w:szCs w:val="16"/>
                <w:lang w:eastAsia="es-MX"/>
              </w:rPr>
              <w:t>escrito libre por medio de la OPE, con fundamento de la RES/194/2014 Resolución por la que la Comisión modifica la diversa de la RES/342/2012 a través de la cual la Comisión expidió las reglas generales para el funcionamiento de la OPE de la Comisión.</w:t>
            </w:r>
          </w:p>
          <w:p w14:paraId="60CB5971" w14:textId="77777777" w:rsidR="00D4511A" w:rsidRPr="007C1B4B" w:rsidRDefault="00D4511A" w:rsidP="001047C4">
            <w:pPr>
              <w:spacing w:line="276" w:lineRule="auto"/>
              <w:contextualSpacing/>
              <w:jc w:val="both"/>
              <w:rPr>
                <w:rFonts w:ascii="Montserrat" w:hAnsi="Montserrat"/>
                <w:sz w:val="14"/>
                <w:szCs w:val="16"/>
              </w:rPr>
            </w:pPr>
            <w:r w:rsidRPr="007C1B4B">
              <w:rPr>
                <w:rFonts w:ascii="Montserrat" w:eastAsia="Times New Roman" w:hAnsi="Montserrat" w:cs="Arial"/>
                <w:b/>
                <w:bCs/>
                <w:sz w:val="14"/>
                <w:szCs w:val="16"/>
                <w:lang w:eastAsia="es-MX"/>
              </w:rPr>
              <w:t>Requisitos:</w:t>
            </w:r>
            <w:r w:rsidRPr="007C1B4B">
              <w:rPr>
                <w:rFonts w:ascii="Montserrat" w:hAnsi="Montserrat"/>
                <w:sz w:val="14"/>
                <w:szCs w:val="16"/>
              </w:rPr>
              <w:t xml:space="preserve"> </w:t>
            </w:r>
          </w:p>
          <w:p w14:paraId="74333FE8" w14:textId="77777777" w:rsidR="00D4511A" w:rsidRPr="007C1B4B" w:rsidRDefault="00D4511A" w:rsidP="001047C4">
            <w:pPr>
              <w:spacing w:line="276" w:lineRule="auto"/>
              <w:contextualSpacing/>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Se modifican para para los transportistas que migren a la nueva regulación en materia energética, el cual implica los siguientes requisitos:</w:t>
            </w:r>
          </w:p>
          <w:p w14:paraId="6D278AC9" w14:textId="77777777" w:rsidR="00D4511A" w:rsidRPr="007C1B4B" w:rsidRDefault="00D4511A" w:rsidP="001047C4">
            <w:pPr>
              <w:pStyle w:val="Prrafodelista"/>
              <w:numPr>
                <w:ilvl w:val="0"/>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Comprobante de pago de derechos.</w:t>
            </w:r>
          </w:p>
          <w:p w14:paraId="21042341" w14:textId="77777777" w:rsidR="00D4511A" w:rsidRPr="007C1B4B" w:rsidRDefault="00D4511A" w:rsidP="001047C4">
            <w:pPr>
              <w:pStyle w:val="Prrafodelista"/>
              <w:numPr>
                <w:ilvl w:val="0"/>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lastRenderedPageBreak/>
              <w:t xml:space="preserve">Nombre, denominación o razón social de quien o quienes promuevan, en su caso de su representante legal; domicilio para recibir notificaciones y nombre o nombres de las personas autorizadas para recibirlas; la petición que se formula; los hechos o razones que dan motivo a la petición; el órgano administrativo a que se dirigen, y lugar y fecha de su emisión. </w:t>
            </w:r>
          </w:p>
          <w:p w14:paraId="36C92D2F" w14:textId="77777777" w:rsidR="00D4511A" w:rsidRPr="007C1B4B" w:rsidRDefault="00D4511A" w:rsidP="001047C4">
            <w:pPr>
              <w:pStyle w:val="Prrafodelista"/>
              <w:numPr>
                <w:ilvl w:val="0"/>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Documentos que acrediten su personalidad.</w:t>
            </w:r>
          </w:p>
          <w:p w14:paraId="5ED7433B" w14:textId="77777777" w:rsidR="00D4511A" w:rsidRPr="007C1B4B" w:rsidRDefault="00D4511A" w:rsidP="001047C4">
            <w:pPr>
              <w:pStyle w:val="Prrafodelista"/>
              <w:numPr>
                <w:ilvl w:val="0"/>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Plan de negocios que considere:</w:t>
            </w:r>
          </w:p>
          <w:p w14:paraId="033B2280" w14:textId="77777777" w:rsidR="00D4511A" w:rsidRPr="007C1B4B" w:rsidRDefault="00D4511A" w:rsidP="001047C4">
            <w:pPr>
              <w:pStyle w:val="Prrafodelista"/>
              <w:numPr>
                <w:ilvl w:val="1"/>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El valor de la base de los activos de la empresa, de acuerdo con la Directiva de Contabilidad y utilizando las normas de información financiera para la reexpresión de costos y la revaluación de activos aplicables en México.</w:t>
            </w:r>
          </w:p>
          <w:p w14:paraId="0EA749D7" w14:textId="77777777" w:rsidR="00D4511A" w:rsidRPr="007C1B4B" w:rsidRDefault="00D4511A" w:rsidP="001047C4">
            <w:pPr>
              <w:pStyle w:val="Prrafodelista"/>
              <w:numPr>
                <w:ilvl w:val="1"/>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El monto y el programa de las inversiones estrictamente necesarias para operar en términos adecuados de seguridad y eficiencia, planeadas para el periodo de cinco años y los cinco años posteriores, identificando las inversiones en reposición de activos y nuevas instalaciones.</w:t>
            </w:r>
          </w:p>
          <w:p w14:paraId="42C87F92" w14:textId="77777777" w:rsidR="00D4511A" w:rsidRPr="007C1B4B" w:rsidRDefault="00D4511A" w:rsidP="001047C4">
            <w:pPr>
              <w:pStyle w:val="Prrafodelista"/>
              <w:numPr>
                <w:ilvl w:val="1"/>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El plan de financiamiento anualizado correspondiente al desarrollo del programa de inversiones y otros gastos inherentes a la prestación del servicio para el periodo de cinco años y los cinco años posteriores, incluyendo la evolución de la estructura de capital propuesta.</w:t>
            </w:r>
          </w:p>
          <w:p w14:paraId="20D2D2F1" w14:textId="77777777" w:rsidR="00D4511A" w:rsidRPr="007C1B4B" w:rsidRDefault="00D4511A" w:rsidP="001047C4">
            <w:pPr>
              <w:pStyle w:val="Prrafodelista"/>
              <w:numPr>
                <w:ilvl w:val="1"/>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 xml:space="preserve">La identificación de las proporciones del requerimiento de ingresos afectadas por: </w:t>
            </w:r>
          </w:p>
          <w:p w14:paraId="52F3254A" w14:textId="77777777" w:rsidR="00D4511A" w:rsidRPr="007C1B4B" w:rsidRDefault="00D4511A" w:rsidP="001047C4">
            <w:pPr>
              <w:pStyle w:val="Prrafodelista"/>
              <w:numPr>
                <w:ilvl w:val="2"/>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La inflación en México.</w:t>
            </w:r>
          </w:p>
          <w:p w14:paraId="54EA7B7F" w14:textId="77777777" w:rsidR="00D4511A" w:rsidRPr="007C1B4B" w:rsidRDefault="00D4511A" w:rsidP="001047C4">
            <w:pPr>
              <w:pStyle w:val="Prrafodelista"/>
              <w:numPr>
                <w:ilvl w:val="2"/>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La inflación en Estados Unidos de América.</w:t>
            </w:r>
          </w:p>
          <w:p w14:paraId="42909B64" w14:textId="77777777" w:rsidR="00D4511A" w:rsidRPr="007C1B4B" w:rsidRDefault="00D4511A" w:rsidP="001047C4">
            <w:pPr>
              <w:pStyle w:val="Prrafodelista"/>
              <w:numPr>
                <w:ilvl w:val="2"/>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Las variaciones en el tipo de cambio.</w:t>
            </w:r>
          </w:p>
          <w:p w14:paraId="40A62684" w14:textId="77777777" w:rsidR="00D4511A" w:rsidRPr="007C1B4B" w:rsidRDefault="00D4511A" w:rsidP="001047C4">
            <w:pPr>
              <w:pStyle w:val="Prrafodelista"/>
              <w:numPr>
                <w:ilvl w:val="1"/>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La identificación de los costos fijos y variables dentro del requerimiento de ingresos y la forma en que asignará cada rubro que compone dicho requerimiento a los cargos por capacidad y por uso.</w:t>
            </w:r>
          </w:p>
          <w:p w14:paraId="412071F7" w14:textId="77777777" w:rsidR="00D4511A" w:rsidRPr="007C1B4B" w:rsidRDefault="00D4511A" w:rsidP="001047C4">
            <w:pPr>
              <w:pStyle w:val="Prrafodelista"/>
              <w:numPr>
                <w:ilvl w:val="1"/>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Las proyecciones de utilización anual de la capacidad por grupo tarifario para el periodo de cinco años y los tres años subsecuentes.</w:t>
            </w:r>
          </w:p>
          <w:p w14:paraId="14C0ECAC" w14:textId="77777777" w:rsidR="00D4511A" w:rsidRPr="007C1B4B" w:rsidRDefault="00D4511A" w:rsidP="001047C4">
            <w:pPr>
              <w:pStyle w:val="Prrafodelista"/>
              <w:numPr>
                <w:ilvl w:val="1"/>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 xml:space="preserve">Las proyecciones del flujo de gas a conducir por grupo tarifario durante el periodo de cinco años y los tres años subsecuentes. </w:t>
            </w:r>
          </w:p>
          <w:p w14:paraId="48443117" w14:textId="77777777" w:rsidR="00D4511A" w:rsidRPr="007C1B4B" w:rsidRDefault="00D4511A" w:rsidP="001047C4">
            <w:pPr>
              <w:pStyle w:val="Prrafodelista"/>
              <w:numPr>
                <w:ilvl w:val="1"/>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El número proyectado de usuarios desglosado por grupo tarifario para el periodo de cinco años y los tres años subsecuentes.</w:t>
            </w:r>
          </w:p>
          <w:p w14:paraId="7B1C1871" w14:textId="77777777" w:rsidR="00D4511A" w:rsidRPr="007C1B4B" w:rsidRDefault="00D4511A" w:rsidP="001047C4">
            <w:pPr>
              <w:pStyle w:val="Prrafodelista"/>
              <w:numPr>
                <w:ilvl w:val="1"/>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La información histórica de los cinco años anteriores relativa a los costos y gastos incurridos, en su caso.</w:t>
            </w:r>
          </w:p>
          <w:p w14:paraId="7FE2A620" w14:textId="77777777" w:rsidR="00D4511A" w:rsidRPr="007C1B4B" w:rsidRDefault="00D4511A" w:rsidP="001047C4">
            <w:pPr>
              <w:pStyle w:val="Prrafodelista"/>
              <w:numPr>
                <w:ilvl w:val="1"/>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La información histórica de los cinco años anteriores, desglosada por grupo tarifario, relativa al volumen conducido total, al volumen conducido en el periodo pico del sistema, la utilización de la capacidad y el número de usuarios, en su caso.</w:t>
            </w:r>
          </w:p>
          <w:p w14:paraId="350C1C3A" w14:textId="77777777" w:rsidR="00D4511A" w:rsidRPr="007C1B4B" w:rsidRDefault="00D4511A" w:rsidP="001047C4">
            <w:pPr>
              <w:pStyle w:val="Prrafodelista"/>
              <w:numPr>
                <w:ilvl w:val="1"/>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Los criterios y metodologías utilizados en la desagregación y la asignación de activos, costos y gastos comunes, tomando como base los factores que dan origen a los costos y gastos, tales como:</w:t>
            </w:r>
          </w:p>
          <w:p w14:paraId="2CA3A7A0" w14:textId="77777777" w:rsidR="00D4511A" w:rsidRPr="007C1B4B" w:rsidRDefault="00D4511A" w:rsidP="001047C4">
            <w:pPr>
              <w:pStyle w:val="Prrafodelista"/>
              <w:numPr>
                <w:ilvl w:val="2"/>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Las unidades de gas que se estima conducir para cada grupo tarifario.</w:t>
            </w:r>
          </w:p>
          <w:p w14:paraId="1D6274B4" w14:textId="77777777" w:rsidR="00D4511A" w:rsidRPr="007C1B4B" w:rsidRDefault="00D4511A" w:rsidP="001047C4">
            <w:pPr>
              <w:pStyle w:val="Prrafodelista"/>
              <w:numPr>
                <w:ilvl w:val="2"/>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El número de usuarios por grupo tarifario.</w:t>
            </w:r>
          </w:p>
          <w:p w14:paraId="6523CD1E" w14:textId="77777777" w:rsidR="00D4511A" w:rsidRPr="007C1B4B" w:rsidRDefault="00D4511A" w:rsidP="001047C4">
            <w:pPr>
              <w:pStyle w:val="Prrafodelista"/>
              <w:numPr>
                <w:ilvl w:val="2"/>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El factor de carga.</w:t>
            </w:r>
          </w:p>
          <w:p w14:paraId="2980ECCA" w14:textId="77777777" w:rsidR="00D4511A" w:rsidRPr="007C1B4B" w:rsidRDefault="00D4511A" w:rsidP="001047C4">
            <w:pPr>
              <w:pStyle w:val="Prrafodelista"/>
              <w:numPr>
                <w:ilvl w:val="2"/>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 xml:space="preserve">La distancia entre trayectos del sistema. </w:t>
            </w:r>
          </w:p>
          <w:p w14:paraId="5208C2A5" w14:textId="77777777" w:rsidR="00D4511A" w:rsidRPr="007C1B4B" w:rsidRDefault="00D4511A" w:rsidP="001047C4">
            <w:pPr>
              <w:pStyle w:val="Prrafodelista"/>
              <w:numPr>
                <w:ilvl w:val="2"/>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El costo relativo del servicio específico comparado con el requerimiento de ingresos total.</w:t>
            </w:r>
          </w:p>
          <w:p w14:paraId="352015CC" w14:textId="77777777" w:rsidR="00D4511A" w:rsidRPr="007C1B4B" w:rsidRDefault="00D4511A" w:rsidP="001047C4">
            <w:pPr>
              <w:pStyle w:val="Prrafodelista"/>
              <w:numPr>
                <w:ilvl w:val="2"/>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 xml:space="preserve">El requerimiento de ingresos proyectado para el periodo de cinco años y de los tres años subsecuentes, identificando la proporción de éste que corresponda a la prestación de los servicios a cada uno de los distintos grupos tarifarios, el cual debe comprender: </w:t>
            </w:r>
          </w:p>
          <w:p w14:paraId="2AF1157E" w14:textId="77777777" w:rsidR="00D4511A" w:rsidRPr="007C1B4B" w:rsidRDefault="00D4511A" w:rsidP="001047C4">
            <w:pPr>
              <w:pStyle w:val="Prrafodelista"/>
              <w:numPr>
                <w:ilvl w:val="3"/>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 xml:space="preserve">La proyección de costos justificados y prudentes inherentes a la prestación de los servicios, tales como: </w:t>
            </w:r>
          </w:p>
          <w:p w14:paraId="7DD24934" w14:textId="77777777" w:rsidR="00D4511A" w:rsidRPr="007C1B4B" w:rsidRDefault="00D4511A" w:rsidP="001047C4">
            <w:pPr>
              <w:pStyle w:val="Prrafodelista"/>
              <w:numPr>
                <w:ilvl w:val="4"/>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Los costos de operación y mantenimiento.</w:t>
            </w:r>
          </w:p>
          <w:p w14:paraId="074F4635" w14:textId="77777777" w:rsidR="00D4511A" w:rsidRPr="007C1B4B" w:rsidRDefault="00D4511A" w:rsidP="001047C4">
            <w:pPr>
              <w:pStyle w:val="Prrafodelista"/>
              <w:numPr>
                <w:ilvl w:val="4"/>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Los gastos generales de administración y ventas.</w:t>
            </w:r>
          </w:p>
          <w:p w14:paraId="07450B8A" w14:textId="4EF5B446" w:rsidR="00D4511A" w:rsidRPr="007C1B4B" w:rsidRDefault="00D4511A" w:rsidP="001047C4">
            <w:pPr>
              <w:pStyle w:val="Prrafodelista"/>
              <w:numPr>
                <w:ilvl w:val="3"/>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 xml:space="preserve">La depreciación de la base de activos congruente con el programa de inversiones que propongan los </w:t>
            </w:r>
            <w:r w:rsidR="003B265E" w:rsidRPr="007C1B4B">
              <w:rPr>
                <w:rFonts w:ascii="Montserrat" w:eastAsia="Times New Roman" w:hAnsi="Montserrat" w:cs="Arial"/>
                <w:bCs/>
                <w:sz w:val="14"/>
                <w:szCs w:val="14"/>
                <w:lang w:eastAsia="es-MX"/>
              </w:rPr>
              <w:t xml:space="preserve">Transportistas o Almacenistas </w:t>
            </w:r>
            <w:r w:rsidRPr="007C1B4B">
              <w:rPr>
                <w:rFonts w:ascii="Montserrat" w:eastAsia="Times New Roman" w:hAnsi="Montserrat" w:cs="Arial"/>
                <w:bCs/>
                <w:sz w:val="14"/>
                <w:szCs w:val="16"/>
                <w:lang w:eastAsia="es-MX"/>
              </w:rPr>
              <w:t>en su plan de negocios, acorde con la normatividad aplicable y los estándares de la industria.</w:t>
            </w:r>
          </w:p>
          <w:p w14:paraId="7ED86E04" w14:textId="77777777" w:rsidR="00D4511A" w:rsidRPr="007C1B4B" w:rsidRDefault="00D4511A" w:rsidP="001047C4">
            <w:pPr>
              <w:pStyle w:val="Prrafodelista"/>
              <w:numPr>
                <w:ilvl w:val="3"/>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La mejor estimación posible de los impuestos con base en los resultados proyectados en términos de la legislación aplicable, que resulten congruentes con la situación financiera y fiscal de la empresa y considerando únicamente las actividades sujetas a regulación, sin incluir otros servicios no regulados o la consolidación de resultados financieros con otras empresas controladoras o controladas.</w:t>
            </w:r>
          </w:p>
          <w:p w14:paraId="50019B32" w14:textId="4520A311" w:rsidR="00D4511A" w:rsidRPr="007C1B4B" w:rsidRDefault="00D4511A" w:rsidP="001047C4">
            <w:pPr>
              <w:pStyle w:val="Prrafodelista"/>
              <w:numPr>
                <w:ilvl w:val="3"/>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 xml:space="preserve">La estimación de otras contribuciones a cargo del </w:t>
            </w:r>
            <w:r w:rsidR="003B265E" w:rsidRPr="007C1B4B">
              <w:rPr>
                <w:rFonts w:ascii="Montserrat" w:eastAsia="Times New Roman" w:hAnsi="Montserrat" w:cs="Arial"/>
                <w:bCs/>
                <w:sz w:val="14"/>
                <w:szCs w:val="14"/>
                <w:lang w:eastAsia="es-MX"/>
              </w:rPr>
              <w:t>Transportista o Almacenista</w:t>
            </w:r>
            <w:r w:rsidRPr="007C1B4B">
              <w:rPr>
                <w:rFonts w:ascii="Montserrat" w:eastAsia="Times New Roman" w:hAnsi="Montserrat" w:cs="Arial"/>
                <w:bCs/>
                <w:sz w:val="14"/>
                <w:szCs w:val="16"/>
                <w:lang w:eastAsia="es-MX"/>
              </w:rPr>
              <w:t xml:space="preserve"> necesarias para la prestación de los servicios, tales como el pago de derechos y aprovechamientos.</w:t>
            </w:r>
          </w:p>
          <w:p w14:paraId="68AB9DDC" w14:textId="77777777" w:rsidR="00D4511A" w:rsidRPr="007C1B4B" w:rsidRDefault="00D4511A" w:rsidP="001047C4">
            <w:pPr>
              <w:pStyle w:val="Prrafodelista"/>
              <w:numPr>
                <w:ilvl w:val="3"/>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 xml:space="preserve">El costo promedio ponderado del capital razonable, tomando en cuenta: </w:t>
            </w:r>
          </w:p>
          <w:p w14:paraId="1AD3F2D1" w14:textId="77777777" w:rsidR="00D4511A" w:rsidRPr="007C1B4B" w:rsidRDefault="00D4511A" w:rsidP="001047C4">
            <w:pPr>
              <w:pStyle w:val="Prrafodelista"/>
              <w:numPr>
                <w:ilvl w:val="4"/>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a) La rentabilidad esperada.</w:t>
            </w:r>
          </w:p>
          <w:p w14:paraId="5016F2FF" w14:textId="77777777" w:rsidR="00D4511A" w:rsidRPr="007C1B4B" w:rsidRDefault="00D4511A" w:rsidP="001047C4">
            <w:pPr>
              <w:pStyle w:val="Prrafodelista"/>
              <w:numPr>
                <w:ilvl w:val="4"/>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b) El costo de la deuda con vencimientos a un año o más sobre la fecha de emisión.</w:t>
            </w:r>
          </w:p>
          <w:p w14:paraId="1B750DE2" w14:textId="77777777" w:rsidR="00D4511A" w:rsidRPr="007C1B4B" w:rsidRDefault="00D4511A" w:rsidP="001047C4">
            <w:pPr>
              <w:pStyle w:val="Prrafodelista"/>
              <w:numPr>
                <w:ilvl w:val="4"/>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c) El costo del capital contable.</w:t>
            </w:r>
          </w:p>
          <w:p w14:paraId="74A26A7E" w14:textId="77777777" w:rsidR="00D4511A" w:rsidRPr="007C1B4B" w:rsidRDefault="00D4511A" w:rsidP="001047C4">
            <w:pPr>
              <w:pStyle w:val="Prrafodelista"/>
              <w:numPr>
                <w:ilvl w:val="4"/>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d) En su caso, el costo de las acciones preferenciales.</w:t>
            </w:r>
          </w:p>
          <w:p w14:paraId="15DC6A59" w14:textId="77777777" w:rsidR="00D4511A" w:rsidRPr="007C1B4B" w:rsidRDefault="00D4511A" w:rsidP="001047C4">
            <w:pPr>
              <w:pStyle w:val="Prrafodelista"/>
              <w:numPr>
                <w:ilvl w:val="4"/>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 xml:space="preserve">e) El costo de otros instrumentos financieros. </w:t>
            </w:r>
          </w:p>
          <w:p w14:paraId="43E89480" w14:textId="77777777" w:rsidR="00D4511A" w:rsidRPr="007C1B4B" w:rsidRDefault="00D4511A" w:rsidP="001047C4">
            <w:pPr>
              <w:pStyle w:val="Prrafodelista"/>
              <w:numPr>
                <w:ilvl w:val="3"/>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El modelo y la memoria de cálculo empleados en el requerimiento de ingresos y en la derivación de las tarifas máximas.</w:t>
            </w:r>
          </w:p>
          <w:p w14:paraId="4C95C6DE" w14:textId="3F0AFAB9" w:rsidR="003D621D" w:rsidRPr="007C1B4B" w:rsidRDefault="003D621D" w:rsidP="001047C4">
            <w:pPr>
              <w:spacing w:line="276" w:lineRule="auto"/>
              <w:contextualSpacing/>
              <w:jc w:val="both"/>
              <w:rPr>
                <w:rFonts w:ascii="Montserrat" w:eastAsia="Times New Roman" w:hAnsi="Montserrat" w:cs="Arial"/>
                <w:b/>
                <w:bCs/>
                <w:sz w:val="14"/>
                <w:szCs w:val="16"/>
                <w:lang w:eastAsia="es-MX"/>
              </w:rPr>
            </w:pPr>
            <w:r w:rsidRPr="007C1B4B">
              <w:rPr>
                <w:rFonts w:ascii="Montserrat" w:eastAsia="Times New Roman" w:hAnsi="Montserrat" w:cs="Arial"/>
                <w:b/>
                <w:bCs/>
                <w:sz w:val="14"/>
                <w:szCs w:val="16"/>
                <w:lang w:eastAsia="es-MX"/>
              </w:rPr>
              <w:t xml:space="preserve">Numerales relacionados con la solicitud: </w:t>
            </w:r>
            <w:r w:rsidRPr="007C1B4B">
              <w:rPr>
                <w:rFonts w:ascii="Montserrat" w:hAnsi="Montserrat"/>
                <w:sz w:val="14"/>
                <w:szCs w:val="16"/>
                <w:lang w:val="es-ES"/>
              </w:rPr>
              <w:t xml:space="preserve">24 (24.1; 24.2; 24.3; 24.4) </w:t>
            </w:r>
            <w:r w:rsidRPr="007C1B4B">
              <w:rPr>
                <w:rFonts w:ascii="Montserrat" w:hAnsi="Montserrat"/>
                <w:color w:val="000000" w:themeColor="text1"/>
                <w:sz w:val="14"/>
                <w:szCs w:val="16"/>
                <w:lang w:val="es-ES"/>
              </w:rPr>
              <w:t>de la Directiva de Tarifas</w:t>
            </w:r>
          </w:p>
          <w:p w14:paraId="28FB20B8" w14:textId="741EB00F" w:rsidR="00D4511A" w:rsidRPr="007C1B4B" w:rsidRDefault="003D621D" w:rsidP="001047C4">
            <w:pPr>
              <w:spacing w:line="276" w:lineRule="auto"/>
              <w:contextualSpacing/>
              <w:jc w:val="both"/>
              <w:rPr>
                <w:rFonts w:ascii="Montserrat" w:eastAsia="Times New Roman" w:hAnsi="Montserrat" w:cs="Arial"/>
                <w:bCs/>
                <w:sz w:val="14"/>
                <w:szCs w:val="16"/>
                <w:lang w:eastAsia="es-MX"/>
              </w:rPr>
            </w:pPr>
            <w:r w:rsidRPr="007C1B4B">
              <w:rPr>
                <w:rFonts w:ascii="Montserrat" w:eastAsia="Times New Roman" w:hAnsi="Montserrat" w:cs="Arial"/>
                <w:b/>
                <w:bCs/>
                <w:sz w:val="14"/>
                <w:szCs w:val="16"/>
                <w:lang w:eastAsia="es-MX"/>
              </w:rPr>
              <w:t>Solicitud:</w:t>
            </w:r>
            <w:r w:rsidR="00D4511A" w:rsidRPr="007C1B4B">
              <w:rPr>
                <w:rFonts w:ascii="Montserrat" w:eastAsia="Times New Roman" w:hAnsi="Montserrat" w:cs="Arial"/>
                <w:bCs/>
                <w:sz w:val="14"/>
                <w:szCs w:val="16"/>
                <w:lang w:eastAsia="es-MX"/>
              </w:rPr>
              <w:t xml:space="preserve"> </w:t>
            </w:r>
            <w:r w:rsidR="009B363D" w:rsidRPr="009B363D">
              <w:rPr>
                <w:rFonts w:ascii="Montserrat" w:eastAsia="Times New Roman" w:hAnsi="Montserrat" w:cs="Arial"/>
                <w:bCs/>
                <w:sz w:val="14"/>
                <w:szCs w:val="16"/>
                <w:lang w:eastAsia="es-MX"/>
              </w:rPr>
              <w:t>Solicitud de ajustes de tarifas máximas por expedición o modificación de las Normas Oficiales Mexicanas aplicables</w:t>
            </w:r>
          </w:p>
          <w:p w14:paraId="4523062A" w14:textId="77777777" w:rsidR="00D4511A" w:rsidRPr="007C1B4B" w:rsidRDefault="00D4511A" w:rsidP="001047C4">
            <w:pPr>
              <w:spacing w:line="276" w:lineRule="auto"/>
              <w:contextualSpacing/>
              <w:jc w:val="both"/>
              <w:rPr>
                <w:rFonts w:ascii="Montserrat" w:eastAsia="MS PGothic" w:hAnsi="Montserrat" w:cs="Arial"/>
                <w:color w:val="000000"/>
                <w:sz w:val="14"/>
                <w:szCs w:val="16"/>
                <w:lang w:eastAsia="ja-JP"/>
              </w:rPr>
            </w:pPr>
            <w:r w:rsidRPr="007C1B4B">
              <w:rPr>
                <w:rFonts w:ascii="Montserrat" w:eastAsia="Times New Roman" w:hAnsi="Montserrat" w:cs="Arial"/>
                <w:b/>
                <w:bCs/>
                <w:sz w:val="14"/>
                <w:szCs w:val="16"/>
                <w:lang w:eastAsia="es-MX"/>
              </w:rPr>
              <w:lastRenderedPageBreak/>
              <w:t>Población que impacta:</w:t>
            </w:r>
            <w:r w:rsidRPr="007C1B4B">
              <w:rPr>
                <w:rFonts w:ascii="Montserrat" w:hAnsi="Montserrat"/>
                <w:sz w:val="14"/>
                <w:szCs w:val="16"/>
              </w:rPr>
              <w:t xml:space="preserve"> </w:t>
            </w:r>
            <w:r w:rsidRPr="007C1B4B">
              <w:rPr>
                <w:rFonts w:ascii="Montserrat" w:eastAsia="MS PGothic" w:hAnsi="Montserrat" w:cs="Arial"/>
                <w:color w:val="000000"/>
                <w:sz w:val="14"/>
                <w:szCs w:val="16"/>
                <w:lang w:eastAsia="ja-JP"/>
              </w:rPr>
              <w:t>transportistas por ducto y almacenistas de gas natural que migren al nuevo instrumento regulatorio</w:t>
            </w:r>
          </w:p>
          <w:p w14:paraId="6BB0527F" w14:textId="77777777" w:rsidR="00D4511A" w:rsidRPr="007C1B4B" w:rsidRDefault="00D4511A" w:rsidP="001047C4">
            <w:pPr>
              <w:spacing w:line="276" w:lineRule="auto"/>
              <w:contextualSpacing/>
              <w:jc w:val="both"/>
              <w:rPr>
                <w:rFonts w:ascii="Montserrat" w:eastAsia="Times New Roman" w:hAnsi="Montserrat" w:cs="Arial"/>
                <w:bCs/>
                <w:sz w:val="14"/>
                <w:szCs w:val="16"/>
                <w:lang w:eastAsia="es-MX"/>
              </w:rPr>
            </w:pPr>
            <w:r w:rsidRPr="007C1B4B">
              <w:rPr>
                <w:rFonts w:ascii="Montserrat" w:eastAsia="Times New Roman" w:hAnsi="Montserrat" w:cs="Arial"/>
                <w:b/>
                <w:bCs/>
                <w:sz w:val="14"/>
                <w:szCs w:val="16"/>
                <w:lang w:eastAsia="es-MX"/>
              </w:rPr>
              <w:t xml:space="preserve">Ficta: </w:t>
            </w:r>
            <w:r w:rsidRPr="007C1B4B">
              <w:rPr>
                <w:rFonts w:ascii="Montserrat" w:eastAsia="Times New Roman" w:hAnsi="Montserrat" w:cs="Arial"/>
                <w:bCs/>
                <w:sz w:val="14"/>
                <w:szCs w:val="16"/>
                <w:lang w:eastAsia="es-MX"/>
              </w:rPr>
              <w:t>negativa.</w:t>
            </w:r>
          </w:p>
          <w:p w14:paraId="6659B8C9" w14:textId="77777777" w:rsidR="00D4511A" w:rsidRPr="007C1B4B" w:rsidRDefault="00D4511A" w:rsidP="001047C4">
            <w:pPr>
              <w:spacing w:line="276" w:lineRule="auto"/>
              <w:contextualSpacing/>
              <w:jc w:val="both"/>
              <w:rPr>
                <w:rFonts w:ascii="Montserrat" w:eastAsia="Times New Roman" w:hAnsi="Montserrat" w:cs="Arial"/>
                <w:bCs/>
                <w:sz w:val="14"/>
                <w:szCs w:val="16"/>
                <w:lang w:eastAsia="es-MX"/>
              </w:rPr>
            </w:pPr>
            <w:r w:rsidRPr="007C1B4B">
              <w:rPr>
                <w:rFonts w:ascii="Montserrat" w:eastAsia="Times New Roman" w:hAnsi="Montserrat" w:cs="Arial"/>
                <w:b/>
                <w:bCs/>
                <w:sz w:val="14"/>
                <w:szCs w:val="16"/>
                <w:lang w:eastAsia="es-MX"/>
              </w:rPr>
              <w:t xml:space="preserve">Plazo: </w:t>
            </w:r>
            <w:r w:rsidRPr="007C1B4B">
              <w:rPr>
                <w:rFonts w:ascii="Montserrat" w:eastAsia="Times New Roman" w:hAnsi="Montserrat" w:cs="Arial"/>
                <w:bCs/>
                <w:sz w:val="14"/>
                <w:szCs w:val="16"/>
                <w:lang w:eastAsia="es-MX"/>
              </w:rPr>
              <w:t>por evento.</w:t>
            </w:r>
          </w:p>
          <w:p w14:paraId="1B12F188" w14:textId="77777777" w:rsidR="0013423B" w:rsidRPr="007C1B4B" w:rsidRDefault="00D4511A" w:rsidP="001047C4">
            <w:pPr>
              <w:spacing w:line="276" w:lineRule="auto"/>
              <w:contextualSpacing/>
              <w:jc w:val="both"/>
              <w:rPr>
                <w:rFonts w:ascii="Montserrat" w:eastAsia="Times New Roman" w:hAnsi="Montserrat" w:cs="Arial"/>
                <w:bCs/>
                <w:sz w:val="14"/>
                <w:szCs w:val="16"/>
                <w:lang w:eastAsia="es-MX"/>
              </w:rPr>
            </w:pPr>
            <w:r w:rsidRPr="007C1B4B">
              <w:rPr>
                <w:rFonts w:ascii="Montserrat" w:eastAsia="Times New Roman" w:hAnsi="Montserrat" w:cs="Arial"/>
                <w:b/>
                <w:bCs/>
                <w:sz w:val="14"/>
                <w:szCs w:val="16"/>
                <w:lang w:eastAsia="es-MX"/>
              </w:rPr>
              <w:t xml:space="preserve">Tipo: </w:t>
            </w:r>
            <w:r w:rsidRPr="007C1B4B">
              <w:rPr>
                <w:rFonts w:ascii="Montserrat" w:eastAsia="Times New Roman" w:hAnsi="Montserrat" w:cs="Arial"/>
                <w:bCs/>
                <w:sz w:val="14"/>
                <w:szCs w:val="16"/>
                <w:lang w:eastAsia="es-MX"/>
              </w:rPr>
              <w:t>obligación.</w:t>
            </w:r>
          </w:p>
          <w:p w14:paraId="40C8A135" w14:textId="77777777" w:rsidR="00BB42EF" w:rsidRPr="007C1B4B" w:rsidRDefault="00BB42EF" w:rsidP="001047C4">
            <w:pPr>
              <w:spacing w:line="276" w:lineRule="auto"/>
              <w:contextualSpacing/>
              <w:jc w:val="both"/>
              <w:rPr>
                <w:rFonts w:ascii="Montserrat" w:eastAsia="Times New Roman" w:hAnsi="Montserrat" w:cs="Arial"/>
                <w:b/>
                <w:bCs/>
                <w:sz w:val="18"/>
                <w:szCs w:val="18"/>
                <w:lang w:eastAsia="es-MX"/>
              </w:rPr>
            </w:pPr>
          </w:p>
          <w:p w14:paraId="6BDD4DEF" w14:textId="77777777" w:rsidR="00592268" w:rsidRPr="007C1B4B" w:rsidRDefault="00592268" w:rsidP="001047C4">
            <w:pPr>
              <w:spacing w:line="276" w:lineRule="auto"/>
              <w:contextualSpacing/>
              <w:jc w:val="both"/>
              <w:rPr>
                <w:rFonts w:ascii="Montserrat" w:eastAsia="Times New Roman" w:hAnsi="Montserrat" w:cs="Arial"/>
                <w:bCs/>
                <w:sz w:val="14"/>
                <w:szCs w:val="16"/>
                <w:lang w:eastAsia="es-MX"/>
              </w:rPr>
            </w:pPr>
            <w:r w:rsidRPr="007C1B4B">
              <w:rPr>
                <w:rFonts w:ascii="Montserrat" w:eastAsia="Times New Roman" w:hAnsi="Montserrat" w:cs="Arial"/>
                <w:b/>
                <w:bCs/>
                <w:sz w:val="14"/>
                <w:szCs w:val="16"/>
                <w:lang w:eastAsia="es-MX"/>
              </w:rPr>
              <w:t xml:space="preserve">Acción: </w:t>
            </w:r>
            <w:r w:rsidR="003D621D" w:rsidRPr="007C1B4B">
              <w:rPr>
                <w:rFonts w:ascii="Montserrat" w:eastAsia="Times New Roman" w:hAnsi="Montserrat" w:cs="Arial"/>
                <w:bCs/>
                <w:sz w:val="14"/>
                <w:szCs w:val="16"/>
                <w:lang w:eastAsia="es-MX"/>
              </w:rPr>
              <w:t>modificación</w:t>
            </w:r>
          </w:p>
          <w:p w14:paraId="2403C84E" w14:textId="77777777" w:rsidR="00592268" w:rsidRPr="007C1B4B" w:rsidRDefault="00592268" w:rsidP="001047C4">
            <w:pPr>
              <w:spacing w:line="276" w:lineRule="auto"/>
              <w:contextualSpacing/>
              <w:jc w:val="both"/>
              <w:rPr>
                <w:rFonts w:ascii="Montserrat" w:eastAsia="Times New Roman" w:hAnsi="Montserrat" w:cs="Arial"/>
                <w:bCs/>
                <w:sz w:val="14"/>
                <w:szCs w:val="16"/>
                <w:lang w:eastAsia="es-MX"/>
              </w:rPr>
            </w:pPr>
            <w:r w:rsidRPr="007C1B4B">
              <w:rPr>
                <w:rFonts w:ascii="Montserrat" w:eastAsia="Times New Roman" w:hAnsi="Montserrat" w:cs="Arial"/>
                <w:b/>
                <w:bCs/>
                <w:sz w:val="14"/>
                <w:szCs w:val="16"/>
                <w:lang w:eastAsia="es-MX"/>
              </w:rPr>
              <w:t>Vigencia:</w:t>
            </w:r>
            <w:r w:rsidR="006A54BE" w:rsidRPr="007C1B4B">
              <w:rPr>
                <w:rFonts w:ascii="Montserrat" w:eastAsia="Times New Roman" w:hAnsi="Montserrat" w:cs="Arial"/>
                <w:b/>
                <w:bCs/>
                <w:sz w:val="14"/>
                <w:szCs w:val="16"/>
                <w:lang w:eastAsia="es-MX"/>
              </w:rPr>
              <w:t xml:space="preserve"> </w:t>
            </w:r>
            <w:r w:rsidR="00BA787D" w:rsidRPr="007C1B4B">
              <w:rPr>
                <w:rFonts w:ascii="Montserrat" w:eastAsia="Times New Roman" w:hAnsi="Montserrat" w:cs="Arial"/>
                <w:bCs/>
                <w:sz w:val="14"/>
                <w:szCs w:val="16"/>
                <w:lang w:eastAsia="es-MX"/>
              </w:rPr>
              <w:t>correspondiente al periodo regulatorio respectivo</w:t>
            </w:r>
            <w:r w:rsidR="005377CC" w:rsidRPr="007C1B4B">
              <w:rPr>
                <w:rFonts w:ascii="Montserrat" w:eastAsia="Times New Roman" w:hAnsi="Montserrat" w:cs="Arial"/>
                <w:bCs/>
                <w:sz w:val="14"/>
                <w:szCs w:val="16"/>
                <w:lang w:eastAsia="es-MX"/>
              </w:rPr>
              <w:t>.</w:t>
            </w:r>
          </w:p>
          <w:p w14:paraId="40282331" w14:textId="77777777" w:rsidR="00325A1D" w:rsidRPr="007C1B4B" w:rsidRDefault="00592268" w:rsidP="001047C4">
            <w:pPr>
              <w:spacing w:line="276" w:lineRule="auto"/>
              <w:contextualSpacing/>
              <w:jc w:val="both"/>
              <w:rPr>
                <w:rFonts w:ascii="Montserrat" w:eastAsia="Times New Roman" w:hAnsi="Montserrat" w:cs="Arial"/>
                <w:bCs/>
                <w:sz w:val="14"/>
                <w:szCs w:val="16"/>
                <w:lang w:eastAsia="es-MX"/>
              </w:rPr>
            </w:pPr>
            <w:r w:rsidRPr="007C1B4B">
              <w:rPr>
                <w:rFonts w:ascii="Montserrat" w:eastAsia="Times New Roman" w:hAnsi="Montserrat" w:cs="Arial"/>
                <w:b/>
                <w:bCs/>
                <w:sz w:val="14"/>
                <w:szCs w:val="16"/>
                <w:lang w:eastAsia="es-MX"/>
              </w:rPr>
              <w:t xml:space="preserve">Medio de presentación: </w:t>
            </w:r>
            <w:r w:rsidR="00D86A2D" w:rsidRPr="007C1B4B">
              <w:rPr>
                <w:rFonts w:ascii="Montserrat" w:eastAsia="Times New Roman" w:hAnsi="Montserrat" w:cs="Arial"/>
                <w:bCs/>
                <w:sz w:val="14"/>
                <w:szCs w:val="16"/>
                <w:lang w:eastAsia="es-MX"/>
              </w:rPr>
              <w:t>escrito libre por medio de la OPE</w:t>
            </w:r>
            <w:r w:rsidR="007C18B8" w:rsidRPr="007C1B4B">
              <w:rPr>
                <w:rFonts w:ascii="Montserrat" w:eastAsia="Times New Roman" w:hAnsi="Montserrat" w:cs="Arial"/>
                <w:bCs/>
                <w:sz w:val="14"/>
                <w:szCs w:val="16"/>
                <w:lang w:eastAsia="es-MX"/>
              </w:rPr>
              <w:t>,</w:t>
            </w:r>
            <w:r w:rsidR="00D86A2D" w:rsidRPr="007C1B4B">
              <w:rPr>
                <w:rFonts w:ascii="Montserrat" w:eastAsia="Times New Roman" w:hAnsi="Montserrat" w:cs="Arial"/>
                <w:bCs/>
                <w:sz w:val="14"/>
                <w:szCs w:val="16"/>
                <w:lang w:eastAsia="es-MX"/>
              </w:rPr>
              <w:t xml:space="preserve"> </w:t>
            </w:r>
            <w:r w:rsidR="00FA670C" w:rsidRPr="007C1B4B">
              <w:rPr>
                <w:rFonts w:ascii="Montserrat" w:eastAsia="Times New Roman" w:hAnsi="Montserrat" w:cs="Arial"/>
                <w:bCs/>
                <w:sz w:val="14"/>
                <w:szCs w:val="16"/>
                <w:lang w:eastAsia="es-MX"/>
              </w:rPr>
              <w:t xml:space="preserve">con fundamento de la RES/194/2014 Resolución por la que </w:t>
            </w:r>
            <w:r w:rsidR="007C18B8" w:rsidRPr="007C1B4B">
              <w:rPr>
                <w:rFonts w:ascii="Montserrat" w:eastAsia="Times New Roman" w:hAnsi="Montserrat" w:cs="Arial"/>
                <w:bCs/>
                <w:sz w:val="14"/>
                <w:szCs w:val="16"/>
                <w:lang w:eastAsia="es-MX"/>
              </w:rPr>
              <w:t>la Comisión</w:t>
            </w:r>
            <w:r w:rsidR="00FA670C" w:rsidRPr="007C1B4B">
              <w:rPr>
                <w:rFonts w:ascii="Montserrat" w:eastAsia="Times New Roman" w:hAnsi="Montserrat" w:cs="Arial"/>
                <w:bCs/>
                <w:sz w:val="14"/>
                <w:szCs w:val="16"/>
                <w:lang w:eastAsia="es-MX"/>
              </w:rPr>
              <w:t xml:space="preserve"> modifica la diversa </w:t>
            </w:r>
            <w:r w:rsidR="007C18B8" w:rsidRPr="007C1B4B">
              <w:rPr>
                <w:rFonts w:ascii="Montserrat" w:eastAsia="Times New Roman" w:hAnsi="Montserrat" w:cs="Arial"/>
                <w:bCs/>
                <w:sz w:val="14"/>
                <w:szCs w:val="16"/>
                <w:lang w:eastAsia="es-MX"/>
              </w:rPr>
              <w:t>de la RES/342/2012 a través de la cual la Comisión expidió</w:t>
            </w:r>
            <w:r w:rsidR="00FA670C" w:rsidRPr="007C1B4B">
              <w:rPr>
                <w:rFonts w:ascii="Montserrat" w:eastAsia="Times New Roman" w:hAnsi="Montserrat" w:cs="Arial"/>
                <w:bCs/>
                <w:sz w:val="14"/>
                <w:szCs w:val="16"/>
                <w:lang w:eastAsia="es-MX"/>
              </w:rPr>
              <w:t xml:space="preserve"> las reglas generales para el funcionamiento de la OPE de la Comisión</w:t>
            </w:r>
            <w:r w:rsidR="001F7F2D" w:rsidRPr="007C1B4B">
              <w:rPr>
                <w:rFonts w:ascii="Montserrat" w:eastAsia="Times New Roman" w:hAnsi="Montserrat" w:cs="Arial"/>
                <w:bCs/>
                <w:sz w:val="14"/>
                <w:szCs w:val="16"/>
                <w:lang w:eastAsia="es-MX"/>
              </w:rPr>
              <w:t>.</w:t>
            </w:r>
          </w:p>
          <w:p w14:paraId="5EDAD3E2" w14:textId="77777777" w:rsidR="00592268" w:rsidRPr="007C1B4B" w:rsidRDefault="00592268" w:rsidP="001047C4">
            <w:pPr>
              <w:spacing w:line="276" w:lineRule="auto"/>
              <w:contextualSpacing/>
              <w:jc w:val="both"/>
              <w:rPr>
                <w:rFonts w:ascii="Montserrat" w:hAnsi="Montserrat"/>
                <w:sz w:val="14"/>
                <w:szCs w:val="16"/>
              </w:rPr>
            </w:pPr>
            <w:r w:rsidRPr="007C1B4B">
              <w:rPr>
                <w:rFonts w:ascii="Montserrat" w:eastAsia="Times New Roman" w:hAnsi="Montserrat" w:cs="Arial"/>
                <w:b/>
                <w:bCs/>
                <w:sz w:val="14"/>
                <w:szCs w:val="16"/>
                <w:lang w:eastAsia="es-MX"/>
              </w:rPr>
              <w:t>Requisitos:</w:t>
            </w:r>
            <w:r w:rsidRPr="007C1B4B">
              <w:rPr>
                <w:rFonts w:ascii="Montserrat" w:hAnsi="Montserrat"/>
                <w:sz w:val="14"/>
                <w:szCs w:val="16"/>
              </w:rPr>
              <w:t xml:space="preserve"> </w:t>
            </w:r>
          </w:p>
          <w:p w14:paraId="0BFF7114" w14:textId="77777777" w:rsidR="00717879" w:rsidRPr="007C1B4B" w:rsidRDefault="00717879" w:rsidP="001047C4">
            <w:pPr>
              <w:pStyle w:val="Prrafodelista"/>
              <w:numPr>
                <w:ilvl w:val="0"/>
                <w:numId w:val="39"/>
              </w:numPr>
              <w:spacing w:line="276" w:lineRule="auto"/>
              <w:rPr>
                <w:rFonts w:ascii="Montserrat" w:hAnsi="Montserrat"/>
                <w:sz w:val="14"/>
                <w:szCs w:val="16"/>
              </w:rPr>
            </w:pPr>
            <w:r w:rsidRPr="007C1B4B">
              <w:rPr>
                <w:rFonts w:ascii="Montserrat" w:eastAsia="Times New Roman" w:hAnsi="Montserrat" w:cs="Arial"/>
                <w:bCs/>
                <w:sz w:val="14"/>
                <w:szCs w:val="16"/>
                <w:lang w:eastAsia="es-MX"/>
              </w:rPr>
              <w:t>Nombre, denominación o razón social de quien o quienes promuevan, en su caso de su representante legal; domicilio para recibir notificaciones y nombre o nombres de las personas autorizadas para recibirlas; la petición que se formula; los hechos o razones que dan motivo a la petición; el órgano administrativo a que se dirigen, y lugar y fecha de su emisión.</w:t>
            </w:r>
          </w:p>
          <w:p w14:paraId="61A1B5ED" w14:textId="77777777" w:rsidR="00717879" w:rsidRPr="007C1B4B" w:rsidRDefault="00717879" w:rsidP="001047C4">
            <w:pPr>
              <w:pStyle w:val="Prrafodelista"/>
              <w:numPr>
                <w:ilvl w:val="0"/>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Documentos que acrediten su personalidad.</w:t>
            </w:r>
          </w:p>
          <w:p w14:paraId="13CD1EA4" w14:textId="77777777" w:rsidR="00BA787D" w:rsidRPr="007C1B4B" w:rsidRDefault="00BA787D" w:rsidP="001047C4">
            <w:pPr>
              <w:pStyle w:val="Prrafodelista"/>
              <w:numPr>
                <w:ilvl w:val="0"/>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Memoria de cálculo.</w:t>
            </w:r>
          </w:p>
          <w:p w14:paraId="3F1D2F61" w14:textId="77777777" w:rsidR="00535E81" w:rsidRPr="007C1B4B" w:rsidRDefault="006A4429" w:rsidP="001047C4">
            <w:pPr>
              <w:pStyle w:val="Prrafodelista"/>
              <w:numPr>
                <w:ilvl w:val="0"/>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 xml:space="preserve">Proporción de las afectaciones por la inflación en México, la inflación en los Estados Unidos de América y las variaciones en el tipo de cambio, dictaminadas por un agente externo; con la inclusión de las variables macroeconómicas, como </w:t>
            </w:r>
            <w:r w:rsidR="00EB3DE6" w:rsidRPr="007C1B4B">
              <w:rPr>
                <w:rFonts w:ascii="Montserrat" w:eastAsia="Times New Roman" w:hAnsi="Montserrat" w:cs="Arial"/>
                <w:bCs/>
                <w:sz w:val="14"/>
                <w:szCs w:val="16"/>
                <w:lang w:eastAsia="es-MX"/>
              </w:rPr>
              <w:t>INPC</w:t>
            </w:r>
            <w:r w:rsidRPr="007C1B4B">
              <w:rPr>
                <w:rFonts w:ascii="Montserrat" w:eastAsia="Times New Roman" w:hAnsi="Montserrat" w:cs="Arial"/>
                <w:bCs/>
                <w:sz w:val="14"/>
                <w:szCs w:val="16"/>
                <w:lang w:eastAsia="es-MX"/>
              </w:rPr>
              <w:t xml:space="preserve">, </w:t>
            </w:r>
            <w:r w:rsidR="00EB3DE6" w:rsidRPr="007C1B4B">
              <w:rPr>
                <w:rFonts w:ascii="Montserrat" w:eastAsia="Times New Roman" w:hAnsi="Montserrat" w:cs="Arial"/>
                <w:bCs/>
                <w:sz w:val="14"/>
                <w:szCs w:val="16"/>
                <w:lang w:eastAsia="es-MX"/>
              </w:rPr>
              <w:t>CPI</w:t>
            </w:r>
            <w:r w:rsidRPr="007C1B4B">
              <w:rPr>
                <w:rFonts w:ascii="Montserrat" w:eastAsia="Times New Roman" w:hAnsi="Montserrat" w:cs="Arial"/>
                <w:bCs/>
                <w:sz w:val="14"/>
                <w:szCs w:val="16"/>
                <w:lang w:eastAsia="es-MX"/>
              </w:rPr>
              <w:t xml:space="preserve"> y Tipo de cambio.</w:t>
            </w:r>
          </w:p>
          <w:p w14:paraId="5DAF5FBF" w14:textId="77777777" w:rsidR="00717879" w:rsidRPr="007C1B4B" w:rsidRDefault="0043360C" w:rsidP="001047C4">
            <w:pPr>
              <w:pStyle w:val="Prrafodelista"/>
              <w:numPr>
                <w:ilvl w:val="0"/>
                <w:numId w:val="39"/>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Lista de Tarifas Máximas</w:t>
            </w:r>
            <w:r w:rsidR="006A4429" w:rsidRPr="007C1B4B">
              <w:rPr>
                <w:rFonts w:ascii="Montserrat" w:eastAsia="Times New Roman" w:hAnsi="Montserrat" w:cs="Arial"/>
                <w:bCs/>
                <w:sz w:val="14"/>
                <w:szCs w:val="16"/>
                <w:lang w:eastAsia="es-MX"/>
              </w:rPr>
              <w:t xml:space="preserve"> actualizadas por inflación.</w:t>
            </w:r>
          </w:p>
          <w:p w14:paraId="2BF9157A" w14:textId="77777777" w:rsidR="003D621D" w:rsidRPr="007C1B4B" w:rsidRDefault="003D621D" w:rsidP="001047C4">
            <w:pPr>
              <w:spacing w:line="276" w:lineRule="auto"/>
              <w:contextualSpacing/>
              <w:jc w:val="both"/>
              <w:rPr>
                <w:rFonts w:ascii="Montserrat" w:eastAsia="Times New Roman" w:hAnsi="Montserrat" w:cs="Arial"/>
                <w:b/>
                <w:bCs/>
                <w:sz w:val="14"/>
                <w:szCs w:val="16"/>
                <w:lang w:eastAsia="es-MX"/>
              </w:rPr>
            </w:pPr>
            <w:r w:rsidRPr="007C1B4B">
              <w:rPr>
                <w:rFonts w:ascii="Montserrat" w:eastAsia="Times New Roman" w:hAnsi="Montserrat" w:cs="Arial"/>
                <w:b/>
                <w:bCs/>
                <w:sz w:val="14"/>
                <w:szCs w:val="16"/>
                <w:lang w:eastAsia="es-MX"/>
              </w:rPr>
              <w:t>Numerales relacionados con la solicitud</w:t>
            </w:r>
            <w:r w:rsidRPr="007C1B4B">
              <w:rPr>
                <w:rFonts w:ascii="Montserrat" w:hAnsi="Montserrat"/>
                <w:color w:val="000000" w:themeColor="text1"/>
                <w:sz w:val="14"/>
                <w:szCs w:val="16"/>
                <w:lang w:val="es-ES"/>
              </w:rPr>
              <w:t xml:space="preserve"> </w:t>
            </w:r>
            <w:r w:rsidRPr="007C1B4B">
              <w:rPr>
                <w:rFonts w:ascii="Montserrat" w:hAnsi="Montserrat"/>
                <w:sz w:val="14"/>
                <w:szCs w:val="16"/>
                <w:lang w:val="es-ES"/>
              </w:rPr>
              <w:t>17.1, 17.2, 17.6, 17.12, 19.3, 19.6, 19.8, 20.1, 20.2 de la Directiva de Tarifas</w:t>
            </w:r>
          </w:p>
          <w:p w14:paraId="0DB9C32A" w14:textId="77777777" w:rsidR="00592268" w:rsidRPr="007C1B4B" w:rsidRDefault="003D621D" w:rsidP="001047C4">
            <w:pPr>
              <w:spacing w:line="276" w:lineRule="auto"/>
              <w:contextualSpacing/>
              <w:jc w:val="both"/>
              <w:rPr>
                <w:rFonts w:ascii="Montserrat" w:eastAsia="Times New Roman" w:hAnsi="Montserrat" w:cs="Arial"/>
                <w:bCs/>
                <w:sz w:val="14"/>
                <w:szCs w:val="16"/>
                <w:lang w:eastAsia="es-MX"/>
              </w:rPr>
            </w:pPr>
            <w:r w:rsidRPr="007C1B4B">
              <w:rPr>
                <w:rFonts w:ascii="Montserrat" w:eastAsia="Times New Roman" w:hAnsi="Montserrat" w:cs="Arial"/>
                <w:b/>
                <w:bCs/>
                <w:sz w:val="14"/>
                <w:szCs w:val="16"/>
                <w:lang w:eastAsia="es-MX"/>
              </w:rPr>
              <w:t>Solicitud</w:t>
            </w:r>
            <w:r w:rsidR="00592268" w:rsidRPr="007C1B4B">
              <w:rPr>
                <w:rFonts w:ascii="Montserrat" w:eastAsia="Times New Roman" w:hAnsi="Montserrat" w:cs="Arial"/>
                <w:b/>
                <w:bCs/>
                <w:sz w:val="14"/>
                <w:szCs w:val="16"/>
                <w:lang w:eastAsia="es-MX"/>
              </w:rPr>
              <w:t xml:space="preserve">: </w:t>
            </w:r>
            <w:r w:rsidR="007E7428" w:rsidRPr="007C1B4B">
              <w:rPr>
                <w:rFonts w:ascii="Montserrat" w:eastAsia="Times New Roman" w:hAnsi="Montserrat" w:cs="Arial"/>
                <w:bCs/>
                <w:sz w:val="14"/>
                <w:szCs w:val="16"/>
                <w:lang w:eastAsia="es-MX"/>
              </w:rPr>
              <w:t>S</w:t>
            </w:r>
            <w:r w:rsidR="00EB3DE6" w:rsidRPr="007C1B4B">
              <w:rPr>
                <w:rFonts w:ascii="Montserrat" w:eastAsia="Times New Roman" w:hAnsi="Montserrat" w:cs="Arial"/>
                <w:bCs/>
                <w:sz w:val="14"/>
                <w:szCs w:val="16"/>
                <w:lang w:eastAsia="es-MX"/>
              </w:rPr>
              <w:t xml:space="preserve">olicitud </w:t>
            </w:r>
            <w:r w:rsidR="005E58C8" w:rsidRPr="007C1B4B">
              <w:rPr>
                <w:rFonts w:ascii="Montserrat" w:eastAsia="Times New Roman" w:hAnsi="Montserrat" w:cs="Arial"/>
                <w:bCs/>
                <w:sz w:val="14"/>
                <w:szCs w:val="16"/>
                <w:lang w:eastAsia="es-MX"/>
              </w:rPr>
              <w:t xml:space="preserve">de ajuste por índice de inflación de tarifas máximas </w:t>
            </w:r>
          </w:p>
          <w:p w14:paraId="2A80CD91" w14:textId="77777777" w:rsidR="001F01A1" w:rsidRPr="007C1B4B" w:rsidRDefault="00592268" w:rsidP="001047C4">
            <w:pPr>
              <w:spacing w:line="276" w:lineRule="auto"/>
              <w:contextualSpacing/>
              <w:jc w:val="both"/>
              <w:rPr>
                <w:rFonts w:ascii="Montserrat" w:eastAsia="MS PGothic" w:hAnsi="Montserrat" w:cs="Arial"/>
                <w:color w:val="000000"/>
                <w:sz w:val="14"/>
                <w:szCs w:val="16"/>
                <w:lang w:eastAsia="ja-JP"/>
              </w:rPr>
            </w:pPr>
            <w:r w:rsidRPr="007C1B4B">
              <w:rPr>
                <w:rFonts w:ascii="Montserrat" w:eastAsia="Times New Roman" w:hAnsi="Montserrat" w:cs="Arial"/>
                <w:b/>
                <w:bCs/>
                <w:sz w:val="14"/>
                <w:szCs w:val="16"/>
                <w:lang w:eastAsia="es-MX"/>
              </w:rPr>
              <w:t>Población que impacta:</w:t>
            </w:r>
            <w:r w:rsidRPr="007C1B4B">
              <w:rPr>
                <w:rFonts w:ascii="Montserrat" w:hAnsi="Montserrat"/>
                <w:sz w:val="14"/>
                <w:szCs w:val="16"/>
              </w:rPr>
              <w:t xml:space="preserve"> </w:t>
            </w:r>
            <w:r w:rsidR="003D621D" w:rsidRPr="007C1B4B">
              <w:rPr>
                <w:rFonts w:ascii="Montserrat" w:eastAsia="MS PGothic" w:hAnsi="Montserrat" w:cs="Arial"/>
                <w:color w:val="000000"/>
                <w:sz w:val="14"/>
                <w:szCs w:val="16"/>
                <w:lang w:eastAsia="ja-JP"/>
              </w:rPr>
              <w:t>transportistas por ducto y almacenistas de gas natural que migren al nuevo instrumento regulatorio</w:t>
            </w:r>
          </w:p>
          <w:p w14:paraId="2A5B0D11" w14:textId="377268B7" w:rsidR="00592268" w:rsidRPr="007C1B4B" w:rsidRDefault="00592268" w:rsidP="001047C4">
            <w:pPr>
              <w:spacing w:line="276" w:lineRule="auto"/>
              <w:contextualSpacing/>
              <w:jc w:val="both"/>
              <w:rPr>
                <w:rFonts w:ascii="Montserrat" w:eastAsia="Times New Roman" w:hAnsi="Montserrat" w:cs="Arial"/>
                <w:b/>
                <w:bCs/>
                <w:sz w:val="14"/>
                <w:szCs w:val="16"/>
                <w:lang w:eastAsia="es-MX"/>
              </w:rPr>
            </w:pPr>
            <w:r w:rsidRPr="00D63572">
              <w:rPr>
                <w:rFonts w:ascii="Montserrat" w:eastAsia="Times New Roman" w:hAnsi="Montserrat" w:cs="Arial"/>
                <w:b/>
                <w:bCs/>
                <w:sz w:val="14"/>
                <w:szCs w:val="16"/>
                <w:lang w:eastAsia="es-MX"/>
              </w:rPr>
              <w:t>Ficta:</w:t>
            </w:r>
            <w:r w:rsidR="005377CC" w:rsidRPr="00D63572">
              <w:rPr>
                <w:rFonts w:ascii="Montserrat" w:eastAsia="Times New Roman" w:hAnsi="Montserrat" w:cs="Arial"/>
                <w:b/>
                <w:bCs/>
                <w:sz w:val="14"/>
                <w:szCs w:val="16"/>
                <w:lang w:eastAsia="es-MX"/>
              </w:rPr>
              <w:t xml:space="preserve"> </w:t>
            </w:r>
            <w:r w:rsidR="00236C3C" w:rsidRPr="00D63572">
              <w:rPr>
                <w:rFonts w:ascii="Montserrat" w:eastAsia="Times New Roman" w:hAnsi="Montserrat" w:cs="Arial"/>
                <w:bCs/>
                <w:sz w:val="14"/>
                <w:szCs w:val="16"/>
                <w:lang w:eastAsia="es-MX"/>
              </w:rPr>
              <w:t>negativa</w:t>
            </w:r>
          </w:p>
          <w:p w14:paraId="02111368" w14:textId="77777777" w:rsidR="00592268" w:rsidRPr="007C1B4B" w:rsidRDefault="00592268" w:rsidP="001047C4">
            <w:pPr>
              <w:spacing w:line="276" w:lineRule="auto"/>
              <w:contextualSpacing/>
              <w:jc w:val="both"/>
              <w:rPr>
                <w:rFonts w:ascii="Montserrat" w:eastAsia="Times New Roman" w:hAnsi="Montserrat" w:cs="Arial"/>
                <w:bCs/>
                <w:sz w:val="14"/>
                <w:szCs w:val="16"/>
                <w:lang w:eastAsia="es-MX"/>
              </w:rPr>
            </w:pPr>
            <w:r w:rsidRPr="007C1B4B">
              <w:rPr>
                <w:rFonts w:ascii="Montserrat" w:eastAsia="Times New Roman" w:hAnsi="Montserrat" w:cs="Arial"/>
                <w:b/>
                <w:bCs/>
                <w:sz w:val="14"/>
                <w:szCs w:val="16"/>
                <w:lang w:eastAsia="es-MX"/>
              </w:rPr>
              <w:t>Plazo:</w:t>
            </w:r>
            <w:r w:rsidR="006A54BE" w:rsidRPr="007C1B4B">
              <w:rPr>
                <w:rFonts w:ascii="Montserrat" w:eastAsia="Times New Roman" w:hAnsi="Montserrat" w:cs="Arial"/>
                <w:b/>
                <w:bCs/>
                <w:sz w:val="14"/>
                <w:szCs w:val="16"/>
                <w:lang w:eastAsia="es-MX"/>
              </w:rPr>
              <w:t xml:space="preserve"> </w:t>
            </w:r>
            <w:r w:rsidR="001F7F2D" w:rsidRPr="007C1B4B">
              <w:rPr>
                <w:rFonts w:ascii="Montserrat" w:eastAsia="Times New Roman" w:hAnsi="Montserrat" w:cs="Arial"/>
                <w:bCs/>
                <w:sz w:val="14"/>
                <w:szCs w:val="16"/>
                <w:lang w:eastAsia="es-MX"/>
              </w:rPr>
              <w:t>conform</w:t>
            </w:r>
            <w:r w:rsidR="00EB3DE6" w:rsidRPr="007C1B4B">
              <w:rPr>
                <w:rFonts w:ascii="Montserrat" w:eastAsia="Times New Roman" w:hAnsi="Montserrat" w:cs="Arial"/>
                <w:bCs/>
                <w:sz w:val="14"/>
                <w:szCs w:val="16"/>
                <w:lang w:eastAsia="es-MX"/>
              </w:rPr>
              <w:t xml:space="preserve">e </w:t>
            </w:r>
            <w:r w:rsidR="001F7F2D" w:rsidRPr="007C1B4B">
              <w:rPr>
                <w:rFonts w:ascii="Montserrat" w:eastAsia="Times New Roman" w:hAnsi="Montserrat" w:cs="Arial"/>
                <w:bCs/>
                <w:sz w:val="14"/>
                <w:szCs w:val="16"/>
                <w:lang w:eastAsia="es-MX"/>
              </w:rPr>
              <w:t xml:space="preserve">al esquema del </w:t>
            </w:r>
            <w:r w:rsidR="003D621D" w:rsidRPr="007C1B4B">
              <w:rPr>
                <w:rFonts w:ascii="Montserrat" w:eastAsia="Times New Roman" w:hAnsi="Montserrat" w:cs="Arial"/>
                <w:bCs/>
                <w:sz w:val="14"/>
                <w:szCs w:val="16"/>
                <w:lang w:eastAsia="es-MX"/>
              </w:rPr>
              <w:t xml:space="preserve">Transportista y Almacenista </w:t>
            </w:r>
          </w:p>
          <w:p w14:paraId="6422222B" w14:textId="77777777" w:rsidR="00EB3DE6" w:rsidRPr="007C1B4B" w:rsidRDefault="00592268" w:rsidP="001047C4">
            <w:pPr>
              <w:spacing w:line="276" w:lineRule="auto"/>
              <w:contextualSpacing/>
              <w:jc w:val="both"/>
              <w:rPr>
                <w:rFonts w:ascii="Montserrat" w:eastAsia="Times New Roman" w:hAnsi="Montserrat" w:cs="Arial"/>
                <w:bCs/>
                <w:sz w:val="14"/>
                <w:szCs w:val="16"/>
                <w:lang w:eastAsia="es-MX"/>
              </w:rPr>
            </w:pPr>
            <w:r w:rsidRPr="007C1B4B">
              <w:rPr>
                <w:rFonts w:ascii="Montserrat" w:eastAsia="Times New Roman" w:hAnsi="Montserrat" w:cs="Arial"/>
                <w:b/>
                <w:bCs/>
                <w:sz w:val="14"/>
                <w:szCs w:val="16"/>
                <w:lang w:eastAsia="es-MX"/>
              </w:rPr>
              <w:t>Tipo:</w:t>
            </w:r>
            <w:r w:rsidR="001D0005" w:rsidRPr="007C1B4B">
              <w:rPr>
                <w:rFonts w:ascii="Montserrat" w:eastAsia="Times New Roman" w:hAnsi="Montserrat" w:cs="Arial"/>
                <w:b/>
                <w:bCs/>
                <w:sz w:val="14"/>
                <w:szCs w:val="16"/>
                <w:lang w:eastAsia="es-MX"/>
              </w:rPr>
              <w:t xml:space="preserve"> </w:t>
            </w:r>
            <w:r w:rsidR="009441C9" w:rsidRPr="007C1B4B">
              <w:rPr>
                <w:rFonts w:ascii="Montserrat" w:eastAsia="Times New Roman" w:hAnsi="Montserrat" w:cs="Arial"/>
                <w:bCs/>
                <w:sz w:val="14"/>
                <w:szCs w:val="16"/>
                <w:lang w:eastAsia="es-MX"/>
              </w:rPr>
              <w:t>obligación</w:t>
            </w:r>
            <w:r w:rsidR="001D0005" w:rsidRPr="007C1B4B">
              <w:rPr>
                <w:rFonts w:ascii="Montserrat" w:eastAsia="Times New Roman" w:hAnsi="Montserrat" w:cs="Arial"/>
                <w:bCs/>
                <w:sz w:val="14"/>
                <w:szCs w:val="16"/>
                <w:lang w:eastAsia="es-MX"/>
              </w:rPr>
              <w:t>.</w:t>
            </w:r>
          </w:p>
          <w:p w14:paraId="0C85BDF8" w14:textId="77777777" w:rsidR="003D621D" w:rsidRPr="007C1B4B" w:rsidRDefault="003D621D" w:rsidP="001047C4">
            <w:pPr>
              <w:spacing w:line="276" w:lineRule="auto"/>
              <w:contextualSpacing/>
              <w:jc w:val="both"/>
              <w:rPr>
                <w:rFonts w:ascii="Montserrat" w:eastAsia="Times New Roman" w:hAnsi="Montserrat" w:cs="Arial"/>
                <w:b/>
                <w:bCs/>
                <w:sz w:val="14"/>
                <w:szCs w:val="16"/>
                <w:lang w:eastAsia="es-MX"/>
              </w:rPr>
            </w:pPr>
          </w:p>
          <w:p w14:paraId="01D57E42" w14:textId="77777777" w:rsidR="003D621D" w:rsidRPr="007C1B4B" w:rsidRDefault="003D621D" w:rsidP="001047C4">
            <w:pPr>
              <w:spacing w:line="276" w:lineRule="auto"/>
              <w:contextualSpacing/>
              <w:jc w:val="both"/>
              <w:rPr>
                <w:rFonts w:ascii="Montserrat" w:eastAsia="Times New Roman" w:hAnsi="Montserrat" w:cs="Arial"/>
                <w:bCs/>
                <w:sz w:val="14"/>
                <w:szCs w:val="16"/>
                <w:lang w:eastAsia="es-MX"/>
              </w:rPr>
            </w:pPr>
            <w:r w:rsidRPr="007C1B4B">
              <w:rPr>
                <w:rFonts w:ascii="Montserrat" w:eastAsia="Times New Roman" w:hAnsi="Montserrat" w:cs="Arial"/>
                <w:b/>
                <w:bCs/>
                <w:sz w:val="14"/>
                <w:szCs w:val="16"/>
                <w:lang w:eastAsia="es-MX"/>
              </w:rPr>
              <w:t xml:space="preserve">Acción: </w:t>
            </w:r>
            <w:r w:rsidRPr="007C1B4B">
              <w:rPr>
                <w:rFonts w:ascii="Montserrat" w:eastAsia="Times New Roman" w:hAnsi="Montserrat" w:cs="Arial"/>
                <w:bCs/>
                <w:sz w:val="14"/>
                <w:szCs w:val="16"/>
                <w:lang w:eastAsia="es-MX"/>
              </w:rPr>
              <w:t>crea</w:t>
            </w:r>
          </w:p>
          <w:p w14:paraId="76594F10" w14:textId="77777777" w:rsidR="003D621D" w:rsidRPr="007C1B4B" w:rsidRDefault="003D621D" w:rsidP="001047C4">
            <w:pPr>
              <w:spacing w:line="276" w:lineRule="auto"/>
              <w:contextualSpacing/>
              <w:jc w:val="both"/>
              <w:rPr>
                <w:rFonts w:ascii="Montserrat" w:eastAsia="Times New Roman" w:hAnsi="Montserrat" w:cs="Arial"/>
                <w:bCs/>
                <w:sz w:val="14"/>
                <w:szCs w:val="16"/>
                <w:lang w:eastAsia="es-MX"/>
              </w:rPr>
            </w:pPr>
            <w:r w:rsidRPr="007C1B4B">
              <w:rPr>
                <w:rFonts w:ascii="Montserrat" w:eastAsia="Times New Roman" w:hAnsi="Montserrat" w:cs="Arial"/>
                <w:b/>
                <w:bCs/>
                <w:sz w:val="14"/>
                <w:szCs w:val="16"/>
                <w:lang w:eastAsia="es-MX"/>
              </w:rPr>
              <w:t xml:space="preserve">Vigencia: </w:t>
            </w:r>
            <w:r w:rsidRPr="007C1B4B">
              <w:rPr>
                <w:rFonts w:ascii="Montserrat" w:eastAsia="Times New Roman" w:hAnsi="Montserrat" w:cs="Arial"/>
                <w:bCs/>
                <w:sz w:val="14"/>
                <w:szCs w:val="16"/>
                <w:lang w:eastAsia="es-MX"/>
              </w:rPr>
              <w:t>quinquenal o por el periodo respectivo de quinquenio correspondiente.</w:t>
            </w:r>
          </w:p>
          <w:p w14:paraId="5B3B15A5" w14:textId="77777777" w:rsidR="003D621D" w:rsidRPr="007C1B4B" w:rsidRDefault="003D621D" w:rsidP="001047C4">
            <w:pPr>
              <w:spacing w:line="276" w:lineRule="auto"/>
              <w:contextualSpacing/>
              <w:jc w:val="both"/>
              <w:rPr>
                <w:rFonts w:ascii="Montserrat" w:eastAsia="Times New Roman" w:hAnsi="Montserrat" w:cs="Arial"/>
                <w:bCs/>
                <w:sz w:val="14"/>
                <w:szCs w:val="16"/>
                <w:lang w:eastAsia="es-MX"/>
              </w:rPr>
            </w:pPr>
            <w:r w:rsidRPr="007C1B4B">
              <w:rPr>
                <w:rFonts w:ascii="Montserrat" w:eastAsia="Times New Roman" w:hAnsi="Montserrat" w:cs="Arial"/>
                <w:b/>
                <w:bCs/>
                <w:sz w:val="14"/>
                <w:szCs w:val="16"/>
                <w:lang w:eastAsia="es-MX"/>
              </w:rPr>
              <w:t xml:space="preserve">Medio de presentación: </w:t>
            </w:r>
            <w:r w:rsidRPr="007C1B4B">
              <w:rPr>
                <w:rFonts w:ascii="Montserrat" w:eastAsia="Times New Roman" w:hAnsi="Montserrat" w:cs="Arial"/>
                <w:bCs/>
                <w:sz w:val="14"/>
                <w:szCs w:val="16"/>
                <w:lang w:eastAsia="es-MX"/>
              </w:rPr>
              <w:t>escrito libre por medio de la OPE, con fundamento de la RES/194/2014 Resolución por la que se modifica la diversa por la que se expidieron las reglas generales para el funcionamiento de la OPE de la Comisión.</w:t>
            </w:r>
          </w:p>
          <w:p w14:paraId="04BA3D07" w14:textId="77777777" w:rsidR="003D621D" w:rsidRPr="007C1B4B" w:rsidRDefault="003D621D" w:rsidP="001047C4">
            <w:pPr>
              <w:spacing w:line="276" w:lineRule="auto"/>
              <w:contextualSpacing/>
              <w:jc w:val="both"/>
              <w:rPr>
                <w:rFonts w:ascii="Montserrat" w:hAnsi="Montserrat"/>
                <w:sz w:val="14"/>
                <w:szCs w:val="16"/>
              </w:rPr>
            </w:pPr>
            <w:r w:rsidRPr="007C1B4B">
              <w:rPr>
                <w:rFonts w:ascii="Montserrat" w:eastAsia="Times New Roman" w:hAnsi="Montserrat" w:cs="Arial"/>
                <w:b/>
                <w:bCs/>
                <w:sz w:val="14"/>
                <w:szCs w:val="16"/>
                <w:lang w:eastAsia="es-MX"/>
              </w:rPr>
              <w:t>Requisitos:</w:t>
            </w:r>
            <w:r w:rsidRPr="007C1B4B">
              <w:rPr>
                <w:rFonts w:ascii="Montserrat" w:hAnsi="Montserrat"/>
                <w:sz w:val="14"/>
                <w:szCs w:val="16"/>
              </w:rPr>
              <w:t xml:space="preserve"> </w:t>
            </w:r>
          </w:p>
          <w:p w14:paraId="77C3E019" w14:textId="77777777" w:rsidR="003D621D" w:rsidRPr="007C1B4B" w:rsidRDefault="003D621D" w:rsidP="001047C4">
            <w:pPr>
              <w:spacing w:line="276" w:lineRule="auto"/>
              <w:contextualSpacing/>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Dentro de los requisitos establecidos en la regulación vigente, se encuentran:</w:t>
            </w:r>
          </w:p>
          <w:p w14:paraId="307925E1" w14:textId="77777777" w:rsidR="009C398B" w:rsidRPr="007C1B4B" w:rsidRDefault="009C398B" w:rsidP="001047C4">
            <w:pPr>
              <w:pStyle w:val="Prrafodelista"/>
              <w:widowControl w:val="0"/>
              <w:numPr>
                <w:ilvl w:val="0"/>
                <w:numId w:val="44"/>
              </w:numPr>
              <w:suppressAutoHyphens/>
              <w:autoSpaceDE w:val="0"/>
              <w:autoSpaceDN w:val="0"/>
              <w:adjustRightInd w:val="0"/>
              <w:spacing w:before="120" w:line="276" w:lineRule="auto"/>
              <w:ind w:left="775"/>
              <w:jc w:val="both"/>
              <w:textAlignment w:val="baseline"/>
              <w:rPr>
                <w:rFonts w:ascii="Montserrat" w:eastAsia="MS PGothic" w:hAnsi="Montserrat" w:cs="Arial"/>
                <w:color w:val="000000"/>
                <w:sz w:val="14"/>
                <w:szCs w:val="16"/>
                <w:lang w:eastAsia="ja-JP"/>
              </w:rPr>
            </w:pPr>
            <w:r w:rsidRPr="007C1B4B">
              <w:rPr>
                <w:rFonts w:ascii="Montserrat" w:eastAsia="MS PGothic" w:hAnsi="Montserrat" w:cs="Arial"/>
                <w:color w:val="000000"/>
                <w:sz w:val="14"/>
                <w:szCs w:val="16"/>
                <w:lang w:eastAsia="ja-JP"/>
              </w:rPr>
              <w:t>El comprobante de pago de derechos o aprovechamientos según corresponda;</w:t>
            </w:r>
          </w:p>
          <w:p w14:paraId="32AEF9E3" w14:textId="77777777" w:rsidR="009C398B" w:rsidRPr="007C1B4B" w:rsidRDefault="009C398B" w:rsidP="001047C4">
            <w:pPr>
              <w:pStyle w:val="Prrafodelista"/>
              <w:widowControl w:val="0"/>
              <w:numPr>
                <w:ilvl w:val="0"/>
                <w:numId w:val="44"/>
              </w:numPr>
              <w:suppressAutoHyphens/>
              <w:autoSpaceDE w:val="0"/>
              <w:autoSpaceDN w:val="0"/>
              <w:adjustRightInd w:val="0"/>
              <w:spacing w:before="120" w:line="276" w:lineRule="auto"/>
              <w:ind w:left="775"/>
              <w:jc w:val="both"/>
              <w:textAlignment w:val="baseline"/>
              <w:rPr>
                <w:rFonts w:ascii="Montserrat" w:eastAsia="MS PGothic" w:hAnsi="Montserrat" w:cs="Arial"/>
                <w:color w:val="000000"/>
                <w:sz w:val="14"/>
                <w:szCs w:val="16"/>
                <w:lang w:eastAsia="ja-JP"/>
              </w:rPr>
            </w:pPr>
            <w:r w:rsidRPr="007C1B4B">
              <w:rPr>
                <w:rFonts w:ascii="Montserrat" w:eastAsia="MS PGothic" w:hAnsi="Montserrat" w:cs="Arial"/>
                <w:color w:val="000000"/>
                <w:sz w:val="14"/>
                <w:szCs w:val="16"/>
                <w:lang w:eastAsia="ja-JP"/>
              </w:rPr>
              <w:t xml:space="preserve">El Plan de Negocios y su Requerimiento de Ingresos relacionado con el cálculo de las Tarifas Máximas Iniciales, el cual deberá contener lo establecido en la Disposición 14 de las presentes DACG; </w:t>
            </w:r>
          </w:p>
          <w:p w14:paraId="7DB54870" w14:textId="77777777" w:rsidR="009C398B" w:rsidRPr="007C1B4B" w:rsidRDefault="009C398B" w:rsidP="001047C4">
            <w:pPr>
              <w:pStyle w:val="Prrafodelista"/>
              <w:widowControl w:val="0"/>
              <w:numPr>
                <w:ilvl w:val="0"/>
                <w:numId w:val="44"/>
              </w:numPr>
              <w:suppressAutoHyphens/>
              <w:autoSpaceDE w:val="0"/>
              <w:autoSpaceDN w:val="0"/>
              <w:adjustRightInd w:val="0"/>
              <w:spacing w:before="120" w:line="276" w:lineRule="auto"/>
              <w:ind w:left="775"/>
              <w:jc w:val="both"/>
              <w:textAlignment w:val="baseline"/>
              <w:rPr>
                <w:rFonts w:ascii="Montserrat" w:eastAsia="MS PGothic" w:hAnsi="Montserrat" w:cs="Arial"/>
                <w:color w:val="000000"/>
                <w:sz w:val="14"/>
                <w:szCs w:val="16"/>
                <w:lang w:eastAsia="ja-JP"/>
              </w:rPr>
            </w:pPr>
            <w:r w:rsidRPr="007C1B4B">
              <w:rPr>
                <w:rFonts w:ascii="Montserrat" w:eastAsia="MS PGothic" w:hAnsi="Montserrat" w:cs="Arial"/>
                <w:color w:val="000000"/>
                <w:sz w:val="14"/>
                <w:szCs w:val="16"/>
                <w:lang w:eastAsia="ja-JP"/>
              </w:rPr>
              <w:t>Los componentes de las tarifas que aplicará en la prestación de los servicios;</w:t>
            </w:r>
          </w:p>
          <w:p w14:paraId="2EA8DBC3" w14:textId="77777777" w:rsidR="009C398B" w:rsidRPr="007C1B4B" w:rsidRDefault="009C398B" w:rsidP="001047C4">
            <w:pPr>
              <w:pStyle w:val="Prrafodelista"/>
              <w:widowControl w:val="0"/>
              <w:numPr>
                <w:ilvl w:val="0"/>
                <w:numId w:val="44"/>
              </w:numPr>
              <w:suppressAutoHyphens/>
              <w:autoSpaceDE w:val="0"/>
              <w:autoSpaceDN w:val="0"/>
              <w:adjustRightInd w:val="0"/>
              <w:spacing w:before="120" w:line="276" w:lineRule="auto"/>
              <w:ind w:left="775"/>
              <w:jc w:val="both"/>
              <w:textAlignment w:val="baseline"/>
              <w:rPr>
                <w:rFonts w:ascii="Montserrat" w:eastAsia="MS PGothic" w:hAnsi="Montserrat" w:cs="Arial"/>
                <w:color w:val="000000"/>
                <w:sz w:val="14"/>
                <w:szCs w:val="16"/>
                <w:lang w:eastAsia="ja-JP"/>
              </w:rPr>
            </w:pPr>
            <w:r w:rsidRPr="007C1B4B">
              <w:rPr>
                <w:rFonts w:ascii="Montserrat" w:eastAsia="MS PGothic" w:hAnsi="Montserrat" w:cs="Arial"/>
                <w:color w:val="000000"/>
                <w:sz w:val="14"/>
                <w:szCs w:val="16"/>
                <w:lang w:eastAsia="ja-JP"/>
              </w:rPr>
              <w:t>La memoria de cálculo de las tarifas;</w:t>
            </w:r>
          </w:p>
          <w:p w14:paraId="1F03910C" w14:textId="77777777" w:rsidR="009C398B" w:rsidRPr="007C1B4B" w:rsidRDefault="009C398B" w:rsidP="001047C4">
            <w:pPr>
              <w:pStyle w:val="Prrafodelista"/>
              <w:widowControl w:val="0"/>
              <w:numPr>
                <w:ilvl w:val="0"/>
                <w:numId w:val="44"/>
              </w:numPr>
              <w:suppressAutoHyphens/>
              <w:autoSpaceDE w:val="0"/>
              <w:autoSpaceDN w:val="0"/>
              <w:adjustRightInd w:val="0"/>
              <w:spacing w:before="120" w:line="276" w:lineRule="auto"/>
              <w:ind w:left="775"/>
              <w:jc w:val="both"/>
              <w:textAlignment w:val="baseline"/>
              <w:rPr>
                <w:rFonts w:ascii="Montserrat" w:eastAsia="MS PGothic" w:hAnsi="Montserrat" w:cs="Arial"/>
                <w:color w:val="000000"/>
                <w:sz w:val="14"/>
                <w:szCs w:val="16"/>
                <w:lang w:eastAsia="ja-JP"/>
              </w:rPr>
            </w:pPr>
            <w:r w:rsidRPr="007C1B4B">
              <w:rPr>
                <w:rFonts w:ascii="Montserrat" w:eastAsia="MS PGothic" w:hAnsi="Montserrat" w:cs="Arial"/>
                <w:color w:val="000000"/>
                <w:sz w:val="14"/>
                <w:szCs w:val="16"/>
                <w:lang w:eastAsia="ja-JP"/>
              </w:rPr>
              <w:t>El soporte documental que resulte necesario para efectos del análisis y evaluación de la solicitud;</w:t>
            </w:r>
          </w:p>
          <w:p w14:paraId="66E03E97" w14:textId="7855B14A" w:rsidR="009C398B" w:rsidRPr="007C1B4B" w:rsidRDefault="009C398B" w:rsidP="001047C4">
            <w:pPr>
              <w:spacing w:line="276" w:lineRule="auto"/>
              <w:contextualSpacing/>
              <w:jc w:val="both"/>
              <w:rPr>
                <w:rFonts w:ascii="Montserrat" w:eastAsia="Times New Roman" w:hAnsi="Montserrat" w:cs="Arial"/>
                <w:b/>
                <w:bCs/>
                <w:sz w:val="14"/>
                <w:szCs w:val="16"/>
                <w:lang w:eastAsia="es-MX"/>
              </w:rPr>
            </w:pPr>
            <w:r w:rsidRPr="007C1B4B">
              <w:rPr>
                <w:rFonts w:ascii="Montserrat" w:eastAsia="Times New Roman" w:hAnsi="Montserrat" w:cs="Arial"/>
                <w:b/>
                <w:bCs/>
                <w:sz w:val="14"/>
                <w:szCs w:val="16"/>
                <w:lang w:eastAsia="es-MX"/>
              </w:rPr>
              <w:t xml:space="preserve">Numerales relacionados con la solicitud: </w:t>
            </w:r>
            <w:r w:rsidRPr="007C1B4B">
              <w:rPr>
                <w:rFonts w:ascii="Montserrat" w:eastAsia="Times New Roman" w:hAnsi="Montserrat" w:cs="Arial"/>
                <w:bCs/>
                <w:sz w:val="14"/>
                <w:szCs w:val="16"/>
                <w:lang w:eastAsia="es-MX"/>
              </w:rPr>
              <w:t>Disposición 32</w:t>
            </w:r>
            <w:r w:rsidR="00331320">
              <w:rPr>
                <w:rFonts w:ascii="Montserrat" w:eastAsia="Times New Roman" w:hAnsi="Montserrat" w:cs="Arial"/>
                <w:bCs/>
                <w:sz w:val="14"/>
                <w:szCs w:val="16"/>
                <w:lang w:eastAsia="es-MX"/>
              </w:rPr>
              <w:t>.1, 33 y 34</w:t>
            </w:r>
            <w:r w:rsidRPr="007C1B4B">
              <w:rPr>
                <w:rFonts w:ascii="Montserrat" w:eastAsia="Times New Roman" w:hAnsi="Montserrat" w:cs="Arial"/>
                <w:bCs/>
                <w:sz w:val="14"/>
                <w:szCs w:val="16"/>
                <w:lang w:eastAsia="es-MX"/>
              </w:rPr>
              <w:t xml:space="preserve"> del Anteproyecto</w:t>
            </w:r>
          </w:p>
          <w:p w14:paraId="43CE20C4" w14:textId="365E128F" w:rsidR="003D621D" w:rsidRPr="007C1B4B" w:rsidRDefault="009C398B" w:rsidP="001047C4">
            <w:pPr>
              <w:spacing w:line="276" w:lineRule="auto"/>
              <w:contextualSpacing/>
              <w:jc w:val="both"/>
              <w:rPr>
                <w:rFonts w:ascii="Montserrat" w:hAnsi="Montserrat"/>
                <w:sz w:val="14"/>
                <w:szCs w:val="16"/>
              </w:rPr>
            </w:pPr>
            <w:r w:rsidRPr="007C1B4B">
              <w:rPr>
                <w:rFonts w:ascii="Montserrat" w:eastAsia="Times New Roman" w:hAnsi="Montserrat" w:cs="Arial"/>
                <w:b/>
                <w:bCs/>
                <w:sz w:val="14"/>
                <w:szCs w:val="16"/>
                <w:lang w:eastAsia="es-MX"/>
              </w:rPr>
              <w:t>Solicitud</w:t>
            </w:r>
            <w:r w:rsidR="003D621D" w:rsidRPr="007C1B4B">
              <w:rPr>
                <w:rFonts w:ascii="Montserrat" w:eastAsia="Times New Roman" w:hAnsi="Montserrat" w:cs="Arial"/>
                <w:b/>
                <w:bCs/>
                <w:sz w:val="14"/>
                <w:szCs w:val="16"/>
                <w:lang w:eastAsia="es-MX"/>
              </w:rPr>
              <w:t xml:space="preserve">: </w:t>
            </w:r>
            <w:r w:rsidRPr="007C1B4B">
              <w:rPr>
                <w:rFonts w:ascii="Montserrat" w:eastAsia="Times New Roman" w:hAnsi="Montserrat" w:cs="Arial"/>
                <w:bCs/>
                <w:sz w:val="14"/>
                <w:szCs w:val="16"/>
                <w:lang w:eastAsia="es-MX"/>
              </w:rPr>
              <w:t>Solicitud de ajustes de tarifas máximas por modificación de características técnicas del sistema</w:t>
            </w:r>
            <w:r w:rsidR="00786789" w:rsidRPr="007C1B4B">
              <w:rPr>
                <w:rFonts w:ascii="Montserrat" w:eastAsia="Times New Roman" w:hAnsi="Montserrat" w:cs="Arial"/>
                <w:bCs/>
                <w:sz w:val="14"/>
                <w:szCs w:val="16"/>
                <w:lang w:eastAsia="es-MX"/>
              </w:rPr>
              <w:t xml:space="preserve">. </w:t>
            </w:r>
          </w:p>
          <w:p w14:paraId="55CBC6FC" w14:textId="77777777" w:rsidR="003D621D" w:rsidRPr="007C1B4B" w:rsidRDefault="003D621D" w:rsidP="001047C4">
            <w:pPr>
              <w:spacing w:after="0" w:line="276" w:lineRule="auto"/>
              <w:contextualSpacing/>
              <w:jc w:val="both"/>
              <w:rPr>
                <w:rFonts w:ascii="Montserrat" w:eastAsia="Times New Roman" w:hAnsi="Montserrat" w:cs="Arial"/>
                <w:bCs/>
                <w:sz w:val="14"/>
                <w:szCs w:val="16"/>
                <w:lang w:val="es-ES" w:eastAsia="es-MX"/>
              </w:rPr>
            </w:pPr>
            <w:r w:rsidRPr="007C1B4B">
              <w:rPr>
                <w:rFonts w:ascii="Montserrat" w:eastAsia="Times New Roman" w:hAnsi="Montserrat" w:cs="Arial"/>
                <w:b/>
                <w:bCs/>
                <w:sz w:val="14"/>
                <w:szCs w:val="16"/>
                <w:lang w:eastAsia="es-MX"/>
              </w:rPr>
              <w:t>Población que impacta:</w:t>
            </w:r>
            <w:r w:rsidRPr="007C1B4B">
              <w:rPr>
                <w:rFonts w:ascii="Montserrat" w:hAnsi="Montserrat"/>
                <w:sz w:val="14"/>
                <w:szCs w:val="16"/>
              </w:rPr>
              <w:t xml:space="preserve"> </w:t>
            </w:r>
            <w:r w:rsidRPr="007C1B4B">
              <w:rPr>
                <w:rFonts w:ascii="Montserrat" w:eastAsia="Times New Roman" w:hAnsi="Montserrat" w:cs="Arial"/>
                <w:bCs/>
                <w:sz w:val="14"/>
                <w:szCs w:val="16"/>
                <w:lang w:eastAsia="es-MX"/>
              </w:rPr>
              <w:t xml:space="preserve">transportistas por ducto que se encuentren regulados mediante la </w:t>
            </w:r>
            <w:r w:rsidRPr="007C1B4B">
              <w:rPr>
                <w:rFonts w:ascii="Montserrat" w:hAnsi="Montserrat" w:cs="Arial"/>
                <w:sz w:val="14"/>
                <w:szCs w:val="16"/>
              </w:rPr>
              <w:t>Directiva sobre la determinación de tarifas y el traslado de precios para las actividades reguladas en materia de gas natural</w:t>
            </w:r>
          </w:p>
          <w:p w14:paraId="059D8BD7" w14:textId="77777777" w:rsidR="009C398B" w:rsidRPr="007C1B4B" w:rsidRDefault="009C398B" w:rsidP="001047C4">
            <w:pPr>
              <w:spacing w:line="276" w:lineRule="auto"/>
              <w:contextualSpacing/>
              <w:jc w:val="both"/>
              <w:rPr>
                <w:rFonts w:ascii="Montserrat" w:eastAsia="Times New Roman" w:hAnsi="Montserrat" w:cs="Arial"/>
                <w:bCs/>
                <w:sz w:val="14"/>
                <w:szCs w:val="16"/>
                <w:lang w:eastAsia="es-MX"/>
              </w:rPr>
            </w:pPr>
            <w:r w:rsidRPr="007C1B4B">
              <w:rPr>
                <w:rFonts w:ascii="Montserrat" w:eastAsia="Times New Roman" w:hAnsi="Montserrat" w:cs="Arial"/>
                <w:b/>
                <w:bCs/>
                <w:sz w:val="14"/>
                <w:szCs w:val="16"/>
                <w:lang w:eastAsia="es-MX"/>
              </w:rPr>
              <w:t xml:space="preserve">Ficta: </w:t>
            </w:r>
            <w:r w:rsidRPr="007C1B4B">
              <w:rPr>
                <w:rFonts w:ascii="Montserrat" w:eastAsia="Times New Roman" w:hAnsi="Montserrat" w:cs="Arial"/>
                <w:bCs/>
                <w:sz w:val="14"/>
                <w:szCs w:val="16"/>
                <w:lang w:eastAsia="es-MX"/>
              </w:rPr>
              <w:t>negativa.</w:t>
            </w:r>
          </w:p>
          <w:p w14:paraId="080A65DD" w14:textId="77777777" w:rsidR="009C398B" w:rsidRPr="007C1B4B" w:rsidRDefault="009C398B" w:rsidP="001047C4">
            <w:pPr>
              <w:spacing w:line="276" w:lineRule="auto"/>
              <w:contextualSpacing/>
              <w:jc w:val="both"/>
              <w:rPr>
                <w:rFonts w:ascii="Montserrat" w:eastAsia="Times New Roman" w:hAnsi="Montserrat" w:cs="Arial"/>
                <w:bCs/>
                <w:sz w:val="14"/>
                <w:szCs w:val="16"/>
                <w:lang w:eastAsia="es-MX"/>
              </w:rPr>
            </w:pPr>
            <w:r w:rsidRPr="007C1B4B">
              <w:rPr>
                <w:rFonts w:ascii="Montserrat" w:eastAsia="Times New Roman" w:hAnsi="Montserrat" w:cs="Arial"/>
                <w:b/>
                <w:bCs/>
                <w:sz w:val="14"/>
                <w:szCs w:val="16"/>
                <w:lang w:eastAsia="es-MX"/>
              </w:rPr>
              <w:t xml:space="preserve">Plazo: </w:t>
            </w:r>
            <w:r w:rsidRPr="007C1B4B">
              <w:rPr>
                <w:rFonts w:ascii="Montserrat" w:eastAsia="Times New Roman" w:hAnsi="Montserrat" w:cs="Arial"/>
                <w:bCs/>
                <w:sz w:val="14"/>
                <w:szCs w:val="16"/>
                <w:lang w:eastAsia="es-MX"/>
              </w:rPr>
              <w:t>por evento.</w:t>
            </w:r>
          </w:p>
          <w:p w14:paraId="11F28FF4" w14:textId="77777777" w:rsidR="009C398B" w:rsidRPr="007C1B4B" w:rsidRDefault="009C398B" w:rsidP="001047C4">
            <w:pPr>
              <w:spacing w:line="276" w:lineRule="auto"/>
              <w:contextualSpacing/>
              <w:jc w:val="both"/>
              <w:rPr>
                <w:rFonts w:ascii="Montserrat" w:eastAsia="Times New Roman" w:hAnsi="Montserrat" w:cs="Arial"/>
                <w:bCs/>
                <w:sz w:val="14"/>
                <w:szCs w:val="16"/>
                <w:lang w:eastAsia="es-MX"/>
              </w:rPr>
            </w:pPr>
            <w:r w:rsidRPr="007C1B4B">
              <w:rPr>
                <w:rFonts w:ascii="Montserrat" w:eastAsia="Times New Roman" w:hAnsi="Montserrat" w:cs="Arial"/>
                <w:b/>
                <w:bCs/>
                <w:sz w:val="14"/>
                <w:szCs w:val="16"/>
                <w:lang w:eastAsia="es-MX"/>
              </w:rPr>
              <w:t xml:space="preserve">Tipo: </w:t>
            </w:r>
            <w:r w:rsidRPr="007C1B4B">
              <w:rPr>
                <w:rFonts w:ascii="Montserrat" w:eastAsia="Times New Roman" w:hAnsi="Montserrat" w:cs="Arial"/>
                <w:bCs/>
                <w:sz w:val="14"/>
                <w:szCs w:val="16"/>
                <w:lang w:eastAsia="es-MX"/>
              </w:rPr>
              <w:t>obligación.</w:t>
            </w:r>
          </w:p>
          <w:p w14:paraId="21892DC1" w14:textId="77777777" w:rsidR="00801F14" w:rsidRPr="007C1B4B" w:rsidRDefault="005D50ED" w:rsidP="001047C4">
            <w:pPr>
              <w:spacing w:line="276" w:lineRule="auto"/>
              <w:contextualSpacing/>
              <w:jc w:val="both"/>
              <w:rPr>
                <w:rFonts w:ascii="Montserrat" w:eastAsia="Times New Roman" w:hAnsi="Montserrat" w:cs="Arial"/>
                <w:sz w:val="18"/>
                <w:szCs w:val="18"/>
                <w:lang w:eastAsia="es-MX"/>
              </w:rPr>
            </w:pPr>
            <w:r w:rsidRPr="007C1B4B">
              <w:rPr>
                <w:rFonts w:ascii="Montserrat" w:eastAsia="Times New Roman" w:hAnsi="Montserrat" w:cs="Arial"/>
                <w:b/>
                <w:bCs/>
                <w:sz w:val="16"/>
                <w:szCs w:val="18"/>
                <w:lang w:eastAsia="es-MX"/>
              </w:rPr>
              <w:t xml:space="preserve"> </w:t>
            </w:r>
          </w:p>
        </w:tc>
      </w:tr>
    </w:tbl>
    <w:p w14:paraId="55424518" w14:textId="77777777" w:rsidR="00A82832" w:rsidRPr="007C1B4B" w:rsidRDefault="00A82832" w:rsidP="001047C4">
      <w:pPr>
        <w:spacing w:after="0" w:line="276" w:lineRule="auto"/>
        <w:contextualSpacing/>
        <w:jc w:val="both"/>
        <w:rPr>
          <w:rFonts w:ascii="Montserrat" w:eastAsia="Times New Roman" w:hAnsi="Montserrat" w:cs="Arial"/>
          <w:sz w:val="18"/>
          <w:szCs w:val="18"/>
          <w:lang w:eastAsia="es-MX"/>
        </w:rPr>
      </w:pPr>
    </w:p>
    <w:tbl>
      <w:tblPr>
        <w:tblStyle w:val="Tablaconcuadrcula"/>
        <w:tblW w:w="9351" w:type="dxa"/>
        <w:tblLook w:val="04A0" w:firstRow="1" w:lastRow="0" w:firstColumn="1" w:lastColumn="0" w:noHBand="0" w:noVBand="1"/>
      </w:tblPr>
      <w:tblGrid>
        <w:gridCol w:w="9351"/>
      </w:tblGrid>
      <w:tr w:rsidR="00B933B8" w:rsidRPr="007C1B4B" w14:paraId="026E7F07" w14:textId="77777777" w:rsidTr="00994E71">
        <w:trPr>
          <w:trHeight w:val="560"/>
        </w:trPr>
        <w:tc>
          <w:tcPr>
            <w:tcW w:w="9351" w:type="dxa"/>
          </w:tcPr>
          <w:p w14:paraId="6A6195D7" w14:textId="0C57DFE0" w:rsidR="00C07650" w:rsidRDefault="00181137" w:rsidP="001047C4">
            <w:pPr>
              <w:spacing w:line="276" w:lineRule="auto"/>
              <w:contextualSpacing/>
              <w:jc w:val="both"/>
              <w:divId w:val="638070983"/>
              <w:rPr>
                <w:rFonts w:ascii="Montserrat" w:eastAsia="Times New Roman" w:hAnsi="Montserrat" w:cs="Arial"/>
                <w:b/>
                <w:sz w:val="14"/>
                <w:szCs w:val="16"/>
                <w:lang w:eastAsia="es-MX"/>
              </w:rPr>
            </w:pPr>
            <w:r>
              <w:rPr>
                <w:rFonts w:ascii="Montserrat" w:eastAsia="Times New Roman" w:hAnsi="Montserrat" w:cs="Arial"/>
                <w:b/>
                <w:sz w:val="14"/>
                <w:szCs w:val="16"/>
                <w:lang w:eastAsia="es-MX"/>
              </w:rPr>
              <w:t>9</w:t>
            </w:r>
            <w:r w:rsidR="007F2E82" w:rsidRPr="00331320">
              <w:rPr>
                <w:rFonts w:ascii="Montserrat" w:eastAsia="Times New Roman" w:hAnsi="Montserrat" w:cs="Arial"/>
                <w:b/>
                <w:sz w:val="14"/>
                <w:szCs w:val="16"/>
                <w:lang w:eastAsia="es-MX"/>
              </w:rPr>
              <w:t>.</w:t>
            </w:r>
            <w:r w:rsidR="007F2E82" w:rsidRPr="007C1B4B">
              <w:rPr>
                <w:rFonts w:ascii="Montserrat" w:eastAsia="Times New Roman" w:hAnsi="Montserrat" w:cs="Arial"/>
                <w:b/>
                <w:sz w:val="12"/>
                <w:szCs w:val="14"/>
                <w:lang w:eastAsia="es-MX"/>
              </w:rPr>
              <w:t xml:space="preserve"> </w:t>
            </w:r>
            <w:r w:rsidR="007F2E82" w:rsidRPr="007C1B4B">
              <w:rPr>
                <w:rFonts w:ascii="Montserrat" w:eastAsia="Times New Roman" w:hAnsi="Montserrat" w:cs="Arial"/>
                <w:b/>
                <w:sz w:val="14"/>
                <w:szCs w:val="16"/>
                <w:lang w:eastAsia="es-MX"/>
              </w:rPr>
              <w:t>Seleccione las disposiciones, obligaciones y/o acciones distintas a los trámites y a aquellas que restrinjan la competencia o promuevan la eficiencia en el mercado, que correspondan a la propuesta:</w:t>
            </w:r>
          </w:p>
          <w:p w14:paraId="366481CF" w14:textId="48D4B25F" w:rsidR="00331320" w:rsidRDefault="00331320" w:rsidP="001047C4">
            <w:pPr>
              <w:spacing w:line="276" w:lineRule="auto"/>
              <w:contextualSpacing/>
              <w:jc w:val="both"/>
              <w:divId w:val="638070983"/>
              <w:rPr>
                <w:rFonts w:ascii="Montserrat" w:eastAsia="Times New Roman" w:hAnsi="Montserrat" w:cs="Arial"/>
                <w:b/>
                <w:sz w:val="14"/>
                <w:szCs w:val="16"/>
                <w:lang w:eastAsia="es-MX"/>
              </w:rPr>
            </w:pPr>
            <w:bookmarkStart w:id="3" w:name="_Hlk122334842"/>
          </w:p>
          <w:p w14:paraId="68F19088" w14:textId="752039EF" w:rsidR="00331320" w:rsidRPr="007C1B4B" w:rsidRDefault="00331320" w:rsidP="00331320">
            <w:pPr>
              <w:pStyle w:val="Prrafodelista"/>
              <w:numPr>
                <w:ilvl w:val="4"/>
                <w:numId w:val="27"/>
              </w:numPr>
              <w:tabs>
                <w:tab w:val="left" w:pos="200"/>
              </w:tabs>
              <w:spacing w:line="276" w:lineRule="auto"/>
              <w:ind w:left="0" w:firstLine="0"/>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Tipo</w:t>
            </w:r>
            <w:r w:rsidRPr="007C1B4B">
              <w:rPr>
                <w:rFonts w:ascii="Montserrat" w:eastAsia="Times New Roman" w:hAnsi="Montserrat" w:cs="Arial"/>
                <w:sz w:val="14"/>
                <w:szCs w:val="16"/>
                <w:lang w:eastAsia="es-MX"/>
              </w:rPr>
              <w:t xml:space="preserve">: </w:t>
            </w:r>
            <w:r w:rsidR="00AA1566">
              <w:rPr>
                <w:rFonts w:ascii="Montserrat" w:eastAsia="Times New Roman" w:hAnsi="Montserrat" w:cs="Arial"/>
                <w:sz w:val="14"/>
                <w:szCs w:val="16"/>
                <w:lang w:eastAsia="es-MX"/>
              </w:rPr>
              <w:t>Otras</w:t>
            </w:r>
            <w:r w:rsidRPr="007C1B4B">
              <w:rPr>
                <w:rFonts w:ascii="Montserrat" w:eastAsia="Times New Roman" w:hAnsi="Montserrat" w:cs="Arial"/>
                <w:sz w:val="14"/>
                <w:szCs w:val="16"/>
                <w:lang w:eastAsia="es-MX"/>
              </w:rPr>
              <w:t xml:space="preserve"> (**)</w:t>
            </w:r>
          </w:p>
          <w:p w14:paraId="1642913E" w14:textId="77777777" w:rsidR="00331320" w:rsidRPr="007C1B4B" w:rsidRDefault="00331320" w:rsidP="00331320">
            <w:pPr>
              <w:spacing w:line="276" w:lineRule="auto"/>
              <w:contextualSpacing/>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Acciones:</w:t>
            </w:r>
            <w:r w:rsidRPr="007C1B4B">
              <w:rPr>
                <w:rFonts w:ascii="Montserrat" w:eastAsia="Times New Roman" w:hAnsi="Montserrat" w:cs="Arial"/>
                <w:sz w:val="14"/>
                <w:szCs w:val="16"/>
                <w:lang w:eastAsia="es-MX"/>
              </w:rPr>
              <w:t xml:space="preserve"> disposición 4.9. Las Tarifas Máximas Iniciales no tendrán efectos retroactivos ni ajustes compensatorios al alza, respecto de los resultados obtenidos en quinquenios anteriores como resultado de las revisiones quinquenales</w:t>
            </w:r>
          </w:p>
          <w:p w14:paraId="12CAB737" w14:textId="77777777" w:rsidR="00331320" w:rsidRPr="007C1B4B" w:rsidRDefault="00331320" w:rsidP="00331320">
            <w:pPr>
              <w:spacing w:line="276" w:lineRule="auto"/>
              <w:contextualSpacing/>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Justificación:</w:t>
            </w:r>
            <w:r w:rsidRPr="007C1B4B">
              <w:rPr>
                <w:rFonts w:ascii="Montserrat" w:eastAsia="Times New Roman" w:hAnsi="Montserrat" w:cs="Arial"/>
                <w:sz w:val="14"/>
                <w:szCs w:val="16"/>
                <w:lang w:eastAsia="es-MX"/>
              </w:rPr>
              <w:t xml:space="preserve"> la presente disposición se hace necesaria ya que indica que no se darán ajustes compensatorios ni retroactivos </w:t>
            </w:r>
          </w:p>
          <w:p w14:paraId="22CBCDFD" w14:textId="03093C0E" w:rsidR="00331320" w:rsidRDefault="00331320" w:rsidP="00331320">
            <w:pPr>
              <w:spacing w:line="276" w:lineRule="auto"/>
              <w:contextualSpacing/>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Nota:</w:t>
            </w:r>
            <w:r w:rsidRPr="007C1B4B">
              <w:rPr>
                <w:rFonts w:ascii="Montserrat" w:eastAsia="Times New Roman" w:hAnsi="Montserrat" w:cs="Arial"/>
                <w:sz w:val="14"/>
                <w:szCs w:val="16"/>
                <w:lang w:eastAsia="es-MX"/>
              </w:rPr>
              <w:t xml:space="preserve"> no es cuantificable debido a que dicha acción no conlleva que el Permisionario lleve a cabo acciones adicionales ante la Comisión</w:t>
            </w:r>
          </w:p>
          <w:p w14:paraId="1451A3A7" w14:textId="79C2B307" w:rsidR="00331320" w:rsidRDefault="00331320" w:rsidP="00331320">
            <w:pPr>
              <w:spacing w:line="276" w:lineRule="auto"/>
              <w:contextualSpacing/>
              <w:jc w:val="both"/>
              <w:divId w:val="638070983"/>
              <w:rPr>
                <w:rFonts w:ascii="Montserrat" w:eastAsia="Times New Roman" w:hAnsi="Montserrat" w:cs="Arial"/>
                <w:b/>
                <w:sz w:val="14"/>
                <w:szCs w:val="16"/>
                <w:lang w:eastAsia="es-MX"/>
              </w:rPr>
            </w:pPr>
          </w:p>
          <w:p w14:paraId="24AB1907" w14:textId="6D6A0983" w:rsidR="00331320" w:rsidRPr="00AA1566" w:rsidRDefault="00331320" w:rsidP="00AA1566">
            <w:pPr>
              <w:contextualSpacing/>
              <w:jc w:val="both"/>
              <w:divId w:val="638070983"/>
              <w:rPr>
                <w:rFonts w:ascii="Arial Narrow" w:eastAsia="Times New Roman" w:hAnsi="Arial Narrow" w:cs="Arial"/>
                <w:sz w:val="18"/>
                <w:szCs w:val="18"/>
                <w:lang w:eastAsia="es-MX"/>
              </w:rPr>
            </w:pPr>
            <w:r>
              <w:rPr>
                <w:rFonts w:ascii="Montserrat" w:eastAsia="Times New Roman" w:hAnsi="Montserrat" w:cs="Arial"/>
                <w:b/>
                <w:sz w:val="14"/>
                <w:szCs w:val="16"/>
                <w:lang w:eastAsia="es-MX"/>
              </w:rPr>
              <w:t>2.</w:t>
            </w:r>
            <w:r w:rsidRPr="007C1B4B">
              <w:rPr>
                <w:rFonts w:ascii="Montserrat" w:eastAsia="Times New Roman" w:hAnsi="Montserrat" w:cs="Arial"/>
                <w:b/>
                <w:sz w:val="14"/>
                <w:szCs w:val="16"/>
                <w:lang w:eastAsia="es-MX"/>
              </w:rPr>
              <w:t>Tipo</w:t>
            </w:r>
            <w:r w:rsidRPr="007C1B4B">
              <w:rPr>
                <w:rFonts w:ascii="Montserrat" w:eastAsia="Times New Roman" w:hAnsi="Montserrat" w:cs="Arial"/>
                <w:sz w:val="14"/>
                <w:szCs w:val="16"/>
                <w:lang w:eastAsia="es-MX"/>
              </w:rPr>
              <w:t xml:space="preserve">: </w:t>
            </w:r>
            <w:r w:rsidR="00AA1566" w:rsidRPr="00AA1566">
              <w:rPr>
                <w:rFonts w:ascii="Montserrat" w:eastAsia="Times New Roman" w:hAnsi="Montserrat" w:cs="Arial"/>
                <w:sz w:val="14"/>
                <w:szCs w:val="16"/>
                <w:lang w:eastAsia="es-MX"/>
              </w:rPr>
              <w:t xml:space="preserve">establece o modifica estándares </w:t>
            </w:r>
            <w:r w:rsidR="00AA1566" w:rsidRPr="00AA1566">
              <w:rPr>
                <w:rFonts w:ascii="Montserrat" w:eastAsia="Times New Roman" w:hAnsi="Montserrat" w:cs="Arial"/>
                <w:sz w:val="14"/>
                <w:szCs w:val="16"/>
                <w:lang w:eastAsia="es-MX"/>
              </w:rPr>
              <w:t>técnicos.</w:t>
            </w:r>
            <w:r w:rsidR="00AA1566" w:rsidRPr="007C1B4B">
              <w:rPr>
                <w:rFonts w:ascii="Montserrat" w:eastAsia="Times New Roman" w:hAnsi="Montserrat" w:cs="Arial"/>
                <w:sz w:val="14"/>
                <w:szCs w:val="16"/>
                <w:lang w:eastAsia="es-MX"/>
              </w:rPr>
              <w:t xml:space="preserve"> (</w:t>
            </w:r>
            <w:r w:rsidRPr="007C1B4B">
              <w:rPr>
                <w:rFonts w:ascii="Montserrat" w:eastAsia="Times New Roman" w:hAnsi="Montserrat" w:cs="Arial"/>
                <w:sz w:val="14"/>
                <w:szCs w:val="16"/>
                <w:lang w:eastAsia="es-MX"/>
              </w:rPr>
              <w:t>**)</w:t>
            </w:r>
          </w:p>
          <w:p w14:paraId="52EBD9AA" w14:textId="1C7E29AD" w:rsidR="00331320" w:rsidRPr="007C1B4B" w:rsidRDefault="00331320" w:rsidP="00331320">
            <w:pPr>
              <w:spacing w:line="276" w:lineRule="auto"/>
              <w:jc w:val="both"/>
              <w:divId w:val="638070983"/>
              <w:rPr>
                <w:rFonts w:ascii="Montserrat" w:hAnsi="Montserrat"/>
                <w:sz w:val="20"/>
              </w:rPr>
            </w:pPr>
            <w:r w:rsidRPr="007C1B4B">
              <w:rPr>
                <w:rFonts w:ascii="Montserrat" w:eastAsia="Times New Roman" w:hAnsi="Montserrat" w:cs="Arial"/>
                <w:b/>
                <w:sz w:val="14"/>
                <w:szCs w:val="16"/>
                <w:lang w:eastAsia="es-MX"/>
              </w:rPr>
              <w:t xml:space="preserve">Acciones: </w:t>
            </w:r>
            <w:r w:rsidRPr="007C1B4B">
              <w:rPr>
                <w:rFonts w:ascii="Montserrat" w:eastAsia="Times New Roman" w:hAnsi="Montserrat" w:cs="Arial"/>
                <w:sz w:val="14"/>
                <w:szCs w:val="16"/>
                <w:lang w:eastAsia="es-MX"/>
              </w:rPr>
              <w:t xml:space="preserve">disposición 4.13 La Comisión podrá considerar criterios no previstos en la aprobación de las Tarifas Máximas Iniciales y otros cargos asociados con la prestación de los servicios regulados de conformidad con lo establecido en el Anteproyecto. </w:t>
            </w:r>
          </w:p>
          <w:p w14:paraId="3D0A2A78" w14:textId="77777777" w:rsidR="00331320" w:rsidRPr="007C1B4B" w:rsidRDefault="00331320" w:rsidP="00331320">
            <w:pPr>
              <w:spacing w:line="276" w:lineRule="auto"/>
              <w:jc w:val="both"/>
              <w:divId w:val="638070983"/>
              <w:rPr>
                <w:rFonts w:ascii="Montserrat" w:hAnsi="Montserrat"/>
                <w:sz w:val="20"/>
              </w:rPr>
            </w:pPr>
            <w:r w:rsidRPr="007C1B4B">
              <w:rPr>
                <w:rFonts w:ascii="Montserrat" w:eastAsia="Times New Roman" w:hAnsi="Montserrat" w:cs="Arial"/>
                <w:b/>
                <w:sz w:val="14"/>
                <w:szCs w:val="16"/>
                <w:lang w:eastAsia="es-MX"/>
              </w:rPr>
              <w:lastRenderedPageBreak/>
              <w:t>Justificación:</w:t>
            </w:r>
            <w:r w:rsidRPr="007C1B4B">
              <w:rPr>
                <w:rFonts w:ascii="Montserrat" w:eastAsia="Times New Roman" w:hAnsi="Montserrat" w:cs="Arial"/>
                <w:sz w:val="14"/>
                <w:szCs w:val="16"/>
                <w:lang w:eastAsia="es-MX"/>
              </w:rPr>
              <w:t xml:space="preserve"> la presente disposición establece los criterios no previstos en la aprobación de las Tarifas Máximas </w:t>
            </w:r>
          </w:p>
          <w:p w14:paraId="4A0C2405" w14:textId="588E6F4F" w:rsidR="00331320" w:rsidRDefault="00331320" w:rsidP="00331320">
            <w:pPr>
              <w:spacing w:line="276" w:lineRule="auto"/>
              <w:contextualSpacing/>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Nota:</w:t>
            </w:r>
            <w:r w:rsidRPr="007C1B4B">
              <w:rPr>
                <w:rFonts w:ascii="Montserrat" w:eastAsia="Times New Roman" w:hAnsi="Montserrat" w:cs="Arial"/>
                <w:sz w:val="14"/>
                <w:szCs w:val="16"/>
                <w:lang w:eastAsia="es-MX"/>
              </w:rPr>
              <w:t xml:space="preserve"> no es cuantificable debido a que dicha acción no conlleva que el Permisionario lleve a cabo acciones adicionales ante la Comisión</w:t>
            </w:r>
          </w:p>
          <w:p w14:paraId="6B51130C" w14:textId="20549C09" w:rsidR="00331320" w:rsidRDefault="00331320" w:rsidP="00331320">
            <w:pPr>
              <w:spacing w:line="276" w:lineRule="auto"/>
              <w:contextualSpacing/>
              <w:jc w:val="both"/>
              <w:divId w:val="638070983"/>
              <w:rPr>
                <w:rFonts w:ascii="Montserrat" w:eastAsia="Times New Roman" w:hAnsi="Montserrat" w:cs="Arial"/>
                <w:sz w:val="14"/>
                <w:szCs w:val="16"/>
                <w:lang w:eastAsia="es-MX"/>
              </w:rPr>
            </w:pPr>
          </w:p>
          <w:p w14:paraId="7D03FD9B" w14:textId="7A52A973" w:rsidR="00331320" w:rsidRPr="007C1B4B" w:rsidRDefault="00331320" w:rsidP="00331320">
            <w:pPr>
              <w:tabs>
                <w:tab w:val="left" w:pos="200"/>
              </w:tabs>
              <w:spacing w:line="276" w:lineRule="auto"/>
              <w:jc w:val="both"/>
              <w:divId w:val="638070983"/>
              <w:rPr>
                <w:rFonts w:ascii="Montserrat" w:eastAsia="Times New Roman" w:hAnsi="Montserrat" w:cs="Arial"/>
                <w:sz w:val="14"/>
                <w:szCs w:val="16"/>
                <w:lang w:eastAsia="es-MX"/>
              </w:rPr>
            </w:pPr>
            <w:r>
              <w:rPr>
                <w:rFonts w:ascii="Montserrat" w:eastAsia="Times New Roman" w:hAnsi="Montserrat" w:cs="Arial"/>
                <w:b/>
                <w:sz w:val="14"/>
                <w:szCs w:val="16"/>
                <w:lang w:eastAsia="es-MX"/>
              </w:rPr>
              <w:t>3</w:t>
            </w:r>
            <w:r w:rsidRPr="007C1B4B">
              <w:rPr>
                <w:rFonts w:ascii="Montserrat" w:eastAsia="Times New Roman" w:hAnsi="Montserrat" w:cs="Arial"/>
                <w:b/>
                <w:sz w:val="14"/>
                <w:szCs w:val="16"/>
                <w:lang w:eastAsia="es-MX"/>
              </w:rPr>
              <w:t>.</w:t>
            </w:r>
            <w:r w:rsidRPr="007C1B4B">
              <w:rPr>
                <w:rFonts w:ascii="Montserrat" w:eastAsia="Times New Roman" w:hAnsi="Montserrat" w:cs="Arial"/>
                <w:sz w:val="14"/>
                <w:szCs w:val="16"/>
                <w:lang w:eastAsia="es-MX"/>
              </w:rPr>
              <w:t xml:space="preserve"> </w:t>
            </w:r>
            <w:r w:rsidRPr="007C1B4B">
              <w:rPr>
                <w:rFonts w:ascii="Montserrat" w:eastAsia="Times New Roman" w:hAnsi="Montserrat" w:cs="Arial"/>
                <w:b/>
                <w:sz w:val="14"/>
                <w:szCs w:val="16"/>
                <w:lang w:eastAsia="es-MX"/>
              </w:rPr>
              <w:t>Tipo</w:t>
            </w:r>
            <w:r w:rsidRPr="007C1B4B">
              <w:rPr>
                <w:rFonts w:ascii="Montserrat" w:eastAsia="Times New Roman" w:hAnsi="Montserrat" w:cs="Arial"/>
                <w:sz w:val="14"/>
                <w:szCs w:val="16"/>
                <w:lang w:eastAsia="es-MX"/>
              </w:rPr>
              <w:t xml:space="preserve">: </w:t>
            </w:r>
            <w:r w:rsidR="00AA1566">
              <w:rPr>
                <w:rFonts w:ascii="Montserrat" w:eastAsia="Times New Roman" w:hAnsi="Montserrat" w:cs="Arial"/>
                <w:sz w:val="14"/>
                <w:szCs w:val="16"/>
                <w:lang w:eastAsia="es-MX"/>
              </w:rPr>
              <w:t>Otras</w:t>
            </w:r>
            <w:r w:rsidRPr="007C1B4B">
              <w:rPr>
                <w:rFonts w:ascii="Montserrat" w:eastAsia="Times New Roman" w:hAnsi="Montserrat" w:cs="Arial"/>
                <w:sz w:val="14"/>
                <w:szCs w:val="16"/>
                <w:lang w:eastAsia="es-MX"/>
              </w:rPr>
              <w:t xml:space="preserve"> (**)</w:t>
            </w:r>
          </w:p>
          <w:p w14:paraId="1D2530DA" w14:textId="14D8A37A" w:rsidR="00331320" w:rsidRPr="007C1B4B" w:rsidRDefault="00331320" w:rsidP="00331320">
            <w:pPr>
              <w:tabs>
                <w:tab w:val="left" w:pos="200"/>
              </w:tabs>
              <w:spacing w:line="276" w:lineRule="auto"/>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Acciones:</w:t>
            </w:r>
            <w:r w:rsidRPr="007C1B4B">
              <w:rPr>
                <w:rFonts w:ascii="Montserrat" w:eastAsia="Times New Roman" w:hAnsi="Montserrat" w:cs="Arial"/>
                <w:sz w:val="14"/>
                <w:szCs w:val="16"/>
                <w:lang w:eastAsia="es-MX"/>
              </w:rPr>
              <w:t xml:space="preserve"> disposición </w:t>
            </w:r>
            <w:r w:rsidR="00F53D5A">
              <w:rPr>
                <w:rFonts w:ascii="Montserrat" w:eastAsia="Times New Roman" w:hAnsi="Montserrat" w:cs="Arial"/>
                <w:sz w:val="14"/>
                <w:szCs w:val="16"/>
                <w:lang w:eastAsia="es-MX"/>
              </w:rPr>
              <w:t>5</w:t>
            </w:r>
            <w:r w:rsidRPr="007C1B4B">
              <w:rPr>
                <w:rFonts w:ascii="Montserrat" w:eastAsia="Times New Roman" w:hAnsi="Montserrat" w:cs="Arial"/>
                <w:sz w:val="14"/>
                <w:szCs w:val="16"/>
                <w:lang w:eastAsia="es-MX"/>
              </w:rPr>
              <w:t xml:space="preserve">.1 as Tarifas Máximas para el Servicio de Transporte por Ducto se clasifican y conforman de los cargos máximos que se especifican en el Anteproyecto </w:t>
            </w:r>
          </w:p>
          <w:p w14:paraId="36CFD351" w14:textId="77777777" w:rsidR="00331320" w:rsidRPr="007C1B4B" w:rsidRDefault="00331320" w:rsidP="00331320">
            <w:pPr>
              <w:spacing w:line="276" w:lineRule="auto"/>
              <w:contextualSpacing/>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Justificación:</w:t>
            </w:r>
            <w:r w:rsidRPr="007C1B4B">
              <w:rPr>
                <w:rFonts w:ascii="Montserrat" w:eastAsia="Times New Roman" w:hAnsi="Montserrat" w:cs="Arial"/>
                <w:sz w:val="14"/>
                <w:szCs w:val="16"/>
                <w:lang w:eastAsia="es-MX"/>
              </w:rPr>
              <w:t xml:space="preserve"> la presente disposición se hace necesaria toda vez que especifica la clasificación de los cargos. </w:t>
            </w:r>
          </w:p>
          <w:p w14:paraId="21165EBF" w14:textId="18AD4D02" w:rsidR="00331320" w:rsidRDefault="00331320" w:rsidP="001047C4">
            <w:pPr>
              <w:spacing w:line="276" w:lineRule="auto"/>
              <w:contextualSpacing/>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Nota:</w:t>
            </w:r>
            <w:r w:rsidRPr="007C1B4B">
              <w:rPr>
                <w:rFonts w:ascii="Montserrat" w:eastAsia="Times New Roman" w:hAnsi="Montserrat" w:cs="Arial"/>
                <w:sz w:val="14"/>
                <w:szCs w:val="16"/>
                <w:lang w:eastAsia="es-MX"/>
              </w:rPr>
              <w:t xml:space="preserve"> no es cuantificable debido a que dicha acción no conlleva que el Permisionario lleve a cabo acciones adicionales ante la Comisión.</w:t>
            </w:r>
          </w:p>
          <w:p w14:paraId="7F013104" w14:textId="77777777" w:rsidR="00AA1566" w:rsidRPr="00F53D5A" w:rsidRDefault="00AA1566" w:rsidP="001047C4">
            <w:pPr>
              <w:spacing w:line="276" w:lineRule="auto"/>
              <w:contextualSpacing/>
              <w:jc w:val="both"/>
              <w:divId w:val="638070983"/>
              <w:rPr>
                <w:rFonts w:ascii="Montserrat" w:eastAsia="Times New Roman" w:hAnsi="Montserrat" w:cs="Arial"/>
                <w:sz w:val="14"/>
                <w:szCs w:val="16"/>
                <w:lang w:eastAsia="es-MX"/>
              </w:rPr>
            </w:pPr>
          </w:p>
          <w:p w14:paraId="3467212F" w14:textId="7F91DA7D" w:rsidR="00331320" w:rsidRPr="007C1B4B" w:rsidRDefault="00F53D5A" w:rsidP="00331320">
            <w:pPr>
              <w:tabs>
                <w:tab w:val="left" w:pos="200"/>
              </w:tabs>
              <w:spacing w:line="276" w:lineRule="auto"/>
              <w:jc w:val="both"/>
              <w:divId w:val="638070983"/>
              <w:rPr>
                <w:rFonts w:ascii="Montserrat" w:eastAsia="Times New Roman" w:hAnsi="Montserrat" w:cs="Arial"/>
                <w:sz w:val="14"/>
                <w:szCs w:val="16"/>
                <w:lang w:eastAsia="es-MX"/>
              </w:rPr>
            </w:pPr>
            <w:r>
              <w:rPr>
                <w:rFonts w:ascii="Montserrat" w:eastAsia="Times New Roman" w:hAnsi="Montserrat" w:cs="Arial"/>
                <w:b/>
                <w:sz w:val="14"/>
                <w:szCs w:val="16"/>
                <w:lang w:eastAsia="es-MX"/>
              </w:rPr>
              <w:t>4</w:t>
            </w:r>
            <w:r w:rsidR="00331320" w:rsidRPr="007C1B4B">
              <w:rPr>
                <w:rFonts w:ascii="Montserrat" w:eastAsia="Times New Roman" w:hAnsi="Montserrat" w:cs="Arial"/>
                <w:b/>
                <w:sz w:val="14"/>
                <w:szCs w:val="16"/>
                <w:lang w:eastAsia="es-MX"/>
              </w:rPr>
              <w:t>.</w:t>
            </w:r>
            <w:r w:rsidR="00331320" w:rsidRPr="007C1B4B">
              <w:rPr>
                <w:rFonts w:ascii="Montserrat" w:eastAsia="Times New Roman" w:hAnsi="Montserrat" w:cs="Arial"/>
                <w:sz w:val="14"/>
                <w:szCs w:val="16"/>
                <w:lang w:eastAsia="es-MX"/>
              </w:rPr>
              <w:t xml:space="preserve"> </w:t>
            </w:r>
            <w:r w:rsidR="00331320" w:rsidRPr="007C1B4B">
              <w:rPr>
                <w:rFonts w:ascii="Montserrat" w:eastAsia="Times New Roman" w:hAnsi="Montserrat" w:cs="Arial"/>
                <w:b/>
                <w:sz w:val="14"/>
                <w:szCs w:val="16"/>
                <w:lang w:eastAsia="es-MX"/>
              </w:rPr>
              <w:t>Tipo</w:t>
            </w:r>
            <w:r w:rsidR="00331320" w:rsidRPr="007C1B4B">
              <w:rPr>
                <w:rFonts w:ascii="Montserrat" w:eastAsia="Times New Roman" w:hAnsi="Montserrat" w:cs="Arial"/>
                <w:sz w:val="14"/>
                <w:szCs w:val="16"/>
                <w:lang w:eastAsia="es-MX"/>
              </w:rPr>
              <w:t xml:space="preserve">: </w:t>
            </w:r>
            <w:r w:rsidR="000660B3" w:rsidRPr="00AA1566">
              <w:rPr>
                <w:rFonts w:ascii="Montserrat" w:eastAsia="Times New Roman" w:hAnsi="Montserrat" w:cs="Arial"/>
                <w:sz w:val="14"/>
                <w:szCs w:val="16"/>
                <w:lang w:eastAsia="es-MX"/>
              </w:rPr>
              <w:t>establece o modifica estándares técnicos.</w:t>
            </w:r>
          </w:p>
          <w:p w14:paraId="7370E415" w14:textId="59C4208F" w:rsidR="00331320" w:rsidRPr="007C1B4B" w:rsidRDefault="00331320" w:rsidP="00331320">
            <w:pPr>
              <w:tabs>
                <w:tab w:val="left" w:pos="200"/>
              </w:tabs>
              <w:spacing w:line="276" w:lineRule="auto"/>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Acciones:</w:t>
            </w:r>
            <w:r w:rsidRPr="007C1B4B">
              <w:rPr>
                <w:rFonts w:ascii="Montserrat" w:eastAsia="Times New Roman" w:hAnsi="Montserrat" w:cs="Arial"/>
                <w:sz w:val="14"/>
                <w:szCs w:val="16"/>
                <w:lang w:eastAsia="es-MX"/>
              </w:rPr>
              <w:t xml:space="preserve"> disposición </w:t>
            </w:r>
            <w:r w:rsidR="00F53D5A">
              <w:rPr>
                <w:rFonts w:ascii="Montserrat" w:eastAsia="Times New Roman" w:hAnsi="Montserrat" w:cs="Arial"/>
                <w:sz w:val="14"/>
                <w:szCs w:val="16"/>
                <w:lang w:eastAsia="es-MX"/>
              </w:rPr>
              <w:t>9</w:t>
            </w:r>
            <w:r w:rsidRPr="007C1B4B">
              <w:rPr>
                <w:rFonts w:ascii="Montserrat" w:eastAsia="Times New Roman" w:hAnsi="Montserrat" w:cs="Arial"/>
                <w:sz w:val="14"/>
                <w:szCs w:val="16"/>
                <w:lang w:eastAsia="es-MX"/>
              </w:rPr>
              <w:t>.2 Los Permisionarios deberán ofrecer Servicios en Base Interrumpible cuando l</w:t>
            </w:r>
            <w:r w:rsidR="000660B3">
              <w:rPr>
                <w:rFonts w:ascii="Montserrat" w:eastAsia="Times New Roman" w:hAnsi="Montserrat" w:cs="Arial"/>
                <w:sz w:val="14"/>
                <w:szCs w:val="16"/>
                <w:lang w:eastAsia="es-MX"/>
              </w:rPr>
              <w:t>a</w:t>
            </w:r>
            <w:r w:rsidRPr="007C1B4B">
              <w:rPr>
                <w:rFonts w:ascii="Montserrat" w:eastAsia="Times New Roman" w:hAnsi="Montserrat" w:cs="Arial"/>
                <w:sz w:val="14"/>
                <w:szCs w:val="16"/>
                <w:lang w:eastAsia="es-MX"/>
              </w:rPr>
              <w:t xml:space="preserve"> capacidad exceda de la capacidad disponible y los cuellos de botella se pueden resolver bajo esta este servicio. </w:t>
            </w:r>
          </w:p>
          <w:p w14:paraId="4CEAFBEE" w14:textId="2CE6D4BE" w:rsidR="00331320" w:rsidRDefault="00331320" w:rsidP="00331320">
            <w:pPr>
              <w:spacing w:line="276" w:lineRule="auto"/>
              <w:contextualSpacing/>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Justificación:</w:t>
            </w:r>
            <w:r w:rsidRPr="007C1B4B">
              <w:rPr>
                <w:rFonts w:ascii="Montserrat" w:eastAsia="Times New Roman" w:hAnsi="Montserrat" w:cs="Arial"/>
                <w:sz w:val="14"/>
                <w:szCs w:val="16"/>
                <w:lang w:eastAsia="es-MX"/>
              </w:rPr>
              <w:t xml:space="preserve"> la presente disposición establece los criterios bajos los cuales el permisionario podrá ofrecer servicios en base interrumpible. </w:t>
            </w:r>
          </w:p>
          <w:p w14:paraId="2E7C501F" w14:textId="721A7998" w:rsidR="00331320" w:rsidRDefault="00331320" w:rsidP="00331320">
            <w:pPr>
              <w:spacing w:line="276" w:lineRule="auto"/>
              <w:contextualSpacing/>
              <w:jc w:val="both"/>
              <w:divId w:val="638070983"/>
              <w:rPr>
                <w:rFonts w:ascii="Montserrat" w:eastAsia="Times New Roman" w:hAnsi="Montserrat" w:cs="Arial"/>
                <w:sz w:val="14"/>
                <w:szCs w:val="16"/>
                <w:lang w:eastAsia="es-MX"/>
              </w:rPr>
            </w:pPr>
          </w:p>
          <w:p w14:paraId="0D227345" w14:textId="322987CD" w:rsidR="00331320" w:rsidRPr="007C1B4B" w:rsidRDefault="00F53D5A" w:rsidP="00331320">
            <w:pPr>
              <w:tabs>
                <w:tab w:val="left" w:pos="200"/>
              </w:tabs>
              <w:spacing w:line="276" w:lineRule="auto"/>
              <w:jc w:val="both"/>
              <w:divId w:val="638070983"/>
              <w:rPr>
                <w:rFonts w:ascii="Montserrat" w:eastAsia="Times New Roman" w:hAnsi="Montserrat" w:cs="Arial"/>
                <w:sz w:val="14"/>
                <w:szCs w:val="16"/>
                <w:lang w:eastAsia="es-MX"/>
              </w:rPr>
            </w:pPr>
            <w:r>
              <w:rPr>
                <w:rFonts w:ascii="Montserrat" w:eastAsia="Times New Roman" w:hAnsi="Montserrat" w:cs="Arial"/>
                <w:b/>
                <w:sz w:val="14"/>
                <w:szCs w:val="16"/>
                <w:lang w:eastAsia="es-MX"/>
              </w:rPr>
              <w:t>5</w:t>
            </w:r>
            <w:r w:rsidR="00331320" w:rsidRPr="007C1B4B">
              <w:rPr>
                <w:rFonts w:ascii="Montserrat" w:eastAsia="Times New Roman" w:hAnsi="Montserrat" w:cs="Arial"/>
                <w:b/>
                <w:sz w:val="14"/>
                <w:szCs w:val="16"/>
                <w:lang w:eastAsia="es-MX"/>
              </w:rPr>
              <w:t>.</w:t>
            </w:r>
            <w:r w:rsidR="00331320" w:rsidRPr="007C1B4B">
              <w:rPr>
                <w:rFonts w:ascii="Montserrat" w:eastAsia="Times New Roman" w:hAnsi="Montserrat" w:cs="Arial"/>
                <w:sz w:val="14"/>
                <w:szCs w:val="16"/>
                <w:lang w:eastAsia="es-MX"/>
              </w:rPr>
              <w:t xml:space="preserve"> </w:t>
            </w:r>
            <w:r w:rsidR="00331320" w:rsidRPr="007C1B4B">
              <w:rPr>
                <w:rFonts w:ascii="Montserrat" w:eastAsia="Times New Roman" w:hAnsi="Montserrat" w:cs="Arial"/>
                <w:b/>
                <w:sz w:val="14"/>
                <w:szCs w:val="16"/>
                <w:lang w:eastAsia="es-MX"/>
              </w:rPr>
              <w:t>Tipo</w:t>
            </w:r>
            <w:r w:rsidR="00331320" w:rsidRPr="007C1B4B">
              <w:rPr>
                <w:rFonts w:ascii="Montserrat" w:eastAsia="Times New Roman" w:hAnsi="Montserrat" w:cs="Arial"/>
                <w:sz w:val="14"/>
                <w:szCs w:val="16"/>
                <w:lang w:eastAsia="es-MX"/>
              </w:rPr>
              <w:t xml:space="preserve">: </w:t>
            </w:r>
            <w:r w:rsidR="00074F7F" w:rsidRPr="00AA1566">
              <w:rPr>
                <w:rFonts w:ascii="Montserrat" w:eastAsia="Times New Roman" w:hAnsi="Montserrat" w:cs="Arial"/>
                <w:sz w:val="14"/>
                <w:szCs w:val="16"/>
                <w:lang w:eastAsia="es-MX"/>
              </w:rPr>
              <w:t>establece o modifica estándares técnicos.</w:t>
            </w:r>
            <w:r w:rsidR="00074F7F" w:rsidRPr="007C1B4B">
              <w:rPr>
                <w:rFonts w:ascii="Montserrat" w:eastAsia="Times New Roman" w:hAnsi="Montserrat" w:cs="Arial"/>
                <w:sz w:val="14"/>
                <w:szCs w:val="16"/>
                <w:lang w:eastAsia="es-MX"/>
              </w:rPr>
              <w:t xml:space="preserve"> </w:t>
            </w:r>
            <w:r w:rsidR="00331320" w:rsidRPr="007C1B4B">
              <w:rPr>
                <w:rFonts w:ascii="Montserrat" w:eastAsia="Times New Roman" w:hAnsi="Montserrat" w:cs="Arial"/>
                <w:sz w:val="14"/>
                <w:szCs w:val="16"/>
                <w:lang w:eastAsia="es-MX"/>
              </w:rPr>
              <w:t>(**)</w:t>
            </w:r>
          </w:p>
          <w:p w14:paraId="7DACE372" w14:textId="77777777" w:rsidR="00331320" w:rsidRPr="007C1B4B" w:rsidRDefault="00331320" w:rsidP="00331320">
            <w:pPr>
              <w:tabs>
                <w:tab w:val="left" w:pos="200"/>
              </w:tabs>
              <w:spacing w:line="276" w:lineRule="auto"/>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Acciones:</w:t>
            </w:r>
            <w:r w:rsidRPr="007C1B4B">
              <w:rPr>
                <w:rFonts w:ascii="Montserrat" w:eastAsia="Times New Roman" w:hAnsi="Montserrat" w:cs="Arial"/>
                <w:sz w:val="14"/>
                <w:szCs w:val="16"/>
                <w:lang w:eastAsia="es-MX"/>
              </w:rPr>
              <w:t xml:space="preserve"> disposición 25.1 A partir del segundo año de cada Periodo Quinquenal, los cargos que componen las Tarifas Máximas Iniciales aplicables anualmente se determinarán con base en los ajustes establecidos en el Anteproyecto. </w:t>
            </w:r>
          </w:p>
          <w:p w14:paraId="6C9E9442" w14:textId="77777777" w:rsidR="00331320" w:rsidRPr="007C1B4B" w:rsidRDefault="00331320" w:rsidP="00331320">
            <w:pPr>
              <w:spacing w:line="276" w:lineRule="auto"/>
              <w:contextualSpacing/>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Justificación:</w:t>
            </w:r>
            <w:r w:rsidRPr="007C1B4B">
              <w:rPr>
                <w:rFonts w:ascii="Montserrat" w:eastAsia="Times New Roman" w:hAnsi="Montserrat" w:cs="Arial"/>
                <w:sz w:val="14"/>
                <w:szCs w:val="16"/>
                <w:lang w:eastAsia="es-MX"/>
              </w:rPr>
              <w:t xml:space="preserve"> la presente disposición establece que a partir del segundo año las Tarifas Máximas centrará con los ajustes establecidos en el Anteproyecto </w:t>
            </w:r>
          </w:p>
          <w:p w14:paraId="1AAA8DF5" w14:textId="60C1376B" w:rsidR="00331320" w:rsidRDefault="00331320" w:rsidP="00331320">
            <w:pPr>
              <w:spacing w:line="276" w:lineRule="auto"/>
              <w:contextualSpacing/>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Nota:</w:t>
            </w:r>
            <w:r w:rsidRPr="007C1B4B">
              <w:rPr>
                <w:rFonts w:ascii="Montserrat" w:eastAsia="Times New Roman" w:hAnsi="Montserrat" w:cs="Arial"/>
                <w:sz w:val="14"/>
                <w:szCs w:val="16"/>
                <w:lang w:eastAsia="es-MX"/>
              </w:rPr>
              <w:t xml:space="preserve"> no es cuantificable debido a que dicha acción no conlleva que el Permisionario lleve a cabo acciones adicionales ante la Comisión.</w:t>
            </w:r>
          </w:p>
          <w:p w14:paraId="6F77FB4E" w14:textId="68F0CDB4" w:rsidR="00331320" w:rsidRDefault="00331320" w:rsidP="00331320">
            <w:pPr>
              <w:spacing w:line="276" w:lineRule="auto"/>
              <w:contextualSpacing/>
              <w:jc w:val="both"/>
              <w:divId w:val="638070983"/>
              <w:rPr>
                <w:rFonts w:ascii="Montserrat" w:eastAsia="Times New Roman" w:hAnsi="Montserrat" w:cs="Arial"/>
                <w:sz w:val="14"/>
                <w:szCs w:val="16"/>
                <w:lang w:eastAsia="es-MX"/>
              </w:rPr>
            </w:pPr>
          </w:p>
          <w:p w14:paraId="4B1F70E4" w14:textId="0F60BBB2" w:rsidR="00331320" w:rsidRPr="007C1B4B" w:rsidRDefault="00F53D5A" w:rsidP="00331320">
            <w:pPr>
              <w:tabs>
                <w:tab w:val="left" w:pos="200"/>
              </w:tabs>
              <w:spacing w:line="276" w:lineRule="auto"/>
              <w:jc w:val="both"/>
              <w:divId w:val="638070983"/>
              <w:rPr>
                <w:rFonts w:ascii="Montserrat" w:eastAsia="Times New Roman" w:hAnsi="Montserrat" w:cs="Arial"/>
                <w:sz w:val="14"/>
                <w:szCs w:val="16"/>
                <w:lang w:eastAsia="es-MX"/>
              </w:rPr>
            </w:pPr>
            <w:r>
              <w:rPr>
                <w:rFonts w:ascii="Montserrat" w:eastAsia="Times New Roman" w:hAnsi="Montserrat" w:cs="Arial"/>
                <w:b/>
                <w:sz w:val="14"/>
                <w:szCs w:val="16"/>
                <w:lang w:eastAsia="es-MX"/>
              </w:rPr>
              <w:t>6</w:t>
            </w:r>
            <w:r w:rsidR="00331320" w:rsidRPr="007C1B4B">
              <w:rPr>
                <w:rFonts w:ascii="Montserrat" w:eastAsia="Times New Roman" w:hAnsi="Montserrat" w:cs="Arial"/>
                <w:b/>
                <w:sz w:val="14"/>
                <w:szCs w:val="16"/>
                <w:lang w:eastAsia="es-MX"/>
              </w:rPr>
              <w:t>.</w:t>
            </w:r>
            <w:r w:rsidR="00331320" w:rsidRPr="007C1B4B">
              <w:rPr>
                <w:rFonts w:ascii="Montserrat" w:eastAsia="Times New Roman" w:hAnsi="Montserrat" w:cs="Arial"/>
                <w:sz w:val="14"/>
                <w:szCs w:val="16"/>
                <w:lang w:eastAsia="es-MX"/>
              </w:rPr>
              <w:t xml:space="preserve"> </w:t>
            </w:r>
            <w:r w:rsidR="00331320" w:rsidRPr="007C1B4B">
              <w:rPr>
                <w:rFonts w:ascii="Montserrat" w:eastAsia="Times New Roman" w:hAnsi="Montserrat" w:cs="Arial"/>
                <w:b/>
                <w:sz w:val="14"/>
                <w:szCs w:val="16"/>
                <w:lang w:eastAsia="es-MX"/>
              </w:rPr>
              <w:t>Tipo</w:t>
            </w:r>
            <w:r w:rsidR="00331320" w:rsidRPr="007C1B4B">
              <w:rPr>
                <w:rFonts w:ascii="Montserrat" w:eastAsia="Times New Roman" w:hAnsi="Montserrat" w:cs="Arial"/>
                <w:sz w:val="14"/>
                <w:szCs w:val="16"/>
                <w:lang w:eastAsia="es-MX"/>
              </w:rPr>
              <w:t xml:space="preserve">: </w:t>
            </w:r>
            <w:r w:rsidR="004D355E" w:rsidRPr="00AA1566">
              <w:rPr>
                <w:rFonts w:ascii="Montserrat" w:eastAsia="Times New Roman" w:hAnsi="Montserrat" w:cs="Arial"/>
                <w:sz w:val="14"/>
                <w:szCs w:val="16"/>
                <w:lang w:eastAsia="es-MX"/>
              </w:rPr>
              <w:t>establece o modifica estándares técnicos.</w:t>
            </w:r>
            <w:r w:rsidR="004D355E" w:rsidRPr="007C1B4B">
              <w:rPr>
                <w:rFonts w:ascii="Montserrat" w:eastAsia="Times New Roman" w:hAnsi="Montserrat" w:cs="Arial"/>
                <w:sz w:val="14"/>
                <w:szCs w:val="16"/>
                <w:lang w:eastAsia="es-MX"/>
              </w:rPr>
              <w:t xml:space="preserve"> </w:t>
            </w:r>
            <w:r w:rsidR="00331320" w:rsidRPr="007C1B4B">
              <w:rPr>
                <w:rFonts w:ascii="Montserrat" w:eastAsia="Times New Roman" w:hAnsi="Montserrat" w:cs="Arial"/>
                <w:sz w:val="14"/>
                <w:szCs w:val="16"/>
                <w:lang w:eastAsia="es-MX"/>
              </w:rPr>
              <w:t>(**)</w:t>
            </w:r>
          </w:p>
          <w:p w14:paraId="103AB39F" w14:textId="77777777" w:rsidR="00331320" w:rsidRPr="007C1B4B" w:rsidRDefault="00331320" w:rsidP="00331320">
            <w:pPr>
              <w:tabs>
                <w:tab w:val="left" w:pos="200"/>
              </w:tabs>
              <w:spacing w:line="276" w:lineRule="auto"/>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Acciones:</w:t>
            </w:r>
            <w:r w:rsidRPr="007C1B4B">
              <w:rPr>
                <w:rFonts w:ascii="Montserrat" w:eastAsia="Times New Roman" w:hAnsi="Montserrat" w:cs="Arial"/>
                <w:sz w:val="14"/>
                <w:szCs w:val="16"/>
                <w:lang w:eastAsia="es-MX"/>
              </w:rPr>
              <w:t xml:space="preserve"> disposición 26.4 A El índice de inflación para el año t (П_t^TM) se expresará en términos porcentuales de acuerdo con la fórmula establecida en el Anteproyecto. </w:t>
            </w:r>
          </w:p>
          <w:p w14:paraId="3709979B" w14:textId="77777777" w:rsidR="00331320" w:rsidRPr="007C1B4B" w:rsidRDefault="00331320" w:rsidP="00331320">
            <w:pPr>
              <w:spacing w:line="276" w:lineRule="auto"/>
              <w:contextualSpacing/>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Justificación:</w:t>
            </w:r>
            <w:r w:rsidRPr="007C1B4B">
              <w:rPr>
                <w:rFonts w:ascii="Montserrat" w:eastAsia="Times New Roman" w:hAnsi="Montserrat" w:cs="Arial"/>
                <w:sz w:val="14"/>
                <w:szCs w:val="16"/>
                <w:lang w:eastAsia="es-MX"/>
              </w:rPr>
              <w:t xml:space="preserve"> la presente disposición especifica la metodología utilizada para el cálculo para el ajuste del índice por inflación </w:t>
            </w:r>
          </w:p>
          <w:p w14:paraId="0609DBAC" w14:textId="420522A0" w:rsidR="00331320" w:rsidRDefault="00331320" w:rsidP="00331320">
            <w:pPr>
              <w:spacing w:line="276" w:lineRule="auto"/>
              <w:contextualSpacing/>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Nota:</w:t>
            </w:r>
            <w:r w:rsidRPr="007C1B4B">
              <w:rPr>
                <w:rFonts w:ascii="Montserrat" w:eastAsia="Times New Roman" w:hAnsi="Montserrat" w:cs="Arial"/>
                <w:sz w:val="14"/>
                <w:szCs w:val="16"/>
                <w:lang w:eastAsia="es-MX"/>
              </w:rPr>
              <w:t xml:space="preserve"> no es cuantificable debido a que dicha acción no conlleva que el Permisionario lleve a cabo acciones adicionales ante la Comisión</w:t>
            </w:r>
          </w:p>
          <w:p w14:paraId="5A0E1AC8" w14:textId="6A264F82" w:rsidR="00331320" w:rsidRDefault="00331320" w:rsidP="00331320">
            <w:pPr>
              <w:spacing w:line="276" w:lineRule="auto"/>
              <w:contextualSpacing/>
              <w:jc w:val="both"/>
              <w:divId w:val="638070983"/>
              <w:rPr>
                <w:rFonts w:ascii="Montserrat" w:eastAsia="Times New Roman" w:hAnsi="Montserrat" w:cs="Arial"/>
                <w:sz w:val="14"/>
                <w:szCs w:val="16"/>
                <w:lang w:eastAsia="es-MX"/>
              </w:rPr>
            </w:pPr>
          </w:p>
          <w:p w14:paraId="73784556" w14:textId="6C776C53" w:rsidR="00331320" w:rsidRPr="007C1B4B" w:rsidRDefault="00F53D5A" w:rsidP="00331320">
            <w:pPr>
              <w:tabs>
                <w:tab w:val="left" w:pos="200"/>
              </w:tabs>
              <w:spacing w:line="276" w:lineRule="auto"/>
              <w:jc w:val="both"/>
              <w:divId w:val="638070983"/>
              <w:rPr>
                <w:rFonts w:ascii="Montserrat" w:eastAsia="Times New Roman" w:hAnsi="Montserrat" w:cs="Arial"/>
                <w:sz w:val="14"/>
                <w:szCs w:val="16"/>
                <w:lang w:eastAsia="es-MX"/>
              </w:rPr>
            </w:pPr>
            <w:r>
              <w:rPr>
                <w:rFonts w:ascii="Montserrat" w:eastAsia="Times New Roman" w:hAnsi="Montserrat" w:cs="Arial"/>
                <w:b/>
                <w:sz w:val="14"/>
                <w:szCs w:val="16"/>
                <w:lang w:eastAsia="es-MX"/>
              </w:rPr>
              <w:t>7</w:t>
            </w:r>
            <w:r w:rsidR="00331320" w:rsidRPr="007C1B4B">
              <w:rPr>
                <w:rFonts w:ascii="Montserrat" w:eastAsia="Times New Roman" w:hAnsi="Montserrat" w:cs="Arial"/>
                <w:b/>
                <w:sz w:val="14"/>
                <w:szCs w:val="16"/>
                <w:lang w:eastAsia="es-MX"/>
              </w:rPr>
              <w:t>.</w:t>
            </w:r>
            <w:r w:rsidR="00331320" w:rsidRPr="007C1B4B">
              <w:rPr>
                <w:rFonts w:ascii="Montserrat" w:eastAsia="Times New Roman" w:hAnsi="Montserrat" w:cs="Arial"/>
                <w:sz w:val="14"/>
                <w:szCs w:val="16"/>
                <w:lang w:eastAsia="es-MX"/>
              </w:rPr>
              <w:t xml:space="preserve"> </w:t>
            </w:r>
            <w:r w:rsidR="00331320" w:rsidRPr="007C1B4B">
              <w:rPr>
                <w:rFonts w:ascii="Montserrat" w:eastAsia="Times New Roman" w:hAnsi="Montserrat" w:cs="Arial"/>
                <w:b/>
                <w:sz w:val="14"/>
                <w:szCs w:val="16"/>
                <w:lang w:eastAsia="es-MX"/>
              </w:rPr>
              <w:t>Tipo</w:t>
            </w:r>
            <w:r w:rsidR="00331320" w:rsidRPr="007C1B4B">
              <w:rPr>
                <w:rFonts w:ascii="Montserrat" w:eastAsia="Times New Roman" w:hAnsi="Montserrat" w:cs="Arial"/>
                <w:sz w:val="14"/>
                <w:szCs w:val="16"/>
                <w:lang w:eastAsia="es-MX"/>
              </w:rPr>
              <w:t xml:space="preserve">: </w:t>
            </w:r>
            <w:r w:rsidR="00031182" w:rsidRPr="00AA1566">
              <w:rPr>
                <w:rFonts w:ascii="Montserrat" w:eastAsia="Times New Roman" w:hAnsi="Montserrat" w:cs="Arial"/>
                <w:sz w:val="14"/>
                <w:szCs w:val="16"/>
                <w:lang w:eastAsia="es-MX"/>
              </w:rPr>
              <w:t>establece o modifica estándares técnicos.</w:t>
            </w:r>
            <w:r w:rsidR="00031182" w:rsidRPr="007C1B4B">
              <w:rPr>
                <w:rFonts w:ascii="Montserrat" w:eastAsia="Times New Roman" w:hAnsi="Montserrat" w:cs="Arial"/>
                <w:sz w:val="14"/>
                <w:szCs w:val="16"/>
                <w:lang w:eastAsia="es-MX"/>
              </w:rPr>
              <w:t xml:space="preserve"> </w:t>
            </w:r>
            <w:r w:rsidR="00331320" w:rsidRPr="007C1B4B">
              <w:rPr>
                <w:rFonts w:ascii="Montserrat" w:eastAsia="Times New Roman" w:hAnsi="Montserrat" w:cs="Arial"/>
                <w:sz w:val="14"/>
                <w:szCs w:val="16"/>
                <w:lang w:eastAsia="es-MX"/>
              </w:rPr>
              <w:t>(**)</w:t>
            </w:r>
          </w:p>
          <w:p w14:paraId="6808F305" w14:textId="77777777" w:rsidR="00331320" w:rsidRPr="007C1B4B" w:rsidRDefault="00331320" w:rsidP="00331320">
            <w:pPr>
              <w:tabs>
                <w:tab w:val="left" w:pos="200"/>
              </w:tabs>
              <w:spacing w:line="276" w:lineRule="auto"/>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Acciones:</w:t>
            </w:r>
            <w:r w:rsidRPr="007C1B4B">
              <w:rPr>
                <w:rFonts w:ascii="Montserrat" w:eastAsia="Times New Roman" w:hAnsi="Montserrat" w:cs="Arial"/>
                <w:sz w:val="14"/>
                <w:szCs w:val="16"/>
                <w:lang w:eastAsia="es-MX"/>
              </w:rPr>
              <w:t xml:space="preserve"> disposición 26.5 A Las proporciones del Requerimiento de Ingresos se determinarán de acuerdo con las fórmulas establecidas en el Anteproyecto. </w:t>
            </w:r>
          </w:p>
          <w:p w14:paraId="3A5FED8B" w14:textId="77777777" w:rsidR="00331320" w:rsidRPr="007C1B4B" w:rsidRDefault="00331320" w:rsidP="00331320">
            <w:pPr>
              <w:spacing w:line="276" w:lineRule="auto"/>
              <w:contextualSpacing/>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Justificación:</w:t>
            </w:r>
            <w:r w:rsidRPr="007C1B4B">
              <w:rPr>
                <w:rFonts w:ascii="Montserrat" w:eastAsia="Times New Roman" w:hAnsi="Montserrat" w:cs="Arial"/>
                <w:sz w:val="14"/>
                <w:szCs w:val="16"/>
                <w:lang w:eastAsia="es-MX"/>
              </w:rPr>
              <w:t xml:space="preserve"> la presente disposición especifica la metodología utilizada para el cálculo para las proporciones del Requerimiento de Ingresos </w:t>
            </w:r>
          </w:p>
          <w:p w14:paraId="0D28C876" w14:textId="77777777" w:rsidR="00331320" w:rsidRPr="007C1B4B" w:rsidRDefault="00331320" w:rsidP="00331320">
            <w:pPr>
              <w:spacing w:line="276" w:lineRule="auto"/>
              <w:contextualSpacing/>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Nota:</w:t>
            </w:r>
            <w:r w:rsidRPr="007C1B4B">
              <w:rPr>
                <w:rFonts w:ascii="Montserrat" w:eastAsia="Times New Roman" w:hAnsi="Montserrat" w:cs="Arial"/>
                <w:sz w:val="14"/>
                <w:szCs w:val="16"/>
                <w:lang w:eastAsia="es-MX"/>
              </w:rPr>
              <w:t xml:space="preserve"> no es cuantificable debido a que dicha acción no conlleva que el Permisionario lleve a cabo acciones adicionales ante la Comisión</w:t>
            </w:r>
          </w:p>
          <w:p w14:paraId="5AC51ACC" w14:textId="77777777" w:rsidR="00331320" w:rsidRPr="007C1B4B" w:rsidRDefault="00331320" w:rsidP="00331320">
            <w:pPr>
              <w:spacing w:line="276" w:lineRule="auto"/>
              <w:contextualSpacing/>
              <w:jc w:val="both"/>
              <w:divId w:val="638070983"/>
              <w:rPr>
                <w:rFonts w:ascii="Montserrat" w:eastAsia="Times New Roman" w:hAnsi="Montserrat" w:cs="Arial"/>
                <w:sz w:val="14"/>
                <w:szCs w:val="16"/>
                <w:lang w:eastAsia="es-MX"/>
              </w:rPr>
            </w:pPr>
          </w:p>
          <w:p w14:paraId="37440717" w14:textId="1FC5018D" w:rsidR="00331320" w:rsidRPr="007C1B4B" w:rsidRDefault="00F53D5A" w:rsidP="00331320">
            <w:pPr>
              <w:tabs>
                <w:tab w:val="left" w:pos="200"/>
              </w:tabs>
              <w:spacing w:line="276" w:lineRule="auto"/>
              <w:jc w:val="both"/>
              <w:divId w:val="638070983"/>
              <w:rPr>
                <w:rFonts w:ascii="Montserrat" w:eastAsia="Times New Roman" w:hAnsi="Montserrat" w:cs="Arial"/>
                <w:sz w:val="14"/>
                <w:szCs w:val="16"/>
                <w:lang w:eastAsia="es-MX"/>
              </w:rPr>
            </w:pPr>
            <w:r>
              <w:rPr>
                <w:rFonts w:ascii="Montserrat" w:eastAsia="Times New Roman" w:hAnsi="Montserrat" w:cs="Arial"/>
                <w:b/>
                <w:sz w:val="14"/>
                <w:szCs w:val="16"/>
                <w:lang w:eastAsia="es-MX"/>
              </w:rPr>
              <w:t>8</w:t>
            </w:r>
            <w:r w:rsidR="00331320" w:rsidRPr="007C1B4B">
              <w:rPr>
                <w:rFonts w:ascii="Montserrat" w:eastAsia="Times New Roman" w:hAnsi="Montserrat" w:cs="Arial"/>
                <w:b/>
                <w:sz w:val="14"/>
                <w:szCs w:val="16"/>
                <w:lang w:eastAsia="es-MX"/>
              </w:rPr>
              <w:t>.</w:t>
            </w:r>
            <w:r w:rsidR="00331320" w:rsidRPr="007C1B4B">
              <w:rPr>
                <w:rFonts w:ascii="Montserrat" w:eastAsia="Times New Roman" w:hAnsi="Montserrat" w:cs="Arial"/>
                <w:sz w:val="14"/>
                <w:szCs w:val="16"/>
                <w:lang w:eastAsia="es-MX"/>
              </w:rPr>
              <w:t xml:space="preserve"> </w:t>
            </w:r>
            <w:r w:rsidR="00331320" w:rsidRPr="007C1B4B">
              <w:rPr>
                <w:rFonts w:ascii="Montserrat" w:eastAsia="Times New Roman" w:hAnsi="Montserrat" w:cs="Arial"/>
                <w:b/>
                <w:sz w:val="14"/>
                <w:szCs w:val="16"/>
                <w:lang w:eastAsia="es-MX"/>
              </w:rPr>
              <w:t>Tipo</w:t>
            </w:r>
            <w:r w:rsidR="00331320" w:rsidRPr="007C1B4B">
              <w:rPr>
                <w:rFonts w:ascii="Montserrat" w:eastAsia="Times New Roman" w:hAnsi="Montserrat" w:cs="Arial"/>
                <w:sz w:val="14"/>
                <w:szCs w:val="16"/>
                <w:lang w:eastAsia="es-MX"/>
              </w:rPr>
              <w:t xml:space="preserve">: </w:t>
            </w:r>
            <w:r w:rsidR="000D501D" w:rsidRPr="00AA1566">
              <w:rPr>
                <w:rFonts w:ascii="Montserrat" w:eastAsia="Times New Roman" w:hAnsi="Montserrat" w:cs="Arial"/>
                <w:sz w:val="14"/>
                <w:szCs w:val="16"/>
                <w:lang w:eastAsia="es-MX"/>
              </w:rPr>
              <w:t xml:space="preserve">establece </w:t>
            </w:r>
            <w:r w:rsidR="00320E7A">
              <w:rPr>
                <w:rFonts w:ascii="Montserrat" w:eastAsia="Times New Roman" w:hAnsi="Montserrat" w:cs="Arial"/>
                <w:sz w:val="14"/>
                <w:szCs w:val="16"/>
                <w:lang w:eastAsia="es-MX"/>
              </w:rPr>
              <w:t xml:space="preserve">requisitos </w:t>
            </w:r>
            <w:r w:rsidR="00331320" w:rsidRPr="007C1B4B">
              <w:rPr>
                <w:rFonts w:ascii="Montserrat" w:eastAsia="Times New Roman" w:hAnsi="Montserrat" w:cs="Arial"/>
                <w:sz w:val="14"/>
                <w:szCs w:val="16"/>
                <w:lang w:eastAsia="es-MX"/>
              </w:rPr>
              <w:t>(**)</w:t>
            </w:r>
          </w:p>
          <w:p w14:paraId="47D0C8E2" w14:textId="63C6F40B" w:rsidR="00331320" w:rsidRPr="007C1B4B" w:rsidRDefault="00331320" w:rsidP="00331320">
            <w:pPr>
              <w:tabs>
                <w:tab w:val="left" w:pos="200"/>
              </w:tabs>
              <w:spacing w:line="276" w:lineRule="auto"/>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Acciones:</w:t>
            </w:r>
            <w:r w:rsidRPr="007C1B4B">
              <w:rPr>
                <w:rFonts w:ascii="Montserrat" w:eastAsia="Times New Roman" w:hAnsi="Montserrat" w:cs="Arial"/>
                <w:sz w:val="14"/>
                <w:szCs w:val="16"/>
                <w:lang w:eastAsia="es-MX"/>
              </w:rPr>
              <w:t xml:space="preserve"> disposición </w:t>
            </w:r>
            <w:r>
              <w:rPr>
                <w:rFonts w:ascii="Montserrat" w:eastAsia="Times New Roman" w:hAnsi="Montserrat" w:cs="Arial"/>
                <w:sz w:val="14"/>
                <w:szCs w:val="16"/>
                <w:lang w:eastAsia="es-MX"/>
              </w:rPr>
              <w:t>3</w:t>
            </w:r>
            <w:r w:rsidR="00951B49">
              <w:rPr>
                <w:rFonts w:ascii="Montserrat" w:eastAsia="Times New Roman" w:hAnsi="Montserrat" w:cs="Arial"/>
                <w:sz w:val="14"/>
                <w:szCs w:val="16"/>
                <w:lang w:eastAsia="es-MX"/>
              </w:rPr>
              <w:t>6</w:t>
            </w:r>
            <w:r>
              <w:rPr>
                <w:rFonts w:ascii="Montserrat" w:eastAsia="Times New Roman" w:hAnsi="Montserrat" w:cs="Arial"/>
                <w:sz w:val="14"/>
                <w:szCs w:val="16"/>
                <w:lang w:eastAsia="es-MX"/>
              </w:rPr>
              <w:t>.1</w:t>
            </w:r>
            <w:r w:rsidRPr="007C1B4B">
              <w:rPr>
                <w:rFonts w:ascii="Montserrat" w:eastAsia="Times New Roman" w:hAnsi="Montserrat" w:cs="Arial"/>
                <w:sz w:val="14"/>
                <w:szCs w:val="16"/>
                <w:lang w:eastAsia="es-MX"/>
              </w:rPr>
              <w:t xml:space="preserve"> </w:t>
            </w:r>
            <w:r w:rsidRPr="00331320">
              <w:rPr>
                <w:rFonts w:ascii="Montserrat" w:eastAsia="Times New Roman" w:hAnsi="Montserrat" w:cs="Arial"/>
                <w:sz w:val="14"/>
                <w:szCs w:val="16"/>
                <w:lang w:eastAsia="es-MX"/>
              </w:rPr>
              <w:t>Los Permisionarios podrán ofrecer los servicios de Transporte por Ducto y Almacenamiento de Gas Natural con base en tarifas y cargos convencionales. Las Tarifas Convencionales deberán ser inferiores a las Tarifas Máximas Iniciales aprobados en Pesos por la Comisión para el servicio correspondiente, a excepción de cuando se cumplan los supuestos</w:t>
            </w:r>
            <w:r>
              <w:rPr>
                <w:rFonts w:ascii="Montserrat" w:eastAsia="Times New Roman" w:hAnsi="Montserrat" w:cs="Arial"/>
                <w:sz w:val="14"/>
                <w:szCs w:val="16"/>
                <w:lang w:eastAsia="es-MX"/>
              </w:rPr>
              <w:t xml:space="preserve"> </w:t>
            </w:r>
            <w:r w:rsidRPr="007C1B4B">
              <w:rPr>
                <w:rFonts w:ascii="Montserrat" w:eastAsia="Times New Roman" w:hAnsi="Montserrat" w:cs="Arial"/>
                <w:sz w:val="14"/>
                <w:szCs w:val="16"/>
                <w:lang w:eastAsia="es-MX"/>
              </w:rPr>
              <w:t>establecid</w:t>
            </w:r>
            <w:r>
              <w:rPr>
                <w:rFonts w:ascii="Montserrat" w:eastAsia="Times New Roman" w:hAnsi="Montserrat" w:cs="Arial"/>
                <w:sz w:val="14"/>
                <w:szCs w:val="16"/>
                <w:lang w:eastAsia="es-MX"/>
              </w:rPr>
              <w:t>o</w:t>
            </w:r>
            <w:r w:rsidRPr="007C1B4B">
              <w:rPr>
                <w:rFonts w:ascii="Montserrat" w:eastAsia="Times New Roman" w:hAnsi="Montserrat" w:cs="Arial"/>
                <w:sz w:val="14"/>
                <w:szCs w:val="16"/>
                <w:lang w:eastAsia="es-MX"/>
              </w:rPr>
              <w:t xml:space="preserve">s en el Anteproyecto. </w:t>
            </w:r>
          </w:p>
          <w:p w14:paraId="2FB7638A" w14:textId="00DA722E" w:rsidR="00331320" w:rsidRPr="007C1B4B" w:rsidRDefault="00331320" w:rsidP="00331320">
            <w:pPr>
              <w:spacing w:line="276" w:lineRule="auto"/>
              <w:contextualSpacing/>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Justificación:</w:t>
            </w:r>
            <w:r w:rsidRPr="007C1B4B">
              <w:rPr>
                <w:rFonts w:ascii="Montserrat" w:eastAsia="Times New Roman" w:hAnsi="Montserrat" w:cs="Arial"/>
                <w:sz w:val="14"/>
                <w:szCs w:val="16"/>
                <w:lang w:eastAsia="es-MX"/>
              </w:rPr>
              <w:t xml:space="preserve"> la presente disposición especifica </w:t>
            </w:r>
            <w:r w:rsidR="0076362B">
              <w:rPr>
                <w:rFonts w:ascii="Montserrat" w:eastAsia="Times New Roman" w:hAnsi="Montserrat" w:cs="Arial"/>
                <w:sz w:val="14"/>
                <w:szCs w:val="16"/>
                <w:lang w:eastAsia="es-MX"/>
              </w:rPr>
              <w:t>la característica que deberán tener las Tarifas Convencionales</w:t>
            </w:r>
          </w:p>
          <w:p w14:paraId="29726C04" w14:textId="77777777" w:rsidR="00331320" w:rsidRPr="007C1B4B" w:rsidRDefault="00331320" w:rsidP="00331320">
            <w:pPr>
              <w:spacing w:line="276" w:lineRule="auto"/>
              <w:contextualSpacing/>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Nota:</w:t>
            </w:r>
            <w:r w:rsidRPr="007C1B4B">
              <w:rPr>
                <w:rFonts w:ascii="Montserrat" w:eastAsia="Times New Roman" w:hAnsi="Montserrat" w:cs="Arial"/>
                <w:sz w:val="14"/>
                <w:szCs w:val="16"/>
                <w:lang w:eastAsia="es-MX"/>
              </w:rPr>
              <w:t xml:space="preserve"> no es cuantificable debido a que dicha acción no conlleva que el Permisionario lleve a cabo acciones adicionales ante la Comisión</w:t>
            </w:r>
          </w:p>
          <w:p w14:paraId="4D65C87C" w14:textId="54C92798" w:rsidR="00331320" w:rsidRDefault="00331320" w:rsidP="00331320">
            <w:pPr>
              <w:spacing w:line="276" w:lineRule="auto"/>
              <w:contextualSpacing/>
              <w:jc w:val="both"/>
              <w:divId w:val="638070983"/>
              <w:rPr>
                <w:rFonts w:ascii="Montserrat" w:eastAsia="Times New Roman" w:hAnsi="Montserrat" w:cs="Arial"/>
                <w:sz w:val="14"/>
                <w:szCs w:val="16"/>
                <w:lang w:eastAsia="es-MX"/>
              </w:rPr>
            </w:pPr>
          </w:p>
          <w:p w14:paraId="6F5059B8" w14:textId="76952093" w:rsidR="00331320" w:rsidRPr="007C1B4B" w:rsidRDefault="00F53D5A" w:rsidP="00331320">
            <w:pPr>
              <w:tabs>
                <w:tab w:val="left" w:pos="200"/>
              </w:tabs>
              <w:spacing w:line="276" w:lineRule="auto"/>
              <w:jc w:val="both"/>
              <w:divId w:val="638070983"/>
              <w:rPr>
                <w:rFonts w:ascii="Montserrat" w:eastAsia="Times New Roman" w:hAnsi="Montserrat" w:cs="Arial"/>
                <w:sz w:val="14"/>
                <w:szCs w:val="16"/>
                <w:lang w:eastAsia="es-MX"/>
              </w:rPr>
            </w:pPr>
            <w:r>
              <w:rPr>
                <w:rFonts w:ascii="Montserrat" w:eastAsia="Times New Roman" w:hAnsi="Montserrat" w:cs="Arial"/>
                <w:b/>
                <w:sz w:val="14"/>
                <w:szCs w:val="16"/>
                <w:lang w:eastAsia="es-MX"/>
              </w:rPr>
              <w:t>9</w:t>
            </w:r>
            <w:r w:rsidR="00331320" w:rsidRPr="007C1B4B">
              <w:rPr>
                <w:rFonts w:ascii="Montserrat" w:eastAsia="Times New Roman" w:hAnsi="Montserrat" w:cs="Arial"/>
                <w:b/>
                <w:sz w:val="14"/>
                <w:szCs w:val="16"/>
                <w:lang w:eastAsia="es-MX"/>
              </w:rPr>
              <w:t>.</w:t>
            </w:r>
            <w:r w:rsidR="00331320" w:rsidRPr="007C1B4B">
              <w:rPr>
                <w:rFonts w:ascii="Montserrat" w:eastAsia="Times New Roman" w:hAnsi="Montserrat" w:cs="Arial"/>
                <w:sz w:val="14"/>
                <w:szCs w:val="16"/>
                <w:lang w:eastAsia="es-MX"/>
              </w:rPr>
              <w:t xml:space="preserve"> </w:t>
            </w:r>
            <w:r w:rsidR="00331320" w:rsidRPr="007C1B4B">
              <w:rPr>
                <w:rFonts w:ascii="Montserrat" w:eastAsia="Times New Roman" w:hAnsi="Montserrat" w:cs="Arial"/>
                <w:b/>
                <w:sz w:val="14"/>
                <w:szCs w:val="16"/>
                <w:lang w:eastAsia="es-MX"/>
              </w:rPr>
              <w:t>Tipo</w:t>
            </w:r>
            <w:r w:rsidR="00331320" w:rsidRPr="007C1B4B">
              <w:rPr>
                <w:rFonts w:ascii="Montserrat" w:eastAsia="Times New Roman" w:hAnsi="Montserrat" w:cs="Arial"/>
                <w:sz w:val="14"/>
                <w:szCs w:val="16"/>
                <w:lang w:eastAsia="es-MX"/>
              </w:rPr>
              <w:t xml:space="preserve">: </w:t>
            </w:r>
            <w:r w:rsidR="00D45E77">
              <w:rPr>
                <w:rFonts w:ascii="Montserrat" w:eastAsia="Times New Roman" w:hAnsi="Montserrat" w:cs="Arial"/>
                <w:sz w:val="14"/>
                <w:szCs w:val="16"/>
                <w:lang w:eastAsia="es-MX"/>
              </w:rPr>
              <w:t>Otras</w:t>
            </w:r>
          </w:p>
          <w:p w14:paraId="788EE33F" w14:textId="342A35FC" w:rsidR="00331320" w:rsidRPr="007C1B4B" w:rsidRDefault="00331320" w:rsidP="00331320">
            <w:pPr>
              <w:spacing w:line="276" w:lineRule="auto"/>
              <w:jc w:val="both"/>
              <w:divId w:val="638070983"/>
              <w:rPr>
                <w:rFonts w:ascii="Montserrat" w:hAnsi="Montserrat"/>
                <w:sz w:val="20"/>
              </w:rPr>
            </w:pPr>
            <w:r w:rsidRPr="007C1B4B">
              <w:rPr>
                <w:rFonts w:ascii="Montserrat" w:eastAsia="Times New Roman" w:hAnsi="Montserrat" w:cs="Arial"/>
                <w:b/>
                <w:sz w:val="14"/>
                <w:szCs w:val="16"/>
                <w:lang w:eastAsia="es-MX"/>
              </w:rPr>
              <w:t xml:space="preserve">Acciones: </w:t>
            </w:r>
            <w:r w:rsidRPr="007C1B4B">
              <w:rPr>
                <w:rFonts w:ascii="Montserrat" w:eastAsia="Times New Roman" w:hAnsi="Montserrat" w:cs="Arial"/>
                <w:sz w:val="14"/>
                <w:szCs w:val="16"/>
                <w:lang w:eastAsia="es-MX"/>
              </w:rPr>
              <w:t xml:space="preserve">disposición </w:t>
            </w:r>
            <w:r w:rsidR="00951B49">
              <w:rPr>
                <w:rFonts w:ascii="Montserrat" w:eastAsia="Times New Roman" w:hAnsi="Montserrat" w:cs="Arial"/>
                <w:sz w:val="14"/>
                <w:szCs w:val="16"/>
                <w:lang w:eastAsia="es-MX"/>
              </w:rPr>
              <w:t>36.5</w:t>
            </w:r>
            <w:r>
              <w:rPr>
                <w:rFonts w:ascii="Montserrat" w:eastAsia="Times New Roman" w:hAnsi="Montserrat" w:cs="Arial"/>
                <w:sz w:val="14"/>
                <w:szCs w:val="16"/>
                <w:lang w:eastAsia="es-MX"/>
              </w:rPr>
              <w:t xml:space="preserve"> Todos los contratos objeto de Tarifas Convencionales, deberán contener lo establecido en el Anteproyecto</w:t>
            </w:r>
            <w:r w:rsidRPr="007C1B4B">
              <w:rPr>
                <w:rFonts w:ascii="Montserrat" w:eastAsia="Times New Roman" w:hAnsi="Montserrat" w:cs="Arial"/>
                <w:sz w:val="14"/>
                <w:szCs w:val="16"/>
                <w:lang w:eastAsia="es-MX"/>
              </w:rPr>
              <w:t>.</w:t>
            </w:r>
          </w:p>
          <w:p w14:paraId="4400D74C" w14:textId="3292FDC2" w:rsidR="00331320" w:rsidRDefault="00331320" w:rsidP="00331320">
            <w:pPr>
              <w:spacing w:line="276" w:lineRule="auto"/>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Justificación:</w:t>
            </w:r>
            <w:r w:rsidRPr="007C1B4B">
              <w:rPr>
                <w:rFonts w:ascii="Montserrat" w:eastAsia="Times New Roman" w:hAnsi="Montserrat" w:cs="Arial"/>
                <w:sz w:val="14"/>
                <w:szCs w:val="16"/>
                <w:lang w:eastAsia="es-MX"/>
              </w:rPr>
              <w:t xml:space="preserve"> la presente disposición establece los criterios que se seguirán</w:t>
            </w:r>
            <w:r>
              <w:rPr>
                <w:rFonts w:ascii="Montserrat" w:eastAsia="Times New Roman" w:hAnsi="Montserrat" w:cs="Arial"/>
                <w:sz w:val="14"/>
                <w:szCs w:val="16"/>
                <w:lang w:eastAsia="es-MX"/>
              </w:rPr>
              <w:t xml:space="preserve"> los contratos</w:t>
            </w:r>
            <w:r w:rsidRPr="007C1B4B">
              <w:rPr>
                <w:rFonts w:ascii="Montserrat" w:eastAsia="Times New Roman" w:hAnsi="Montserrat" w:cs="Arial"/>
                <w:sz w:val="14"/>
                <w:szCs w:val="16"/>
                <w:lang w:eastAsia="es-MX"/>
              </w:rPr>
              <w:t xml:space="preserve"> tarifas convencionales </w:t>
            </w:r>
          </w:p>
          <w:p w14:paraId="4C1DCF19" w14:textId="2E9EC0D5" w:rsidR="0076362B" w:rsidRDefault="0076362B" w:rsidP="00331320">
            <w:pPr>
              <w:spacing w:line="276" w:lineRule="auto"/>
              <w:jc w:val="both"/>
              <w:divId w:val="638070983"/>
              <w:rPr>
                <w:rFonts w:ascii="Montserrat" w:hAnsi="Montserrat"/>
                <w:sz w:val="20"/>
              </w:rPr>
            </w:pPr>
          </w:p>
          <w:p w14:paraId="6A3F3622" w14:textId="33408B3D" w:rsidR="0076362B" w:rsidRPr="007C1B4B" w:rsidRDefault="0076362B" w:rsidP="0076362B">
            <w:pPr>
              <w:tabs>
                <w:tab w:val="left" w:pos="200"/>
              </w:tabs>
              <w:spacing w:line="276" w:lineRule="auto"/>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1</w:t>
            </w:r>
            <w:r w:rsidR="00F53D5A">
              <w:rPr>
                <w:rFonts w:ascii="Montserrat" w:eastAsia="Times New Roman" w:hAnsi="Montserrat" w:cs="Arial"/>
                <w:b/>
                <w:sz w:val="14"/>
                <w:szCs w:val="16"/>
                <w:lang w:eastAsia="es-MX"/>
              </w:rPr>
              <w:t>0</w:t>
            </w:r>
            <w:r w:rsidRPr="007C1B4B">
              <w:rPr>
                <w:rFonts w:ascii="Montserrat" w:eastAsia="Times New Roman" w:hAnsi="Montserrat" w:cs="Arial"/>
                <w:b/>
                <w:sz w:val="14"/>
                <w:szCs w:val="16"/>
                <w:lang w:eastAsia="es-MX"/>
              </w:rPr>
              <w:t>.</w:t>
            </w:r>
            <w:r w:rsidRPr="007C1B4B">
              <w:rPr>
                <w:rFonts w:ascii="Montserrat" w:eastAsia="Times New Roman" w:hAnsi="Montserrat" w:cs="Arial"/>
                <w:sz w:val="14"/>
                <w:szCs w:val="16"/>
                <w:lang w:eastAsia="es-MX"/>
              </w:rPr>
              <w:t xml:space="preserve"> </w:t>
            </w:r>
            <w:r w:rsidRPr="007C1B4B">
              <w:rPr>
                <w:rFonts w:ascii="Montserrat" w:eastAsia="Times New Roman" w:hAnsi="Montserrat" w:cs="Arial"/>
                <w:b/>
                <w:sz w:val="14"/>
                <w:szCs w:val="16"/>
                <w:lang w:eastAsia="es-MX"/>
              </w:rPr>
              <w:t>Tipo</w:t>
            </w:r>
            <w:r w:rsidRPr="007C1B4B">
              <w:rPr>
                <w:rFonts w:ascii="Montserrat" w:eastAsia="Times New Roman" w:hAnsi="Montserrat" w:cs="Arial"/>
                <w:sz w:val="14"/>
                <w:szCs w:val="16"/>
                <w:lang w:eastAsia="es-MX"/>
              </w:rPr>
              <w:t xml:space="preserve">: </w:t>
            </w:r>
            <w:r w:rsidR="00C503B6">
              <w:rPr>
                <w:rFonts w:ascii="Montserrat" w:eastAsia="Times New Roman" w:hAnsi="Montserrat" w:cs="Arial"/>
                <w:sz w:val="14"/>
                <w:szCs w:val="16"/>
                <w:lang w:eastAsia="es-MX"/>
              </w:rPr>
              <w:t>Otras</w:t>
            </w:r>
            <w:r w:rsidRPr="007C1B4B">
              <w:rPr>
                <w:rFonts w:ascii="Montserrat" w:eastAsia="Times New Roman" w:hAnsi="Montserrat" w:cs="Arial"/>
                <w:sz w:val="14"/>
                <w:szCs w:val="16"/>
                <w:lang w:eastAsia="es-MX"/>
              </w:rPr>
              <w:t xml:space="preserve"> (**)</w:t>
            </w:r>
          </w:p>
          <w:p w14:paraId="160C954A" w14:textId="4EE10B10" w:rsidR="0076362B" w:rsidRPr="007C1B4B" w:rsidRDefault="0076362B" w:rsidP="0076362B">
            <w:pPr>
              <w:spacing w:line="276" w:lineRule="auto"/>
              <w:jc w:val="both"/>
              <w:divId w:val="638070983"/>
              <w:rPr>
                <w:rFonts w:ascii="Montserrat" w:hAnsi="Montserrat"/>
                <w:sz w:val="20"/>
              </w:rPr>
            </w:pPr>
            <w:r w:rsidRPr="007C1B4B">
              <w:rPr>
                <w:rFonts w:ascii="Montserrat" w:eastAsia="Times New Roman" w:hAnsi="Montserrat" w:cs="Arial"/>
                <w:b/>
                <w:sz w:val="14"/>
                <w:szCs w:val="16"/>
                <w:lang w:eastAsia="es-MX"/>
              </w:rPr>
              <w:t xml:space="preserve">Acciones: </w:t>
            </w:r>
            <w:r w:rsidRPr="007C1B4B">
              <w:rPr>
                <w:rFonts w:ascii="Montserrat" w:eastAsia="Times New Roman" w:hAnsi="Montserrat" w:cs="Arial"/>
                <w:sz w:val="14"/>
                <w:szCs w:val="16"/>
                <w:lang w:eastAsia="es-MX"/>
              </w:rPr>
              <w:t>disposición Anexo II 10.5 Los solicitantes y los Permisionarios deberán entregar a la Comisión la documentación que detalle los prorrateos efectuados.</w:t>
            </w:r>
          </w:p>
          <w:p w14:paraId="7BC7F0AD" w14:textId="77777777" w:rsidR="0076362B" w:rsidRPr="007C1B4B" w:rsidRDefault="0076362B" w:rsidP="0076362B">
            <w:pPr>
              <w:spacing w:line="276" w:lineRule="auto"/>
              <w:jc w:val="both"/>
              <w:divId w:val="638070983"/>
              <w:rPr>
                <w:rFonts w:ascii="Montserrat" w:hAnsi="Montserrat"/>
                <w:sz w:val="20"/>
              </w:rPr>
            </w:pPr>
            <w:r w:rsidRPr="007C1B4B">
              <w:rPr>
                <w:rFonts w:ascii="Montserrat" w:eastAsia="Times New Roman" w:hAnsi="Montserrat" w:cs="Arial"/>
                <w:b/>
                <w:sz w:val="14"/>
                <w:szCs w:val="16"/>
                <w:lang w:eastAsia="es-MX"/>
              </w:rPr>
              <w:t>Justificación:</w:t>
            </w:r>
            <w:r w:rsidRPr="007C1B4B">
              <w:rPr>
                <w:rFonts w:ascii="Montserrat" w:eastAsia="Times New Roman" w:hAnsi="Montserrat" w:cs="Arial"/>
                <w:sz w:val="14"/>
                <w:szCs w:val="16"/>
                <w:lang w:eastAsia="es-MX"/>
              </w:rPr>
              <w:t xml:space="preserve"> la presente disposición establece los criterios para la presentación de la información relacionada con los prorrateos </w:t>
            </w:r>
          </w:p>
          <w:p w14:paraId="406910E9" w14:textId="77777777" w:rsidR="0076362B" w:rsidRPr="007C1B4B" w:rsidRDefault="0076362B" w:rsidP="0076362B">
            <w:pPr>
              <w:spacing w:line="276" w:lineRule="auto"/>
              <w:contextualSpacing/>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Nota:</w:t>
            </w:r>
            <w:r w:rsidRPr="007C1B4B">
              <w:rPr>
                <w:rFonts w:ascii="Montserrat" w:eastAsia="Times New Roman" w:hAnsi="Montserrat" w:cs="Arial"/>
                <w:sz w:val="14"/>
                <w:szCs w:val="16"/>
                <w:lang w:eastAsia="es-MX"/>
              </w:rPr>
              <w:t xml:space="preserve"> no es cuantificable debido a que dicha acción no conlleva que el Permisionario lleve a cabo acciones adicionales ante la Comisión</w:t>
            </w:r>
          </w:p>
          <w:p w14:paraId="2D744347" w14:textId="77777777" w:rsidR="0076362B" w:rsidRDefault="0076362B" w:rsidP="0076362B">
            <w:pPr>
              <w:pStyle w:val="Prrafodelista"/>
              <w:tabs>
                <w:tab w:val="left" w:pos="200"/>
              </w:tabs>
              <w:spacing w:line="276" w:lineRule="auto"/>
              <w:ind w:left="0"/>
              <w:jc w:val="both"/>
              <w:divId w:val="638070983"/>
              <w:rPr>
                <w:rFonts w:ascii="Montserrat" w:eastAsia="Times New Roman" w:hAnsi="Montserrat" w:cs="Arial"/>
                <w:b/>
                <w:sz w:val="14"/>
                <w:szCs w:val="16"/>
                <w:lang w:eastAsia="es-MX"/>
              </w:rPr>
            </w:pPr>
            <w:bookmarkStart w:id="4" w:name="_Hlk121734325"/>
          </w:p>
          <w:p w14:paraId="68535879" w14:textId="134A3ECC" w:rsidR="00552804" w:rsidRPr="007C1B4B" w:rsidRDefault="0076362B" w:rsidP="0076362B">
            <w:pPr>
              <w:pStyle w:val="Prrafodelista"/>
              <w:tabs>
                <w:tab w:val="left" w:pos="200"/>
              </w:tabs>
              <w:spacing w:line="276" w:lineRule="auto"/>
              <w:ind w:left="0"/>
              <w:jc w:val="both"/>
              <w:divId w:val="638070983"/>
              <w:rPr>
                <w:rFonts w:ascii="Montserrat" w:eastAsia="Times New Roman" w:hAnsi="Montserrat" w:cs="Arial"/>
                <w:b/>
                <w:sz w:val="14"/>
                <w:szCs w:val="16"/>
                <w:lang w:eastAsia="es-MX"/>
              </w:rPr>
            </w:pPr>
            <w:r>
              <w:rPr>
                <w:rFonts w:ascii="Montserrat" w:eastAsia="Times New Roman" w:hAnsi="Montserrat" w:cs="Arial"/>
                <w:b/>
                <w:sz w:val="14"/>
                <w:szCs w:val="16"/>
                <w:lang w:eastAsia="es-MX"/>
              </w:rPr>
              <w:t>1</w:t>
            </w:r>
            <w:r w:rsidR="00F53D5A">
              <w:rPr>
                <w:rFonts w:ascii="Montserrat" w:eastAsia="Times New Roman" w:hAnsi="Montserrat" w:cs="Arial"/>
                <w:b/>
                <w:sz w:val="14"/>
                <w:szCs w:val="16"/>
                <w:lang w:eastAsia="es-MX"/>
              </w:rPr>
              <w:t>1</w:t>
            </w:r>
            <w:r>
              <w:rPr>
                <w:rFonts w:ascii="Montserrat" w:eastAsia="Times New Roman" w:hAnsi="Montserrat" w:cs="Arial"/>
                <w:b/>
                <w:sz w:val="14"/>
                <w:szCs w:val="16"/>
                <w:lang w:eastAsia="es-MX"/>
              </w:rPr>
              <w:t xml:space="preserve">. </w:t>
            </w:r>
            <w:r w:rsidR="00552804" w:rsidRPr="007C1B4B">
              <w:rPr>
                <w:rFonts w:ascii="Montserrat" w:eastAsia="Times New Roman" w:hAnsi="Montserrat" w:cs="Arial"/>
                <w:b/>
                <w:sz w:val="14"/>
                <w:szCs w:val="16"/>
                <w:lang w:eastAsia="es-MX"/>
              </w:rPr>
              <w:t xml:space="preserve">Tipo: </w:t>
            </w:r>
            <w:r w:rsidR="00D27728" w:rsidRPr="00AA1566">
              <w:rPr>
                <w:rFonts w:ascii="Montserrat" w:eastAsia="Times New Roman" w:hAnsi="Montserrat" w:cs="Arial"/>
                <w:sz w:val="14"/>
                <w:szCs w:val="16"/>
                <w:lang w:eastAsia="es-MX"/>
              </w:rPr>
              <w:t>establece o modifica estándares técnicos.</w:t>
            </w:r>
          </w:p>
          <w:p w14:paraId="6075F6DE" w14:textId="77777777" w:rsidR="00552804" w:rsidRPr="007C1B4B" w:rsidRDefault="00552804" w:rsidP="001047C4">
            <w:pPr>
              <w:spacing w:line="276" w:lineRule="auto"/>
              <w:contextualSpacing/>
              <w:jc w:val="both"/>
              <w:divId w:val="638070983"/>
              <w:rPr>
                <w:rFonts w:ascii="Montserrat" w:eastAsia="Times New Roman" w:hAnsi="Montserrat" w:cs="Arial"/>
                <w:b/>
                <w:sz w:val="14"/>
                <w:szCs w:val="16"/>
                <w:lang w:eastAsia="es-MX"/>
              </w:rPr>
            </w:pPr>
            <w:r w:rsidRPr="007C1B4B">
              <w:rPr>
                <w:rFonts w:ascii="Montserrat" w:eastAsia="Times New Roman" w:hAnsi="Montserrat" w:cs="Arial"/>
                <w:b/>
                <w:sz w:val="14"/>
                <w:szCs w:val="16"/>
                <w:lang w:eastAsia="es-MX"/>
              </w:rPr>
              <w:t xml:space="preserve">Acciones: </w:t>
            </w:r>
            <w:r w:rsidRPr="007C1B4B">
              <w:rPr>
                <w:rFonts w:ascii="Montserrat" w:eastAsia="Times New Roman" w:hAnsi="Montserrat" w:cs="Arial"/>
                <w:sz w:val="14"/>
                <w:szCs w:val="16"/>
                <w:lang w:eastAsia="es-MX"/>
              </w:rPr>
              <w:t>disposición 4.1 Las tarifas aplicables a los Servicio Transporte por Ducto y de Almacenamiento de Gas Natural se determinarán en Pesos y estarán reguladas por una metodología para establecer límites máximos.</w:t>
            </w:r>
          </w:p>
          <w:p w14:paraId="5CBC5D80" w14:textId="1AEA2BC9" w:rsidR="00D05A73" w:rsidRPr="007C1B4B" w:rsidRDefault="00552804" w:rsidP="001047C4">
            <w:pPr>
              <w:spacing w:line="276" w:lineRule="auto"/>
              <w:contextualSpacing/>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 xml:space="preserve">Justificación: </w:t>
            </w:r>
            <w:r w:rsidRPr="007C1B4B">
              <w:rPr>
                <w:rFonts w:ascii="Montserrat" w:eastAsia="Times New Roman" w:hAnsi="Montserrat" w:cs="Arial"/>
                <w:sz w:val="14"/>
                <w:szCs w:val="16"/>
                <w:lang w:eastAsia="es-MX"/>
              </w:rPr>
              <w:t>la presente disposición se hace establece que las tarifas tendrán un límite máximo.</w:t>
            </w:r>
          </w:p>
          <w:p w14:paraId="5870A684" w14:textId="77777777" w:rsidR="0076362B" w:rsidRDefault="0076362B" w:rsidP="0076362B">
            <w:pPr>
              <w:pStyle w:val="Prrafodelista"/>
              <w:tabs>
                <w:tab w:val="left" w:pos="200"/>
              </w:tabs>
              <w:spacing w:line="276" w:lineRule="auto"/>
              <w:ind w:left="0"/>
              <w:jc w:val="both"/>
              <w:divId w:val="638070983"/>
              <w:rPr>
                <w:rFonts w:ascii="Montserrat" w:eastAsia="Times New Roman" w:hAnsi="Montserrat" w:cs="Arial"/>
                <w:sz w:val="14"/>
                <w:szCs w:val="16"/>
                <w:lang w:eastAsia="es-MX"/>
              </w:rPr>
            </w:pPr>
          </w:p>
          <w:p w14:paraId="7ABA056E" w14:textId="3DC4AF70" w:rsidR="00BB638D" w:rsidRPr="00E46B8E" w:rsidRDefault="0076362B" w:rsidP="0076362B">
            <w:pPr>
              <w:pStyle w:val="Prrafodelista"/>
              <w:tabs>
                <w:tab w:val="left" w:pos="200"/>
              </w:tabs>
              <w:spacing w:line="276" w:lineRule="auto"/>
              <w:ind w:left="0"/>
              <w:jc w:val="both"/>
              <w:divId w:val="638070983"/>
              <w:rPr>
                <w:rFonts w:ascii="Montserrat" w:eastAsia="Times New Roman" w:hAnsi="Montserrat" w:cs="Arial"/>
                <w:b/>
                <w:sz w:val="14"/>
                <w:szCs w:val="16"/>
                <w:lang w:eastAsia="es-MX"/>
              </w:rPr>
            </w:pPr>
            <w:r>
              <w:rPr>
                <w:rFonts w:ascii="Montserrat" w:eastAsia="Times New Roman" w:hAnsi="Montserrat" w:cs="Arial"/>
                <w:b/>
                <w:sz w:val="14"/>
                <w:szCs w:val="16"/>
                <w:lang w:eastAsia="es-MX"/>
              </w:rPr>
              <w:t>1</w:t>
            </w:r>
            <w:r w:rsidR="00F53D5A">
              <w:rPr>
                <w:rFonts w:ascii="Montserrat" w:eastAsia="Times New Roman" w:hAnsi="Montserrat" w:cs="Arial"/>
                <w:b/>
                <w:sz w:val="14"/>
                <w:szCs w:val="16"/>
                <w:lang w:eastAsia="es-MX"/>
              </w:rPr>
              <w:t>2</w:t>
            </w:r>
            <w:r>
              <w:rPr>
                <w:rFonts w:ascii="Montserrat" w:eastAsia="Times New Roman" w:hAnsi="Montserrat" w:cs="Arial"/>
                <w:b/>
                <w:sz w:val="14"/>
                <w:szCs w:val="16"/>
                <w:lang w:eastAsia="es-MX"/>
              </w:rPr>
              <w:t xml:space="preserve">. </w:t>
            </w:r>
            <w:r w:rsidR="00BB638D" w:rsidRPr="007C1B4B">
              <w:rPr>
                <w:rFonts w:ascii="Montserrat" w:eastAsia="Times New Roman" w:hAnsi="Montserrat" w:cs="Arial"/>
                <w:b/>
                <w:sz w:val="14"/>
                <w:szCs w:val="16"/>
                <w:lang w:eastAsia="es-MX"/>
              </w:rPr>
              <w:t>Tipo</w:t>
            </w:r>
            <w:r w:rsidR="00BB638D" w:rsidRPr="007C1B4B">
              <w:rPr>
                <w:rFonts w:ascii="Montserrat" w:eastAsia="Times New Roman" w:hAnsi="Montserrat" w:cs="Arial"/>
                <w:sz w:val="14"/>
                <w:szCs w:val="16"/>
                <w:lang w:eastAsia="es-MX"/>
              </w:rPr>
              <w:t>:</w:t>
            </w:r>
            <w:r w:rsidR="00E46B8E">
              <w:rPr>
                <w:rFonts w:ascii="Montserrat" w:eastAsia="Times New Roman" w:hAnsi="Montserrat" w:cs="Arial"/>
                <w:sz w:val="14"/>
                <w:szCs w:val="16"/>
                <w:lang w:eastAsia="es-MX"/>
              </w:rPr>
              <w:t xml:space="preserve"> </w:t>
            </w:r>
            <w:r w:rsidR="00E46B8E" w:rsidRPr="00AA1566">
              <w:rPr>
                <w:rFonts w:ascii="Montserrat" w:eastAsia="Times New Roman" w:hAnsi="Montserrat" w:cs="Arial"/>
                <w:sz w:val="14"/>
                <w:szCs w:val="16"/>
                <w:lang w:eastAsia="es-MX"/>
              </w:rPr>
              <w:t xml:space="preserve">establece o modifica estándares </w:t>
            </w:r>
            <w:r w:rsidR="00580F95" w:rsidRPr="00AA1566">
              <w:rPr>
                <w:rFonts w:ascii="Montserrat" w:eastAsia="Times New Roman" w:hAnsi="Montserrat" w:cs="Arial"/>
                <w:sz w:val="14"/>
                <w:szCs w:val="16"/>
                <w:lang w:eastAsia="es-MX"/>
              </w:rPr>
              <w:t>técnicos.</w:t>
            </w:r>
            <w:r w:rsidR="00580F95" w:rsidRPr="007C1B4B">
              <w:rPr>
                <w:rFonts w:ascii="Montserrat" w:eastAsia="Times New Roman" w:hAnsi="Montserrat" w:cs="Arial"/>
                <w:sz w:val="14"/>
                <w:szCs w:val="16"/>
                <w:lang w:eastAsia="es-MX"/>
              </w:rPr>
              <w:t xml:space="preserve"> (</w:t>
            </w:r>
            <w:r w:rsidR="003825E3" w:rsidRPr="007C1B4B">
              <w:rPr>
                <w:rFonts w:ascii="Montserrat" w:eastAsia="Times New Roman" w:hAnsi="Montserrat" w:cs="Arial"/>
                <w:sz w:val="14"/>
                <w:szCs w:val="16"/>
                <w:lang w:eastAsia="es-MX"/>
              </w:rPr>
              <w:t>**)</w:t>
            </w:r>
          </w:p>
          <w:p w14:paraId="4D6F3EC7" w14:textId="2A853F69" w:rsidR="00BB638D" w:rsidRPr="007C1B4B" w:rsidRDefault="00BB638D" w:rsidP="001047C4">
            <w:pPr>
              <w:spacing w:line="276" w:lineRule="auto"/>
              <w:contextualSpacing/>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Acciones:</w:t>
            </w:r>
            <w:r w:rsidRPr="007C1B4B">
              <w:rPr>
                <w:rFonts w:ascii="Montserrat" w:eastAsia="Times New Roman" w:hAnsi="Montserrat" w:cs="Arial"/>
                <w:sz w:val="14"/>
                <w:szCs w:val="16"/>
                <w:lang w:eastAsia="es-MX"/>
              </w:rPr>
              <w:t xml:space="preserve"> disposición 4.10. </w:t>
            </w:r>
            <w:r w:rsidR="003825E3">
              <w:rPr>
                <w:rFonts w:ascii="Montserrat" w:eastAsia="Times New Roman" w:hAnsi="Montserrat" w:cs="Arial"/>
                <w:sz w:val="14"/>
                <w:szCs w:val="16"/>
                <w:lang w:eastAsia="es-MX"/>
              </w:rPr>
              <w:t>L</w:t>
            </w:r>
            <w:r w:rsidR="003825E3" w:rsidRPr="003825E3">
              <w:rPr>
                <w:rFonts w:ascii="Montserrat" w:eastAsia="Times New Roman" w:hAnsi="Montserrat" w:cs="Arial"/>
                <w:sz w:val="14"/>
                <w:szCs w:val="16"/>
                <w:lang w:eastAsia="es-MX"/>
              </w:rPr>
              <w:t>as Tarifas Máximas Iniciales para Servicios en Base Interrumpible deberán ser inferiores a la correspondiente Tarifa Máxima del Servicio en Base Firme, considerando que la Comisión debe promover el uso de la capacidad de los Sistemas y la recuperación de los costos.</w:t>
            </w:r>
          </w:p>
          <w:p w14:paraId="3FC82ED6" w14:textId="5795935E" w:rsidR="00BB638D" w:rsidRDefault="00BB638D" w:rsidP="001047C4">
            <w:pPr>
              <w:spacing w:line="276" w:lineRule="auto"/>
              <w:contextualSpacing/>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Justificación:</w:t>
            </w:r>
            <w:r w:rsidRPr="007C1B4B">
              <w:rPr>
                <w:rFonts w:ascii="Montserrat" w:eastAsia="Times New Roman" w:hAnsi="Montserrat" w:cs="Arial"/>
                <w:sz w:val="14"/>
                <w:szCs w:val="16"/>
                <w:lang w:eastAsia="es-MX"/>
              </w:rPr>
              <w:t xml:space="preserve"> la presente disposición se hace necesaria ya que </w:t>
            </w:r>
            <w:r w:rsidR="00882B79">
              <w:rPr>
                <w:rFonts w:ascii="Montserrat" w:eastAsia="Times New Roman" w:hAnsi="Montserrat" w:cs="Arial"/>
                <w:sz w:val="14"/>
                <w:szCs w:val="16"/>
                <w:lang w:eastAsia="es-MX"/>
              </w:rPr>
              <w:t xml:space="preserve">la Comisión deberá promover el uso de la capacidad de los sistemas </w:t>
            </w:r>
          </w:p>
          <w:p w14:paraId="017EB54A" w14:textId="13D2DF1F" w:rsidR="003825E3" w:rsidRDefault="003825E3" w:rsidP="001047C4">
            <w:pPr>
              <w:spacing w:line="276" w:lineRule="auto"/>
              <w:contextualSpacing/>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Nota:</w:t>
            </w:r>
            <w:r w:rsidRPr="007C1B4B">
              <w:rPr>
                <w:rFonts w:ascii="Montserrat" w:eastAsia="Times New Roman" w:hAnsi="Montserrat" w:cs="Arial"/>
                <w:sz w:val="14"/>
                <w:szCs w:val="16"/>
                <w:lang w:eastAsia="es-MX"/>
              </w:rPr>
              <w:t xml:space="preserve"> no es cuantificable debido a que dicha acción no conlleva que el Permisionario lleve a cabo acciones adicionales ante la Comisió</w:t>
            </w:r>
            <w:r>
              <w:rPr>
                <w:rFonts w:ascii="Montserrat" w:eastAsia="Times New Roman" w:hAnsi="Montserrat" w:cs="Arial"/>
                <w:sz w:val="14"/>
                <w:szCs w:val="16"/>
                <w:lang w:eastAsia="es-MX"/>
              </w:rPr>
              <w:t xml:space="preserve">n. </w:t>
            </w:r>
          </w:p>
          <w:p w14:paraId="1BC65645" w14:textId="22E85CC6" w:rsidR="00F53D5A" w:rsidRDefault="00F53D5A" w:rsidP="001047C4">
            <w:pPr>
              <w:spacing w:line="276" w:lineRule="auto"/>
              <w:contextualSpacing/>
              <w:jc w:val="both"/>
              <w:divId w:val="638070983"/>
              <w:rPr>
                <w:rFonts w:ascii="Montserrat" w:eastAsia="Times New Roman" w:hAnsi="Montserrat" w:cs="Arial"/>
                <w:sz w:val="14"/>
                <w:szCs w:val="16"/>
                <w:lang w:eastAsia="es-MX"/>
              </w:rPr>
            </w:pPr>
          </w:p>
          <w:p w14:paraId="473BEB40" w14:textId="77777777" w:rsidR="00F53D5A" w:rsidRPr="007C1B4B" w:rsidRDefault="00F53D5A" w:rsidP="001047C4">
            <w:pPr>
              <w:spacing w:line="276" w:lineRule="auto"/>
              <w:contextualSpacing/>
              <w:jc w:val="both"/>
              <w:divId w:val="638070983"/>
              <w:rPr>
                <w:rFonts w:ascii="Montserrat" w:eastAsia="Times New Roman" w:hAnsi="Montserrat" w:cs="Arial"/>
                <w:sz w:val="14"/>
                <w:szCs w:val="16"/>
                <w:lang w:eastAsia="es-MX"/>
              </w:rPr>
            </w:pPr>
          </w:p>
          <w:p w14:paraId="26117E97" w14:textId="0A446ADA" w:rsidR="00F53D5A" w:rsidRPr="007C1B4B" w:rsidRDefault="00F53D5A" w:rsidP="00F53D5A">
            <w:pPr>
              <w:pStyle w:val="Prrafodelista"/>
              <w:tabs>
                <w:tab w:val="left" w:pos="200"/>
              </w:tabs>
              <w:spacing w:line="276" w:lineRule="auto"/>
              <w:ind w:left="0"/>
              <w:jc w:val="both"/>
              <w:divId w:val="638070983"/>
              <w:rPr>
                <w:rFonts w:ascii="Montserrat" w:eastAsia="Times New Roman" w:hAnsi="Montserrat" w:cs="Arial"/>
                <w:sz w:val="14"/>
                <w:szCs w:val="16"/>
                <w:lang w:eastAsia="es-MX"/>
              </w:rPr>
            </w:pPr>
            <w:r>
              <w:rPr>
                <w:rFonts w:ascii="Montserrat" w:eastAsia="Times New Roman" w:hAnsi="Montserrat" w:cs="Arial"/>
                <w:b/>
                <w:sz w:val="14"/>
                <w:szCs w:val="16"/>
                <w:lang w:eastAsia="es-MX"/>
              </w:rPr>
              <w:t xml:space="preserve">13. </w:t>
            </w:r>
            <w:r w:rsidRPr="007C1B4B">
              <w:rPr>
                <w:rFonts w:ascii="Montserrat" w:eastAsia="Times New Roman" w:hAnsi="Montserrat" w:cs="Arial"/>
                <w:b/>
                <w:sz w:val="14"/>
                <w:szCs w:val="16"/>
                <w:lang w:eastAsia="es-MX"/>
              </w:rPr>
              <w:t>Tipo</w:t>
            </w:r>
            <w:r w:rsidRPr="007C1B4B">
              <w:rPr>
                <w:rFonts w:ascii="Montserrat" w:eastAsia="Times New Roman" w:hAnsi="Montserrat" w:cs="Arial"/>
                <w:sz w:val="14"/>
                <w:szCs w:val="16"/>
                <w:lang w:eastAsia="es-MX"/>
              </w:rPr>
              <w:t xml:space="preserve">: </w:t>
            </w:r>
            <w:r w:rsidR="00580F95" w:rsidRPr="00AA1566">
              <w:rPr>
                <w:rFonts w:ascii="Montserrat" w:eastAsia="Times New Roman" w:hAnsi="Montserrat" w:cs="Arial"/>
                <w:sz w:val="14"/>
                <w:szCs w:val="16"/>
                <w:lang w:eastAsia="es-MX"/>
              </w:rPr>
              <w:t>establece o modifica estándares técnicos.</w:t>
            </w:r>
            <w:r w:rsidR="00580F95" w:rsidRPr="007C1B4B">
              <w:rPr>
                <w:rFonts w:ascii="Montserrat" w:eastAsia="Times New Roman" w:hAnsi="Montserrat" w:cs="Arial"/>
                <w:sz w:val="14"/>
                <w:szCs w:val="16"/>
                <w:lang w:eastAsia="es-MX"/>
              </w:rPr>
              <w:t xml:space="preserve"> </w:t>
            </w:r>
            <w:r w:rsidRPr="007C1B4B">
              <w:rPr>
                <w:rFonts w:ascii="Montserrat" w:eastAsia="Times New Roman" w:hAnsi="Montserrat" w:cs="Arial"/>
                <w:sz w:val="14"/>
                <w:szCs w:val="16"/>
                <w:lang w:eastAsia="es-MX"/>
              </w:rPr>
              <w:t>(**)</w:t>
            </w:r>
          </w:p>
          <w:p w14:paraId="08322713" w14:textId="77777777" w:rsidR="00F53D5A" w:rsidRPr="007C1B4B" w:rsidRDefault="00F53D5A" w:rsidP="00F53D5A">
            <w:pPr>
              <w:spacing w:line="276" w:lineRule="auto"/>
              <w:contextualSpacing/>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Acciones:</w:t>
            </w:r>
            <w:r w:rsidRPr="007C1B4B">
              <w:rPr>
                <w:rFonts w:ascii="Montserrat" w:eastAsia="Times New Roman" w:hAnsi="Montserrat" w:cs="Arial"/>
                <w:sz w:val="14"/>
                <w:szCs w:val="16"/>
                <w:lang w:eastAsia="es-MX"/>
              </w:rPr>
              <w:t xml:space="preserve"> disposición </w:t>
            </w:r>
            <w:r>
              <w:rPr>
                <w:rFonts w:ascii="Montserrat" w:eastAsia="Times New Roman" w:hAnsi="Montserrat" w:cs="Arial"/>
                <w:sz w:val="14"/>
                <w:szCs w:val="16"/>
                <w:lang w:eastAsia="es-MX"/>
              </w:rPr>
              <w:t>6.1</w:t>
            </w:r>
            <w:r w:rsidRPr="007C1B4B">
              <w:rPr>
                <w:rFonts w:ascii="Montserrat" w:eastAsia="Times New Roman" w:hAnsi="Montserrat" w:cs="Arial"/>
                <w:sz w:val="14"/>
                <w:szCs w:val="16"/>
                <w:lang w:eastAsia="es-MX"/>
              </w:rPr>
              <w:t xml:space="preserve">. </w:t>
            </w:r>
            <w:r w:rsidRPr="00F53D5A">
              <w:rPr>
                <w:rFonts w:ascii="Montserrat" w:eastAsia="Times New Roman" w:hAnsi="Montserrat" w:cs="Arial"/>
                <w:sz w:val="14"/>
                <w:szCs w:val="16"/>
                <w:lang w:eastAsia="es-MX"/>
              </w:rPr>
              <w:t xml:space="preserve">Los cargos que componen las Tarifas Máximas </w:t>
            </w:r>
            <w:r>
              <w:rPr>
                <w:rFonts w:ascii="Montserrat" w:eastAsia="Times New Roman" w:hAnsi="Montserrat" w:cs="Arial"/>
                <w:sz w:val="14"/>
                <w:szCs w:val="16"/>
                <w:lang w:eastAsia="es-MX"/>
              </w:rPr>
              <w:t xml:space="preserve">para Transporte por ducto </w:t>
            </w:r>
            <w:r w:rsidRPr="00F53D5A">
              <w:rPr>
                <w:rFonts w:ascii="Montserrat" w:eastAsia="Times New Roman" w:hAnsi="Montserrat" w:cs="Arial"/>
                <w:sz w:val="14"/>
                <w:szCs w:val="16"/>
                <w:lang w:eastAsia="es-MX"/>
              </w:rPr>
              <w:t xml:space="preserve">se establecerán bajo los criterios </w:t>
            </w:r>
            <w:r>
              <w:rPr>
                <w:rFonts w:ascii="Montserrat" w:eastAsia="Times New Roman" w:hAnsi="Montserrat" w:cs="Arial"/>
                <w:sz w:val="14"/>
                <w:szCs w:val="16"/>
                <w:lang w:eastAsia="es-MX"/>
              </w:rPr>
              <w:t>establecidos en el Anteproyecto</w:t>
            </w:r>
          </w:p>
          <w:p w14:paraId="0711AA92" w14:textId="7EF97A62" w:rsidR="00F53D5A" w:rsidRDefault="00F53D5A" w:rsidP="00F53D5A">
            <w:pPr>
              <w:spacing w:line="276" w:lineRule="auto"/>
              <w:contextualSpacing/>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Justificación:</w:t>
            </w:r>
            <w:r w:rsidRPr="007C1B4B">
              <w:rPr>
                <w:rFonts w:ascii="Montserrat" w:eastAsia="Times New Roman" w:hAnsi="Montserrat" w:cs="Arial"/>
                <w:sz w:val="14"/>
                <w:szCs w:val="16"/>
                <w:lang w:eastAsia="es-MX"/>
              </w:rPr>
              <w:t xml:space="preserve"> la presente disposición se hace necesaria ya que el permisionario </w:t>
            </w:r>
            <w:r>
              <w:rPr>
                <w:rFonts w:ascii="Montserrat" w:eastAsia="Times New Roman" w:hAnsi="Montserrat" w:cs="Arial"/>
                <w:sz w:val="14"/>
                <w:szCs w:val="16"/>
                <w:lang w:eastAsia="es-MX"/>
              </w:rPr>
              <w:t xml:space="preserve">clarificar sus costos </w:t>
            </w:r>
            <w:r w:rsidR="00B8268C">
              <w:rPr>
                <w:rFonts w:ascii="Montserrat" w:eastAsia="Times New Roman" w:hAnsi="Montserrat" w:cs="Arial"/>
                <w:sz w:val="14"/>
                <w:szCs w:val="16"/>
                <w:lang w:eastAsia="es-MX"/>
              </w:rPr>
              <w:t>de acuerdo con</w:t>
            </w:r>
            <w:r>
              <w:rPr>
                <w:rFonts w:ascii="Montserrat" w:eastAsia="Times New Roman" w:hAnsi="Montserrat" w:cs="Arial"/>
                <w:sz w:val="14"/>
                <w:szCs w:val="16"/>
                <w:lang w:eastAsia="es-MX"/>
              </w:rPr>
              <w:t xml:space="preserve"> lo establecido en la disposición 6.1 </w:t>
            </w:r>
          </w:p>
          <w:p w14:paraId="7DB999B6" w14:textId="79169764" w:rsidR="00EB7498" w:rsidRDefault="00F53D5A" w:rsidP="001047C4">
            <w:pPr>
              <w:spacing w:line="276" w:lineRule="auto"/>
              <w:contextualSpacing/>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Nota:</w:t>
            </w:r>
            <w:r w:rsidRPr="007C1B4B">
              <w:rPr>
                <w:rFonts w:ascii="Montserrat" w:eastAsia="Times New Roman" w:hAnsi="Montserrat" w:cs="Arial"/>
                <w:sz w:val="14"/>
                <w:szCs w:val="16"/>
                <w:lang w:eastAsia="es-MX"/>
              </w:rPr>
              <w:t xml:space="preserve"> no es cuantificable debido a que dicha acción no conlleva que el Permisionario lleve a cabo acciones adicionales ante la Comisió</w:t>
            </w:r>
            <w:r>
              <w:rPr>
                <w:rFonts w:ascii="Montserrat" w:eastAsia="Times New Roman" w:hAnsi="Montserrat" w:cs="Arial"/>
                <w:sz w:val="14"/>
                <w:szCs w:val="16"/>
                <w:lang w:eastAsia="es-MX"/>
              </w:rPr>
              <w:t>n.</w:t>
            </w:r>
          </w:p>
          <w:p w14:paraId="0AF079F0" w14:textId="4682A5E2" w:rsidR="00F53D5A" w:rsidRDefault="00F53D5A" w:rsidP="001047C4">
            <w:pPr>
              <w:spacing w:line="276" w:lineRule="auto"/>
              <w:contextualSpacing/>
              <w:jc w:val="both"/>
              <w:divId w:val="638070983"/>
              <w:rPr>
                <w:rFonts w:ascii="Montserrat" w:eastAsia="Times New Roman" w:hAnsi="Montserrat" w:cs="Arial"/>
                <w:sz w:val="14"/>
                <w:szCs w:val="16"/>
                <w:lang w:eastAsia="es-MX"/>
              </w:rPr>
            </w:pPr>
          </w:p>
          <w:p w14:paraId="531D5636" w14:textId="4AA1D0F1" w:rsidR="0080327A" w:rsidRPr="007C1B4B" w:rsidRDefault="0080327A" w:rsidP="0080327A">
            <w:pPr>
              <w:pStyle w:val="Prrafodelista"/>
              <w:tabs>
                <w:tab w:val="left" w:pos="200"/>
              </w:tabs>
              <w:spacing w:line="276" w:lineRule="auto"/>
              <w:ind w:left="0"/>
              <w:jc w:val="both"/>
              <w:divId w:val="638070983"/>
              <w:rPr>
                <w:rFonts w:ascii="Montserrat" w:eastAsia="Times New Roman" w:hAnsi="Montserrat" w:cs="Arial"/>
                <w:sz w:val="14"/>
                <w:szCs w:val="16"/>
                <w:lang w:eastAsia="es-MX"/>
              </w:rPr>
            </w:pPr>
            <w:r>
              <w:rPr>
                <w:rFonts w:ascii="Montserrat" w:eastAsia="Times New Roman" w:hAnsi="Montserrat" w:cs="Arial"/>
                <w:b/>
                <w:sz w:val="14"/>
                <w:szCs w:val="16"/>
                <w:lang w:eastAsia="es-MX"/>
              </w:rPr>
              <w:t xml:space="preserve">14. </w:t>
            </w:r>
            <w:r w:rsidRPr="007C1B4B">
              <w:rPr>
                <w:rFonts w:ascii="Montserrat" w:eastAsia="Times New Roman" w:hAnsi="Montserrat" w:cs="Arial"/>
                <w:b/>
                <w:sz w:val="14"/>
                <w:szCs w:val="16"/>
                <w:lang w:eastAsia="es-MX"/>
              </w:rPr>
              <w:t>Tipo</w:t>
            </w:r>
            <w:r w:rsidRPr="007C1B4B">
              <w:rPr>
                <w:rFonts w:ascii="Montserrat" w:eastAsia="Times New Roman" w:hAnsi="Montserrat" w:cs="Arial"/>
                <w:sz w:val="14"/>
                <w:szCs w:val="16"/>
                <w:lang w:eastAsia="es-MX"/>
              </w:rPr>
              <w:t xml:space="preserve">: </w:t>
            </w:r>
            <w:r w:rsidR="00F2100B" w:rsidRPr="00AA1566">
              <w:rPr>
                <w:rFonts w:ascii="Montserrat" w:eastAsia="Times New Roman" w:hAnsi="Montserrat" w:cs="Arial"/>
                <w:sz w:val="14"/>
                <w:szCs w:val="16"/>
                <w:lang w:eastAsia="es-MX"/>
              </w:rPr>
              <w:t>establece o modifica estándares técnicos.</w:t>
            </w:r>
            <w:r w:rsidR="00F2100B" w:rsidRPr="007C1B4B">
              <w:rPr>
                <w:rFonts w:ascii="Montserrat" w:eastAsia="Times New Roman" w:hAnsi="Montserrat" w:cs="Arial"/>
                <w:sz w:val="14"/>
                <w:szCs w:val="16"/>
                <w:lang w:eastAsia="es-MX"/>
              </w:rPr>
              <w:t xml:space="preserve"> </w:t>
            </w:r>
            <w:r w:rsidRPr="007C1B4B">
              <w:rPr>
                <w:rFonts w:ascii="Montserrat" w:eastAsia="Times New Roman" w:hAnsi="Montserrat" w:cs="Arial"/>
                <w:sz w:val="14"/>
                <w:szCs w:val="16"/>
                <w:lang w:eastAsia="es-MX"/>
              </w:rPr>
              <w:t>(**)</w:t>
            </w:r>
          </w:p>
          <w:p w14:paraId="27812737" w14:textId="43D90699" w:rsidR="0080327A" w:rsidRPr="007C1B4B" w:rsidRDefault="0080327A" w:rsidP="0080327A">
            <w:pPr>
              <w:spacing w:line="276" w:lineRule="auto"/>
              <w:contextualSpacing/>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Acciones:</w:t>
            </w:r>
            <w:r w:rsidRPr="007C1B4B">
              <w:rPr>
                <w:rFonts w:ascii="Montserrat" w:eastAsia="Times New Roman" w:hAnsi="Montserrat" w:cs="Arial"/>
                <w:sz w:val="14"/>
                <w:szCs w:val="16"/>
                <w:lang w:eastAsia="es-MX"/>
              </w:rPr>
              <w:t xml:space="preserve"> disposición </w:t>
            </w:r>
            <w:r>
              <w:rPr>
                <w:rFonts w:ascii="Montserrat" w:eastAsia="Times New Roman" w:hAnsi="Montserrat" w:cs="Arial"/>
                <w:sz w:val="14"/>
                <w:szCs w:val="16"/>
                <w:lang w:eastAsia="es-MX"/>
              </w:rPr>
              <w:t xml:space="preserve">9.4 </w:t>
            </w:r>
            <w:r w:rsidRPr="0080327A">
              <w:rPr>
                <w:rFonts w:ascii="Montserrat" w:eastAsia="Times New Roman" w:hAnsi="Montserrat" w:cs="Arial"/>
                <w:sz w:val="14"/>
                <w:szCs w:val="16"/>
                <w:lang w:eastAsia="es-MX"/>
              </w:rPr>
              <w:t>Las Tarifas Máximas Iniciales para Servicios en Base Interrumpible deberán ser inferiores a la correspondiente Tarifa Máxima del Servicio en Base Firme, considerando que la Comisión debe promover el uso de la capacidad de los Sistemas y la recuperación de los costos.</w:t>
            </w:r>
          </w:p>
          <w:p w14:paraId="20CA3B67" w14:textId="778D0C68" w:rsidR="0080327A" w:rsidRDefault="0080327A" w:rsidP="0080327A">
            <w:pPr>
              <w:spacing w:line="276" w:lineRule="auto"/>
              <w:contextualSpacing/>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Justificación:</w:t>
            </w:r>
            <w:r w:rsidRPr="007C1B4B">
              <w:rPr>
                <w:rFonts w:ascii="Montserrat" w:eastAsia="Times New Roman" w:hAnsi="Montserrat" w:cs="Arial"/>
                <w:sz w:val="14"/>
                <w:szCs w:val="16"/>
                <w:lang w:eastAsia="es-MX"/>
              </w:rPr>
              <w:t xml:space="preserve"> la presente disposición </w:t>
            </w:r>
            <w:r>
              <w:rPr>
                <w:rFonts w:ascii="Montserrat" w:eastAsia="Times New Roman" w:hAnsi="Montserrat" w:cs="Arial"/>
                <w:sz w:val="14"/>
                <w:szCs w:val="16"/>
                <w:lang w:eastAsia="es-MX"/>
              </w:rPr>
              <w:t xml:space="preserve">establece la condición bajo la cual se podrá ofrecer los servicios de Base Interrumpible </w:t>
            </w:r>
          </w:p>
          <w:p w14:paraId="0955B0C5" w14:textId="77777777" w:rsidR="0080327A" w:rsidRDefault="0080327A" w:rsidP="0080327A">
            <w:pPr>
              <w:spacing w:line="276" w:lineRule="auto"/>
              <w:contextualSpacing/>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Nota:</w:t>
            </w:r>
            <w:r w:rsidRPr="007C1B4B">
              <w:rPr>
                <w:rFonts w:ascii="Montserrat" w:eastAsia="Times New Roman" w:hAnsi="Montserrat" w:cs="Arial"/>
                <w:sz w:val="14"/>
                <w:szCs w:val="16"/>
                <w:lang w:eastAsia="es-MX"/>
              </w:rPr>
              <w:t xml:space="preserve"> no es cuantificable debido a que dicha acción no conlleva que el Permisionario lleve a cabo acciones adicionales ante la Comisió</w:t>
            </w:r>
            <w:r>
              <w:rPr>
                <w:rFonts w:ascii="Montserrat" w:eastAsia="Times New Roman" w:hAnsi="Montserrat" w:cs="Arial"/>
                <w:sz w:val="14"/>
                <w:szCs w:val="16"/>
                <w:lang w:eastAsia="es-MX"/>
              </w:rPr>
              <w:t xml:space="preserve">n. </w:t>
            </w:r>
          </w:p>
          <w:p w14:paraId="34861F74" w14:textId="77777777" w:rsidR="007920C0" w:rsidRPr="007C1B4B" w:rsidRDefault="007920C0" w:rsidP="001047C4">
            <w:pPr>
              <w:spacing w:line="276" w:lineRule="auto"/>
              <w:contextualSpacing/>
              <w:jc w:val="both"/>
              <w:divId w:val="638070983"/>
              <w:rPr>
                <w:rFonts w:ascii="Montserrat" w:eastAsia="Times New Roman" w:hAnsi="Montserrat" w:cs="Arial"/>
                <w:sz w:val="14"/>
                <w:szCs w:val="16"/>
                <w:lang w:eastAsia="es-MX"/>
              </w:rPr>
            </w:pPr>
          </w:p>
          <w:p w14:paraId="187172B2" w14:textId="2486A739" w:rsidR="007920C0" w:rsidRPr="007C1B4B" w:rsidRDefault="00542397" w:rsidP="001047C4">
            <w:pPr>
              <w:tabs>
                <w:tab w:val="left" w:pos="200"/>
              </w:tabs>
              <w:spacing w:line="276" w:lineRule="auto"/>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1</w:t>
            </w:r>
            <w:r w:rsidR="0076362B">
              <w:rPr>
                <w:rFonts w:ascii="Montserrat" w:eastAsia="Times New Roman" w:hAnsi="Montserrat" w:cs="Arial"/>
                <w:b/>
                <w:sz w:val="14"/>
                <w:szCs w:val="16"/>
                <w:lang w:eastAsia="es-MX"/>
              </w:rPr>
              <w:t>5</w:t>
            </w:r>
            <w:r w:rsidR="007920C0" w:rsidRPr="007C1B4B">
              <w:rPr>
                <w:rFonts w:ascii="Montserrat" w:eastAsia="Times New Roman" w:hAnsi="Montserrat" w:cs="Arial"/>
                <w:b/>
                <w:sz w:val="14"/>
                <w:szCs w:val="16"/>
                <w:lang w:eastAsia="es-MX"/>
              </w:rPr>
              <w:t>.</w:t>
            </w:r>
            <w:r w:rsidR="007920C0" w:rsidRPr="007C1B4B">
              <w:rPr>
                <w:rFonts w:ascii="Montserrat" w:eastAsia="Times New Roman" w:hAnsi="Montserrat" w:cs="Arial"/>
                <w:sz w:val="14"/>
                <w:szCs w:val="16"/>
                <w:lang w:eastAsia="es-MX"/>
              </w:rPr>
              <w:t xml:space="preserve"> </w:t>
            </w:r>
            <w:r w:rsidR="007920C0" w:rsidRPr="007C1B4B">
              <w:rPr>
                <w:rFonts w:ascii="Montserrat" w:eastAsia="Times New Roman" w:hAnsi="Montserrat" w:cs="Arial"/>
                <w:b/>
                <w:sz w:val="14"/>
                <w:szCs w:val="16"/>
                <w:lang w:eastAsia="es-MX"/>
              </w:rPr>
              <w:t>Tipo</w:t>
            </w:r>
            <w:r w:rsidR="007920C0" w:rsidRPr="007C1B4B">
              <w:rPr>
                <w:rFonts w:ascii="Montserrat" w:eastAsia="Times New Roman" w:hAnsi="Montserrat" w:cs="Arial"/>
                <w:sz w:val="14"/>
                <w:szCs w:val="16"/>
                <w:lang w:eastAsia="es-MX"/>
              </w:rPr>
              <w:t xml:space="preserve">: </w:t>
            </w:r>
            <w:r w:rsidR="00BA2B28" w:rsidRPr="00AA1566">
              <w:rPr>
                <w:rFonts w:ascii="Montserrat" w:eastAsia="Times New Roman" w:hAnsi="Montserrat" w:cs="Arial"/>
                <w:sz w:val="14"/>
                <w:szCs w:val="16"/>
                <w:lang w:eastAsia="es-MX"/>
              </w:rPr>
              <w:t>establece o modifica estándares técnicos</w:t>
            </w:r>
            <w:r w:rsidR="00BA2B28" w:rsidRPr="007C1B4B">
              <w:rPr>
                <w:rFonts w:ascii="Montserrat" w:eastAsia="Times New Roman" w:hAnsi="Montserrat" w:cs="Arial"/>
                <w:sz w:val="14"/>
                <w:szCs w:val="16"/>
                <w:lang w:eastAsia="es-MX"/>
              </w:rPr>
              <w:t xml:space="preserve"> </w:t>
            </w:r>
            <w:r w:rsidR="007920C0" w:rsidRPr="007C1B4B">
              <w:rPr>
                <w:rFonts w:ascii="Montserrat" w:eastAsia="Times New Roman" w:hAnsi="Montserrat" w:cs="Arial"/>
                <w:sz w:val="14"/>
                <w:szCs w:val="16"/>
                <w:lang w:eastAsia="es-MX"/>
              </w:rPr>
              <w:t>(**)</w:t>
            </w:r>
          </w:p>
          <w:p w14:paraId="5349CA10" w14:textId="77777777" w:rsidR="007920C0" w:rsidRPr="007C1B4B" w:rsidRDefault="007920C0" w:rsidP="001047C4">
            <w:pPr>
              <w:tabs>
                <w:tab w:val="left" w:pos="200"/>
              </w:tabs>
              <w:spacing w:line="276" w:lineRule="auto"/>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Acciones:</w:t>
            </w:r>
            <w:r w:rsidRPr="007C1B4B">
              <w:rPr>
                <w:rFonts w:ascii="Montserrat" w:eastAsia="Times New Roman" w:hAnsi="Montserrat" w:cs="Arial"/>
                <w:sz w:val="14"/>
                <w:szCs w:val="16"/>
                <w:lang w:eastAsia="es-MX"/>
              </w:rPr>
              <w:t xml:space="preserve"> disposición </w:t>
            </w:r>
            <w:r w:rsidR="00542397" w:rsidRPr="007C1B4B">
              <w:rPr>
                <w:rFonts w:ascii="Montserrat" w:eastAsia="Times New Roman" w:hAnsi="Montserrat" w:cs="Arial"/>
                <w:sz w:val="14"/>
                <w:szCs w:val="16"/>
                <w:lang w:eastAsia="es-MX"/>
              </w:rPr>
              <w:t xml:space="preserve">27.3 </w:t>
            </w:r>
            <w:r w:rsidRPr="007C1B4B">
              <w:rPr>
                <w:rFonts w:ascii="Montserrat" w:eastAsia="Times New Roman" w:hAnsi="Montserrat" w:cs="Arial"/>
                <w:sz w:val="14"/>
                <w:szCs w:val="16"/>
                <w:lang w:eastAsia="es-MX"/>
              </w:rPr>
              <w:t xml:space="preserve">La Comisión determinará el factor de eficiencia que corresponda a cada Permisionario tomando en cuenta aspectos establecidas en el Anteproyecto. </w:t>
            </w:r>
          </w:p>
          <w:p w14:paraId="50D9B8E1" w14:textId="77777777" w:rsidR="00F6043A" w:rsidRPr="007C1B4B" w:rsidRDefault="007920C0" w:rsidP="001047C4">
            <w:pPr>
              <w:spacing w:line="276" w:lineRule="auto"/>
              <w:contextualSpacing/>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Justificación:</w:t>
            </w:r>
            <w:r w:rsidRPr="007C1B4B">
              <w:rPr>
                <w:rFonts w:ascii="Montserrat" w:eastAsia="Times New Roman" w:hAnsi="Montserrat" w:cs="Arial"/>
                <w:sz w:val="14"/>
                <w:szCs w:val="16"/>
                <w:lang w:eastAsia="es-MX"/>
              </w:rPr>
              <w:t xml:space="preserve"> la presente disposición especifica la metodología utilizada para el cálculo </w:t>
            </w:r>
            <w:r w:rsidR="00F6043A" w:rsidRPr="007C1B4B">
              <w:rPr>
                <w:rFonts w:ascii="Montserrat" w:eastAsia="Times New Roman" w:hAnsi="Montserrat" w:cs="Arial"/>
                <w:sz w:val="14"/>
                <w:szCs w:val="16"/>
                <w:lang w:eastAsia="es-MX"/>
              </w:rPr>
              <w:t xml:space="preserve">del factor de eficiencia </w:t>
            </w:r>
          </w:p>
          <w:p w14:paraId="4B966D40" w14:textId="5712ABE1" w:rsidR="007920C0" w:rsidRDefault="007920C0" w:rsidP="001047C4">
            <w:pPr>
              <w:spacing w:line="276" w:lineRule="auto"/>
              <w:contextualSpacing/>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Nota:</w:t>
            </w:r>
            <w:r w:rsidRPr="007C1B4B">
              <w:rPr>
                <w:rFonts w:ascii="Montserrat" w:eastAsia="Times New Roman" w:hAnsi="Montserrat" w:cs="Arial"/>
                <w:sz w:val="14"/>
                <w:szCs w:val="16"/>
                <w:lang w:eastAsia="es-MX"/>
              </w:rPr>
              <w:t xml:space="preserve"> no es cuantificable debido a que dicha acción no conlleva que el Permisionario lleve a cabo acciones adicionales ante la Comisión</w:t>
            </w:r>
          </w:p>
          <w:p w14:paraId="0258CC61" w14:textId="23A55F76" w:rsidR="0076362B" w:rsidRDefault="0076362B" w:rsidP="001047C4">
            <w:pPr>
              <w:spacing w:line="276" w:lineRule="auto"/>
              <w:contextualSpacing/>
              <w:jc w:val="both"/>
              <w:divId w:val="638070983"/>
              <w:rPr>
                <w:rFonts w:ascii="Montserrat" w:eastAsia="Times New Roman" w:hAnsi="Montserrat" w:cs="Arial"/>
                <w:sz w:val="14"/>
                <w:szCs w:val="16"/>
                <w:lang w:eastAsia="es-MX"/>
              </w:rPr>
            </w:pPr>
          </w:p>
          <w:p w14:paraId="27D49B99" w14:textId="65269644" w:rsidR="0076362B" w:rsidRPr="007C1B4B" w:rsidRDefault="0076362B" w:rsidP="0076362B">
            <w:pPr>
              <w:tabs>
                <w:tab w:val="left" w:pos="200"/>
              </w:tabs>
              <w:spacing w:line="276" w:lineRule="auto"/>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1</w:t>
            </w:r>
            <w:r>
              <w:rPr>
                <w:rFonts w:ascii="Montserrat" w:eastAsia="Times New Roman" w:hAnsi="Montserrat" w:cs="Arial"/>
                <w:b/>
                <w:sz w:val="14"/>
                <w:szCs w:val="16"/>
                <w:lang w:eastAsia="es-MX"/>
              </w:rPr>
              <w:t>6</w:t>
            </w:r>
            <w:r w:rsidRPr="007C1B4B">
              <w:rPr>
                <w:rFonts w:ascii="Montserrat" w:eastAsia="Times New Roman" w:hAnsi="Montserrat" w:cs="Arial"/>
                <w:b/>
                <w:sz w:val="14"/>
                <w:szCs w:val="16"/>
                <w:lang w:eastAsia="es-MX"/>
              </w:rPr>
              <w:t>.</w:t>
            </w:r>
            <w:r w:rsidRPr="007C1B4B">
              <w:rPr>
                <w:rFonts w:ascii="Montserrat" w:eastAsia="Times New Roman" w:hAnsi="Montserrat" w:cs="Arial"/>
                <w:sz w:val="14"/>
                <w:szCs w:val="16"/>
                <w:lang w:eastAsia="es-MX"/>
              </w:rPr>
              <w:t xml:space="preserve"> </w:t>
            </w:r>
            <w:r w:rsidRPr="007C1B4B">
              <w:rPr>
                <w:rFonts w:ascii="Montserrat" w:eastAsia="Times New Roman" w:hAnsi="Montserrat" w:cs="Arial"/>
                <w:b/>
                <w:sz w:val="14"/>
                <w:szCs w:val="16"/>
                <w:lang w:eastAsia="es-MX"/>
              </w:rPr>
              <w:t>Tipo</w:t>
            </w:r>
            <w:r w:rsidRPr="007C1B4B">
              <w:rPr>
                <w:rFonts w:ascii="Montserrat" w:eastAsia="Times New Roman" w:hAnsi="Montserrat" w:cs="Arial"/>
                <w:sz w:val="14"/>
                <w:szCs w:val="16"/>
                <w:lang w:eastAsia="es-MX"/>
              </w:rPr>
              <w:t xml:space="preserve">: </w:t>
            </w:r>
            <w:r w:rsidR="008D7190" w:rsidRPr="008D7190">
              <w:rPr>
                <w:rFonts w:ascii="Montserrat" w:eastAsia="Times New Roman" w:hAnsi="Montserrat" w:cs="Arial"/>
                <w:sz w:val="14"/>
                <w:szCs w:val="16"/>
                <w:lang w:eastAsia="es-MX"/>
              </w:rPr>
              <w:t>establece requisitos.</w:t>
            </w:r>
          </w:p>
          <w:p w14:paraId="2262118E" w14:textId="02669AA5" w:rsidR="0076362B" w:rsidRPr="007C1B4B" w:rsidRDefault="0076362B" w:rsidP="0076362B">
            <w:pPr>
              <w:spacing w:line="276" w:lineRule="auto"/>
              <w:jc w:val="both"/>
              <w:divId w:val="638070983"/>
              <w:rPr>
                <w:rFonts w:ascii="Montserrat" w:hAnsi="Montserrat"/>
                <w:sz w:val="20"/>
              </w:rPr>
            </w:pPr>
            <w:r w:rsidRPr="007C1B4B">
              <w:rPr>
                <w:rFonts w:ascii="Montserrat" w:eastAsia="Times New Roman" w:hAnsi="Montserrat" w:cs="Arial"/>
                <w:b/>
                <w:sz w:val="14"/>
                <w:szCs w:val="16"/>
                <w:lang w:eastAsia="es-MX"/>
              </w:rPr>
              <w:t xml:space="preserve">Acciones: </w:t>
            </w:r>
            <w:r w:rsidRPr="007C1B4B">
              <w:rPr>
                <w:rFonts w:ascii="Montserrat" w:eastAsia="Times New Roman" w:hAnsi="Montserrat" w:cs="Arial"/>
                <w:sz w:val="14"/>
                <w:szCs w:val="16"/>
                <w:lang w:eastAsia="es-MX"/>
              </w:rPr>
              <w:t xml:space="preserve">disposición </w:t>
            </w:r>
            <w:r w:rsidR="00951B49">
              <w:rPr>
                <w:rFonts w:ascii="Montserrat" w:eastAsia="Times New Roman" w:hAnsi="Montserrat" w:cs="Arial"/>
                <w:sz w:val="14"/>
                <w:szCs w:val="16"/>
                <w:lang w:eastAsia="es-MX"/>
              </w:rPr>
              <w:t>36.3</w:t>
            </w:r>
            <w:r w:rsidR="0080327A">
              <w:rPr>
                <w:rFonts w:ascii="Montserrat" w:eastAsia="Times New Roman" w:hAnsi="Montserrat" w:cs="Arial"/>
                <w:sz w:val="14"/>
                <w:szCs w:val="16"/>
                <w:lang w:eastAsia="es-MX"/>
              </w:rPr>
              <w:t xml:space="preserve"> </w:t>
            </w:r>
            <w:r w:rsidRPr="007C1B4B">
              <w:rPr>
                <w:rFonts w:ascii="Montserrat" w:eastAsia="Times New Roman" w:hAnsi="Montserrat" w:cs="Arial"/>
                <w:sz w:val="14"/>
                <w:szCs w:val="16"/>
                <w:lang w:eastAsia="es-MX"/>
              </w:rPr>
              <w:t>Los Permisionarios sólo podrán ofrecer sus servicios bajo Tarifas Convencionales con sujeción a criterios de aplicación general y no indebidamente discriminatorios</w:t>
            </w:r>
          </w:p>
          <w:p w14:paraId="27482750" w14:textId="2F762EC1" w:rsidR="0076362B" w:rsidRDefault="0076362B" w:rsidP="0076362B">
            <w:pPr>
              <w:spacing w:line="276" w:lineRule="auto"/>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Justificación:</w:t>
            </w:r>
            <w:r w:rsidRPr="007C1B4B">
              <w:rPr>
                <w:rFonts w:ascii="Montserrat" w:eastAsia="Times New Roman" w:hAnsi="Montserrat" w:cs="Arial"/>
                <w:sz w:val="14"/>
                <w:szCs w:val="16"/>
                <w:lang w:eastAsia="es-MX"/>
              </w:rPr>
              <w:t xml:space="preserve"> la presente disposición establece los criterios que se seguirán al pactar tarifas convencionales</w:t>
            </w:r>
            <w:r>
              <w:rPr>
                <w:rFonts w:ascii="Montserrat" w:eastAsia="Times New Roman" w:hAnsi="Montserrat" w:cs="Arial"/>
                <w:sz w:val="14"/>
                <w:szCs w:val="16"/>
                <w:lang w:eastAsia="es-MX"/>
              </w:rPr>
              <w:t>.</w:t>
            </w:r>
          </w:p>
          <w:p w14:paraId="63EC7044" w14:textId="009BBC7F" w:rsidR="0076362B" w:rsidRDefault="0076362B" w:rsidP="0076362B">
            <w:pPr>
              <w:spacing w:line="276" w:lineRule="auto"/>
              <w:jc w:val="both"/>
              <w:divId w:val="638070983"/>
              <w:rPr>
                <w:rFonts w:ascii="Montserrat" w:eastAsia="Times New Roman" w:hAnsi="Montserrat" w:cs="Arial"/>
                <w:sz w:val="14"/>
                <w:szCs w:val="16"/>
                <w:lang w:eastAsia="es-MX"/>
              </w:rPr>
            </w:pPr>
          </w:p>
          <w:p w14:paraId="3F204E4B" w14:textId="2113F967" w:rsidR="0076362B" w:rsidRPr="007C1B4B" w:rsidRDefault="0076362B" w:rsidP="0076362B">
            <w:pPr>
              <w:tabs>
                <w:tab w:val="left" w:pos="200"/>
              </w:tabs>
              <w:spacing w:line="276" w:lineRule="auto"/>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1</w:t>
            </w:r>
            <w:r>
              <w:rPr>
                <w:rFonts w:ascii="Montserrat" w:eastAsia="Times New Roman" w:hAnsi="Montserrat" w:cs="Arial"/>
                <w:b/>
                <w:sz w:val="14"/>
                <w:szCs w:val="16"/>
                <w:lang w:eastAsia="es-MX"/>
              </w:rPr>
              <w:t>7</w:t>
            </w:r>
            <w:r w:rsidRPr="007C1B4B">
              <w:rPr>
                <w:rFonts w:ascii="Montserrat" w:eastAsia="Times New Roman" w:hAnsi="Montserrat" w:cs="Arial"/>
                <w:b/>
                <w:sz w:val="14"/>
                <w:szCs w:val="16"/>
                <w:lang w:eastAsia="es-MX"/>
              </w:rPr>
              <w:t>.</w:t>
            </w:r>
            <w:r w:rsidRPr="007C1B4B">
              <w:rPr>
                <w:rFonts w:ascii="Montserrat" w:eastAsia="Times New Roman" w:hAnsi="Montserrat" w:cs="Arial"/>
                <w:sz w:val="14"/>
                <w:szCs w:val="16"/>
                <w:lang w:eastAsia="es-MX"/>
              </w:rPr>
              <w:t xml:space="preserve"> </w:t>
            </w:r>
            <w:r w:rsidRPr="007C1B4B">
              <w:rPr>
                <w:rFonts w:ascii="Montserrat" w:eastAsia="Times New Roman" w:hAnsi="Montserrat" w:cs="Arial"/>
                <w:b/>
                <w:sz w:val="14"/>
                <w:szCs w:val="16"/>
                <w:lang w:eastAsia="es-MX"/>
              </w:rPr>
              <w:t>Tipo</w:t>
            </w:r>
            <w:r w:rsidRPr="007C1B4B">
              <w:rPr>
                <w:rFonts w:ascii="Montserrat" w:eastAsia="Times New Roman" w:hAnsi="Montserrat" w:cs="Arial"/>
                <w:sz w:val="14"/>
                <w:szCs w:val="16"/>
                <w:lang w:eastAsia="es-MX"/>
              </w:rPr>
              <w:t xml:space="preserve">: </w:t>
            </w:r>
            <w:r w:rsidR="00AE0478" w:rsidRPr="00AA1566">
              <w:rPr>
                <w:rFonts w:ascii="Montserrat" w:eastAsia="Times New Roman" w:hAnsi="Montserrat" w:cs="Arial"/>
                <w:sz w:val="14"/>
                <w:szCs w:val="16"/>
                <w:lang w:eastAsia="es-MX"/>
              </w:rPr>
              <w:t>establece o modifica estándares técnicos</w:t>
            </w:r>
          </w:p>
          <w:p w14:paraId="55687447" w14:textId="77DF054E" w:rsidR="0076362B" w:rsidRPr="007C1B4B" w:rsidRDefault="0076362B" w:rsidP="0076362B">
            <w:pPr>
              <w:spacing w:line="276" w:lineRule="auto"/>
              <w:jc w:val="both"/>
              <w:divId w:val="638070983"/>
              <w:rPr>
                <w:rFonts w:ascii="Montserrat" w:hAnsi="Montserrat"/>
                <w:sz w:val="20"/>
              </w:rPr>
            </w:pPr>
            <w:r w:rsidRPr="007C1B4B">
              <w:rPr>
                <w:rFonts w:ascii="Montserrat" w:eastAsia="Times New Roman" w:hAnsi="Montserrat" w:cs="Arial"/>
                <w:b/>
                <w:sz w:val="14"/>
                <w:szCs w:val="16"/>
                <w:lang w:eastAsia="es-MX"/>
              </w:rPr>
              <w:t xml:space="preserve">Acciones: </w:t>
            </w:r>
            <w:r w:rsidRPr="007C1B4B">
              <w:rPr>
                <w:rFonts w:ascii="Montserrat" w:eastAsia="Times New Roman" w:hAnsi="Montserrat" w:cs="Arial"/>
                <w:sz w:val="14"/>
                <w:szCs w:val="16"/>
                <w:lang w:eastAsia="es-MX"/>
              </w:rPr>
              <w:t>disposición 3</w:t>
            </w:r>
            <w:r w:rsidR="0080327A">
              <w:rPr>
                <w:rFonts w:ascii="Montserrat" w:eastAsia="Times New Roman" w:hAnsi="Montserrat" w:cs="Arial"/>
                <w:sz w:val="14"/>
                <w:szCs w:val="16"/>
                <w:lang w:eastAsia="es-MX"/>
              </w:rPr>
              <w:t>7</w:t>
            </w:r>
            <w:r w:rsidRPr="007C1B4B">
              <w:rPr>
                <w:rFonts w:ascii="Montserrat" w:eastAsia="Times New Roman" w:hAnsi="Montserrat" w:cs="Arial"/>
                <w:sz w:val="14"/>
                <w:szCs w:val="16"/>
                <w:lang w:eastAsia="es-MX"/>
              </w:rPr>
              <w:t>.2 En los casos en que la Comisión determine que las tarifas aplicadas por un Permisionario son mayores que las Tarifas Máximas aprobadas y/o publicadas en el DOF,</w:t>
            </w:r>
            <w:r w:rsidRPr="007C1B4B">
              <w:rPr>
                <w:rFonts w:ascii="Montserrat" w:hAnsi="Montserrat"/>
                <w:sz w:val="20"/>
              </w:rPr>
              <w:t xml:space="preserve"> </w:t>
            </w:r>
            <w:r w:rsidRPr="007C1B4B">
              <w:rPr>
                <w:rFonts w:ascii="Montserrat" w:eastAsia="Times New Roman" w:hAnsi="Montserrat" w:cs="Arial"/>
                <w:sz w:val="14"/>
                <w:szCs w:val="16"/>
                <w:lang w:eastAsia="es-MX"/>
              </w:rPr>
              <w:t>el Permisionario deberá reintegrar a los Usuarios el monto cobrado en exceso</w:t>
            </w:r>
          </w:p>
          <w:p w14:paraId="2341AA40" w14:textId="41DB667D" w:rsidR="0076362B" w:rsidRPr="007C1B4B" w:rsidRDefault="0076362B" w:rsidP="0076362B">
            <w:pPr>
              <w:spacing w:line="276" w:lineRule="auto"/>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Justificación:</w:t>
            </w:r>
            <w:r w:rsidRPr="007C1B4B">
              <w:rPr>
                <w:rFonts w:ascii="Montserrat" w:eastAsia="Times New Roman" w:hAnsi="Montserrat" w:cs="Arial"/>
                <w:sz w:val="14"/>
                <w:szCs w:val="16"/>
                <w:lang w:eastAsia="es-MX"/>
              </w:rPr>
              <w:t xml:space="preserve"> la presente disposición establece los criterios por los cuales el permisionarios deberá reembolsar a los usuarios los cobros en exceso.</w:t>
            </w:r>
          </w:p>
          <w:p w14:paraId="719AF4CE" w14:textId="77777777" w:rsidR="0076362B" w:rsidRPr="007C1B4B" w:rsidRDefault="0076362B" w:rsidP="0076362B">
            <w:pPr>
              <w:spacing w:line="276" w:lineRule="auto"/>
              <w:jc w:val="both"/>
              <w:divId w:val="638070983"/>
              <w:rPr>
                <w:rFonts w:ascii="Montserrat" w:eastAsia="Times New Roman" w:hAnsi="Montserrat" w:cs="Arial"/>
                <w:sz w:val="14"/>
                <w:szCs w:val="16"/>
                <w:lang w:eastAsia="es-MX"/>
              </w:rPr>
            </w:pPr>
          </w:p>
          <w:p w14:paraId="4B7A0DBA" w14:textId="0C479F5F" w:rsidR="0076362B" w:rsidRPr="007C1B4B" w:rsidRDefault="0076362B" w:rsidP="0076362B">
            <w:pPr>
              <w:tabs>
                <w:tab w:val="left" w:pos="200"/>
              </w:tabs>
              <w:spacing w:line="276" w:lineRule="auto"/>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1</w:t>
            </w:r>
            <w:r>
              <w:rPr>
                <w:rFonts w:ascii="Montserrat" w:eastAsia="Times New Roman" w:hAnsi="Montserrat" w:cs="Arial"/>
                <w:b/>
                <w:sz w:val="14"/>
                <w:szCs w:val="16"/>
                <w:lang w:eastAsia="es-MX"/>
              </w:rPr>
              <w:t>8</w:t>
            </w:r>
            <w:r w:rsidRPr="007C1B4B">
              <w:rPr>
                <w:rFonts w:ascii="Montserrat" w:eastAsia="Times New Roman" w:hAnsi="Montserrat" w:cs="Arial"/>
                <w:b/>
                <w:sz w:val="14"/>
                <w:szCs w:val="16"/>
                <w:lang w:eastAsia="es-MX"/>
              </w:rPr>
              <w:t>.</w:t>
            </w:r>
            <w:r w:rsidRPr="007C1B4B">
              <w:rPr>
                <w:rFonts w:ascii="Montserrat" w:eastAsia="Times New Roman" w:hAnsi="Montserrat" w:cs="Arial"/>
                <w:sz w:val="14"/>
                <w:szCs w:val="16"/>
                <w:lang w:eastAsia="es-MX"/>
              </w:rPr>
              <w:t xml:space="preserve"> </w:t>
            </w:r>
            <w:r w:rsidRPr="007C1B4B">
              <w:rPr>
                <w:rFonts w:ascii="Montserrat" w:eastAsia="Times New Roman" w:hAnsi="Montserrat" w:cs="Arial"/>
                <w:b/>
                <w:sz w:val="14"/>
                <w:szCs w:val="16"/>
                <w:lang w:eastAsia="es-MX"/>
              </w:rPr>
              <w:t>Tipo</w:t>
            </w:r>
            <w:r w:rsidRPr="007C1B4B">
              <w:rPr>
                <w:rFonts w:ascii="Montserrat" w:eastAsia="Times New Roman" w:hAnsi="Montserrat" w:cs="Arial"/>
                <w:sz w:val="14"/>
                <w:szCs w:val="16"/>
                <w:lang w:eastAsia="es-MX"/>
              </w:rPr>
              <w:t xml:space="preserve">: </w:t>
            </w:r>
            <w:r w:rsidR="003162B7">
              <w:rPr>
                <w:rFonts w:ascii="Montserrat" w:eastAsia="Times New Roman" w:hAnsi="Montserrat" w:cs="Arial"/>
                <w:sz w:val="14"/>
                <w:szCs w:val="16"/>
                <w:lang w:eastAsia="es-MX"/>
              </w:rPr>
              <w:t xml:space="preserve">Otras </w:t>
            </w:r>
            <w:r w:rsidR="003162B7" w:rsidRPr="007C1B4B">
              <w:rPr>
                <w:rFonts w:ascii="Montserrat" w:eastAsia="Times New Roman" w:hAnsi="Montserrat" w:cs="Arial"/>
                <w:sz w:val="14"/>
                <w:szCs w:val="16"/>
                <w:lang w:eastAsia="es-MX"/>
              </w:rPr>
              <w:t>(</w:t>
            </w:r>
            <w:r w:rsidRPr="007C1B4B">
              <w:rPr>
                <w:rFonts w:ascii="Montserrat" w:eastAsia="Times New Roman" w:hAnsi="Montserrat" w:cs="Arial"/>
                <w:sz w:val="14"/>
                <w:szCs w:val="16"/>
                <w:lang w:eastAsia="es-MX"/>
              </w:rPr>
              <w:t>**)</w:t>
            </w:r>
          </w:p>
          <w:p w14:paraId="246D7290" w14:textId="32A0DBFF" w:rsidR="0076362B" w:rsidRPr="007C1B4B" w:rsidRDefault="0076362B" w:rsidP="0076362B">
            <w:pPr>
              <w:spacing w:line="276" w:lineRule="auto"/>
              <w:jc w:val="both"/>
              <w:divId w:val="638070983"/>
              <w:rPr>
                <w:rFonts w:ascii="Montserrat" w:hAnsi="Montserrat"/>
                <w:sz w:val="20"/>
              </w:rPr>
            </w:pPr>
            <w:r w:rsidRPr="007C1B4B">
              <w:rPr>
                <w:rFonts w:ascii="Montserrat" w:eastAsia="Times New Roman" w:hAnsi="Montserrat" w:cs="Arial"/>
                <w:b/>
                <w:sz w:val="14"/>
                <w:szCs w:val="16"/>
                <w:lang w:eastAsia="es-MX"/>
              </w:rPr>
              <w:t xml:space="preserve">Acciones: </w:t>
            </w:r>
            <w:r w:rsidRPr="007C1B4B">
              <w:rPr>
                <w:rFonts w:ascii="Montserrat" w:eastAsia="Times New Roman" w:hAnsi="Montserrat" w:cs="Arial"/>
                <w:sz w:val="14"/>
                <w:szCs w:val="16"/>
                <w:lang w:eastAsia="es-MX"/>
              </w:rPr>
              <w:t xml:space="preserve">disposición </w:t>
            </w:r>
            <w:r>
              <w:rPr>
                <w:rFonts w:ascii="Montserrat" w:eastAsia="Times New Roman" w:hAnsi="Montserrat" w:cs="Arial"/>
                <w:sz w:val="14"/>
                <w:szCs w:val="16"/>
                <w:lang w:eastAsia="es-MX"/>
              </w:rPr>
              <w:t xml:space="preserve">Anexo II 5.1 </w:t>
            </w:r>
            <w:r w:rsidRPr="007C1B4B">
              <w:rPr>
                <w:rFonts w:ascii="Montserrat" w:eastAsia="Times New Roman" w:hAnsi="Montserrat" w:cs="Arial"/>
                <w:sz w:val="14"/>
                <w:szCs w:val="16"/>
                <w:lang w:eastAsia="es-MX"/>
              </w:rPr>
              <w:t xml:space="preserve">  </w:t>
            </w:r>
            <w:r w:rsidRPr="0076362B">
              <w:rPr>
                <w:rFonts w:ascii="Montserrat" w:eastAsia="Times New Roman" w:hAnsi="Montserrat" w:cs="Arial"/>
                <w:sz w:val="14"/>
                <w:szCs w:val="16"/>
                <w:lang w:eastAsia="es-MX"/>
              </w:rPr>
              <w:t>Los Permisionarios deberán reconocer los efectos de la inflación en los Estados Financieros Dictaminados que presenten a la Comisión.</w:t>
            </w:r>
          </w:p>
          <w:p w14:paraId="15D0B790" w14:textId="68886666" w:rsidR="0076362B" w:rsidRPr="007C1B4B" w:rsidRDefault="0076362B" w:rsidP="0076362B">
            <w:pPr>
              <w:spacing w:line="276" w:lineRule="auto"/>
              <w:jc w:val="both"/>
              <w:divId w:val="638070983"/>
              <w:rPr>
                <w:rFonts w:ascii="Montserrat" w:hAnsi="Montserrat"/>
                <w:sz w:val="20"/>
              </w:rPr>
            </w:pPr>
            <w:r w:rsidRPr="007C1B4B">
              <w:rPr>
                <w:rFonts w:ascii="Montserrat" w:eastAsia="Times New Roman" w:hAnsi="Montserrat" w:cs="Arial"/>
                <w:b/>
                <w:sz w:val="14"/>
                <w:szCs w:val="16"/>
                <w:lang w:eastAsia="es-MX"/>
              </w:rPr>
              <w:t>Justificación:</w:t>
            </w:r>
            <w:r w:rsidRPr="007C1B4B">
              <w:rPr>
                <w:rFonts w:ascii="Montserrat" w:eastAsia="Times New Roman" w:hAnsi="Montserrat" w:cs="Arial"/>
                <w:sz w:val="14"/>
                <w:szCs w:val="16"/>
                <w:lang w:eastAsia="es-MX"/>
              </w:rPr>
              <w:t xml:space="preserve"> la presente disposición establece </w:t>
            </w:r>
            <w:r>
              <w:rPr>
                <w:rFonts w:ascii="Montserrat" w:eastAsia="Times New Roman" w:hAnsi="Montserrat" w:cs="Arial"/>
                <w:sz w:val="14"/>
                <w:szCs w:val="16"/>
                <w:lang w:eastAsia="es-MX"/>
              </w:rPr>
              <w:t xml:space="preserve">el reconocimiento de la inflación en los Estados Financieros </w:t>
            </w:r>
          </w:p>
          <w:p w14:paraId="031EBA1A" w14:textId="7ACD1871" w:rsidR="0076362B" w:rsidRDefault="0076362B" w:rsidP="0076362B">
            <w:pPr>
              <w:spacing w:line="276" w:lineRule="auto"/>
              <w:contextualSpacing/>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Nota:</w:t>
            </w:r>
            <w:r w:rsidRPr="007C1B4B">
              <w:rPr>
                <w:rFonts w:ascii="Montserrat" w:eastAsia="Times New Roman" w:hAnsi="Montserrat" w:cs="Arial"/>
                <w:sz w:val="14"/>
                <w:szCs w:val="16"/>
                <w:lang w:eastAsia="es-MX"/>
              </w:rPr>
              <w:t xml:space="preserve"> no es cuantificable debido a que </w:t>
            </w:r>
            <w:r>
              <w:rPr>
                <w:rFonts w:ascii="Montserrat" w:eastAsia="Times New Roman" w:hAnsi="Montserrat" w:cs="Arial"/>
                <w:sz w:val="14"/>
                <w:szCs w:val="16"/>
                <w:lang w:eastAsia="es-MX"/>
              </w:rPr>
              <w:t>forma parte de la obligación de Estados Financieros.</w:t>
            </w:r>
          </w:p>
          <w:p w14:paraId="1AA99D70" w14:textId="77777777" w:rsidR="0076362B" w:rsidRDefault="0076362B" w:rsidP="0076362B">
            <w:pPr>
              <w:tabs>
                <w:tab w:val="left" w:pos="200"/>
              </w:tabs>
              <w:spacing w:line="276" w:lineRule="auto"/>
              <w:jc w:val="both"/>
              <w:divId w:val="638070983"/>
              <w:rPr>
                <w:rFonts w:ascii="Montserrat" w:eastAsia="Times New Roman" w:hAnsi="Montserrat" w:cs="Arial"/>
                <w:b/>
                <w:sz w:val="14"/>
                <w:szCs w:val="16"/>
                <w:lang w:eastAsia="es-MX"/>
              </w:rPr>
            </w:pPr>
          </w:p>
          <w:p w14:paraId="0276F9BC" w14:textId="6FA2B474" w:rsidR="0076362B" w:rsidRPr="007C1B4B" w:rsidRDefault="0076362B" w:rsidP="0076362B">
            <w:pPr>
              <w:tabs>
                <w:tab w:val="left" w:pos="200"/>
              </w:tabs>
              <w:spacing w:line="276" w:lineRule="auto"/>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1</w:t>
            </w:r>
            <w:r>
              <w:rPr>
                <w:rFonts w:ascii="Montserrat" w:eastAsia="Times New Roman" w:hAnsi="Montserrat" w:cs="Arial"/>
                <w:b/>
                <w:sz w:val="14"/>
                <w:szCs w:val="16"/>
                <w:lang w:eastAsia="es-MX"/>
              </w:rPr>
              <w:t>9</w:t>
            </w:r>
            <w:r w:rsidRPr="007C1B4B">
              <w:rPr>
                <w:rFonts w:ascii="Montserrat" w:eastAsia="Times New Roman" w:hAnsi="Montserrat" w:cs="Arial"/>
                <w:b/>
                <w:sz w:val="14"/>
                <w:szCs w:val="16"/>
                <w:lang w:eastAsia="es-MX"/>
              </w:rPr>
              <w:t>.</w:t>
            </w:r>
            <w:r w:rsidRPr="007C1B4B">
              <w:rPr>
                <w:rFonts w:ascii="Montserrat" w:eastAsia="Times New Roman" w:hAnsi="Montserrat" w:cs="Arial"/>
                <w:sz w:val="14"/>
                <w:szCs w:val="16"/>
                <w:lang w:eastAsia="es-MX"/>
              </w:rPr>
              <w:t xml:space="preserve"> </w:t>
            </w:r>
            <w:r w:rsidRPr="007C1B4B">
              <w:rPr>
                <w:rFonts w:ascii="Montserrat" w:eastAsia="Times New Roman" w:hAnsi="Montserrat" w:cs="Arial"/>
                <w:b/>
                <w:sz w:val="14"/>
                <w:szCs w:val="16"/>
                <w:lang w:eastAsia="es-MX"/>
              </w:rPr>
              <w:t>Tipo</w:t>
            </w:r>
            <w:r w:rsidRPr="007C1B4B">
              <w:rPr>
                <w:rFonts w:ascii="Montserrat" w:eastAsia="Times New Roman" w:hAnsi="Montserrat" w:cs="Arial"/>
                <w:sz w:val="14"/>
                <w:szCs w:val="16"/>
                <w:lang w:eastAsia="es-MX"/>
              </w:rPr>
              <w:t xml:space="preserve">: </w:t>
            </w:r>
            <w:r w:rsidR="004B45E3">
              <w:rPr>
                <w:rFonts w:ascii="Montserrat" w:eastAsia="Times New Roman" w:hAnsi="Montserrat" w:cs="Arial"/>
                <w:sz w:val="14"/>
                <w:szCs w:val="16"/>
                <w:lang w:eastAsia="es-MX"/>
              </w:rPr>
              <w:t>Otras</w:t>
            </w:r>
            <w:r w:rsidRPr="007C1B4B">
              <w:rPr>
                <w:rFonts w:ascii="Montserrat" w:eastAsia="Times New Roman" w:hAnsi="Montserrat" w:cs="Arial"/>
                <w:sz w:val="14"/>
                <w:szCs w:val="16"/>
                <w:lang w:eastAsia="es-MX"/>
              </w:rPr>
              <w:t xml:space="preserve"> (**)</w:t>
            </w:r>
          </w:p>
          <w:p w14:paraId="2957658F" w14:textId="4858890B" w:rsidR="0076362B" w:rsidRPr="007C1B4B" w:rsidRDefault="0076362B" w:rsidP="0076362B">
            <w:pPr>
              <w:spacing w:line="276" w:lineRule="auto"/>
              <w:jc w:val="both"/>
              <w:divId w:val="638070983"/>
              <w:rPr>
                <w:rFonts w:ascii="Montserrat" w:hAnsi="Montserrat"/>
                <w:sz w:val="20"/>
              </w:rPr>
            </w:pPr>
            <w:r w:rsidRPr="007C1B4B">
              <w:rPr>
                <w:rFonts w:ascii="Montserrat" w:eastAsia="Times New Roman" w:hAnsi="Montserrat" w:cs="Arial"/>
                <w:b/>
                <w:sz w:val="14"/>
                <w:szCs w:val="16"/>
                <w:lang w:eastAsia="es-MX"/>
              </w:rPr>
              <w:t xml:space="preserve">Acciones: </w:t>
            </w:r>
            <w:r w:rsidRPr="007C1B4B">
              <w:rPr>
                <w:rFonts w:ascii="Montserrat" w:eastAsia="Times New Roman" w:hAnsi="Montserrat" w:cs="Arial"/>
                <w:sz w:val="14"/>
                <w:szCs w:val="16"/>
                <w:lang w:eastAsia="es-MX"/>
              </w:rPr>
              <w:t xml:space="preserve">disposición </w:t>
            </w:r>
            <w:r>
              <w:rPr>
                <w:rFonts w:ascii="Montserrat" w:eastAsia="Times New Roman" w:hAnsi="Montserrat" w:cs="Arial"/>
                <w:sz w:val="14"/>
                <w:szCs w:val="16"/>
                <w:lang w:eastAsia="es-MX"/>
              </w:rPr>
              <w:t xml:space="preserve">Anexo II 5.2 </w:t>
            </w:r>
            <w:r w:rsidRPr="007C1B4B">
              <w:rPr>
                <w:rFonts w:ascii="Montserrat" w:eastAsia="Times New Roman" w:hAnsi="Montserrat" w:cs="Arial"/>
                <w:sz w:val="14"/>
                <w:szCs w:val="16"/>
                <w:lang w:eastAsia="es-MX"/>
              </w:rPr>
              <w:t xml:space="preserve">  </w:t>
            </w:r>
            <w:r w:rsidRPr="0076362B">
              <w:rPr>
                <w:rFonts w:ascii="Montserrat" w:eastAsia="Times New Roman" w:hAnsi="Montserrat" w:cs="Arial"/>
                <w:sz w:val="14"/>
                <w:szCs w:val="16"/>
                <w:lang w:eastAsia="es-MX"/>
              </w:rPr>
              <w:t>Con el fin de reconocer los efectos de la inflación, los Permisionarios aplicarán el Método de reexpresión, dependiendo del tipo de entorno en el que operan de acuerdo con lo establecido en la NIF B-10.</w:t>
            </w:r>
          </w:p>
          <w:p w14:paraId="18DFE4A3" w14:textId="18F7ABA5" w:rsidR="0076362B" w:rsidRPr="007C1B4B" w:rsidRDefault="0076362B" w:rsidP="0076362B">
            <w:pPr>
              <w:spacing w:line="276" w:lineRule="auto"/>
              <w:jc w:val="both"/>
              <w:divId w:val="638070983"/>
              <w:rPr>
                <w:rFonts w:ascii="Montserrat" w:hAnsi="Montserrat"/>
                <w:sz w:val="20"/>
              </w:rPr>
            </w:pPr>
            <w:r w:rsidRPr="007C1B4B">
              <w:rPr>
                <w:rFonts w:ascii="Montserrat" w:eastAsia="Times New Roman" w:hAnsi="Montserrat" w:cs="Arial"/>
                <w:b/>
                <w:sz w:val="14"/>
                <w:szCs w:val="16"/>
                <w:lang w:eastAsia="es-MX"/>
              </w:rPr>
              <w:t>Justificación:</w:t>
            </w:r>
            <w:r w:rsidRPr="007C1B4B">
              <w:rPr>
                <w:rFonts w:ascii="Montserrat" w:eastAsia="Times New Roman" w:hAnsi="Montserrat" w:cs="Arial"/>
                <w:sz w:val="14"/>
                <w:szCs w:val="16"/>
                <w:lang w:eastAsia="es-MX"/>
              </w:rPr>
              <w:t xml:space="preserve"> la presente disposición establece </w:t>
            </w:r>
            <w:r>
              <w:rPr>
                <w:rFonts w:ascii="Montserrat" w:eastAsia="Times New Roman" w:hAnsi="Montserrat" w:cs="Arial"/>
                <w:sz w:val="14"/>
                <w:szCs w:val="16"/>
                <w:lang w:eastAsia="es-MX"/>
              </w:rPr>
              <w:t>e</w:t>
            </w:r>
            <w:r w:rsidR="00B8268C">
              <w:rPr>
                <w:rFonts w:ascii="Montserrat" w:eastAsia="Times New Roman" w:hAnsi="Montserrat" w:cs="Arial"/>
                <w:sz w:val="14"/>
                <w:szCs w:val="16"/>
                <w:lang w:eastAsia="es-MX"/>
              </w:rPr>
              <w:t>n</w:t>
            </w:r>
            <w:r>
              <w:rPr>
                <w:rFonts w:ascii="Montserrat" w:eastAsia="Times New Roman" w:hAnsi="Montserrat" w:cs="Arial"/>
                <w:sz w:val="14"/>
                <w:szCs w:val="16"/>
                <w:lang w:eastAsia="es-MX"/>
              </w:rPr>
              <w:t xml:space="preserve"> los criterios que el Permisionario deberá seguir para reconocer la inflación.  </w:t>
            </w:r>
          </w:p>
          <w:p w14:paraId="605308D8" w14:textId="77777777" w:rsidR="0076362B" w:rsidRDefault="0076362B" w:rsidP="0076362B">
            <w:pPr>
              <w:spacing w:line="276" w:lineRule="auto"/>
              <w:contextualSpacing/>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Nota:</w:t>
            </w:r>
            <w:r w:rsidRPr="007C1B4B">
              <w:rPr>
                <w:rFonts w:ascii="Montserrat" w:eastAsia="Times New Roman" w:hAnsi="Montserrat" w:cs="Arial"/>
                <w:sz w:val="14"/>
                <w:szCs w:val="16"/>
                <w:lang w:eastAsia="es-MX"/>
              </w:rPr>
              <w:t xml:space="preserve"> no es cuantificable debido a que </w:t>
            </w:r>
            <w:r>
              <w:rPr>
                <w:rFonts w:ascii="Montserrat" w:eastAsia="Times New Roman" w:hAnsi="Montserrat" w:cs="Arial"/>
                <w:sz w:val="14"/>
                <w:szCs w:val="16"/>
                <w:lang w:eastAsia="es-MX"/>
              </w:rPr>
              <w:t>forma parte de la obligación de Estados Financieros.</w:t>
            </w:r>
          </w:p>
          <w:p w14:paraId="292FB198" w14:textId="25BCE884" w:rsidR="0076362B" w:rsidRDefault="0076362B" w:rsidP="0076362B">
            <w:pPr>
              <w:spacing w:line="276" w:lineRule="auto"/>
              <w:contextualSpacing/>
              <w:jc w:val="both"/>
              <w:divId w:val="638070983"/>
              <w:rPr>
                <w:rFonts w:ascii="Montserrat" w:eastAsia="Times New Roman" w:hAnsi="Montserrat" w:cs="Arial"/>
                <w:sz w:val="14"/>
                <w:szCs w:val="16"/>
                <w:lang w:eastAsia="es-MX"/>
              </w:rPr>
            </w:pPr>
          </w:p>
          <w:p w14:paraId="56A50354" w14:textId="240512F0" w:rsidR="0076362B" w:rsidRPr="007C1B4B" w:rsidRDefault="0076362B" w:rsidP="0076362B">
            <w:pPr>
              <w:tabs>
                <w:tab w:val="left" w:pos="200"/>
              </w:tabs>
              <w:spacing w:line="276" w:lineRule="auto"/>
              <w:jc w:val="both"/>
              <w:divId w:val="638070983"/>
              <w:rPr>
                <w:rFonts w:ascii="Montserrat" w:eastAsia="Times New Roman" w:hAnsi="Montserrat" w:cs="Arial"/>
                <w:sz w:val="14"/>
                <w:szCs w:val="16"/>
                <w:lang w:eastAsia="es-MX"/>
              </w:rPr>
            </w:pPr>
            <w:r>
              <w:rPr>
                <w:rFonts w:ascii="Montserrat" w:eastAsia="Times New Roman" w:hAnsi="Montserrat" w:cs="Arial"/>
                <w:b/>
                <w:sz w:val="14"/>
                <w:szCs w:val="16"/>
                <w:lang w:eastAsia="es-MX"/>
              </w:rPr>
              <w:t>20</w:t>
            </w:r>
            <w:r w:rsidRPr="007C1B4B">
              <w:rPr>
                <w:rFonts w:ascii="Montserrat" w:eastAsia="Times New Roman" w:hAnsi="Montserrat" w:cs="Arial"/>
                <w:b/>
                <w:sz w:val="14"/>
                <w:szCs w:val="16"/>
                <w:lang w:eastAsia="es-MX"/>
              </w:rPr>
              <w:t>.</w:t>
            </w:r>
            <w:r w:rsidRPr="007C1B4B">
              <w:rPr>
                <w:rFonts w:ascii="Montserrat" w:eastAsia="Times New Roman" w:hAnsi="Montserrat" w:cs="Arial"/>
                <w:sz w:val="14"/>
                <w:szCs w:val="16"/>
                <w:lang w:eastAsia="es-MX"/>
              </w:rPr>
              <w:t xml:space="preserve"> </w:t>
            </w:r>
            <w:r w:rsidRPr="007C1B4B">
              <w:rPr>
                <w:rFonts w:ascii="Montserrat" w:eastAsia="Times New Roman" w:hAnsi="Montserrat" w:cs="Arial"/>
                <w:b/>
                <w:sz w:val="14"/>
                <w:szCs w:val="16"/>
                <w:lang w:eastAsia="es-MX"/>
              </w:rPr>
              <w:t>Tipo</w:t>
            </w:r>
            <w:r w:rsidRPr="007C1B4B">
              <w:rPr>
                <w:rFonts w:ascii="Montserrat" w:eastAsia="Times New Roman" w:hAnsi="Montserrat" w:cs="Arial"/>
                <w:sz w:val="14"/>
                <w:szCs w:val="16"/>
                <w:lang w:eastAsia="es-MX"/>
              </w:rPr>
              <w:t xml:space="preserve">: </w:t>
            </w:r>
            <w:r w:rsidR="00FB5E60">
              <w:rPr>
                <w:rFonts w:ascii="Montserrat" w:eastAsia="Times New Roman" w:hAnsi="Montserrat" w:cs="Arial"/>
                <w:sz w:val="14"/>
                <w:szCs w:val="16"/>
                <w:lang w:eastAsia="es-MX"/>
              </w:rPr>
              <w:t xml:space="preserve">Otras </w:t>
            </w:r>
            <w:r w:rsidR="00FB5E60" w:rsidRPr="007C1B4B">
              <w:rPr>
                <w:rFonts w:ascii="Montserrat" w:eastAsia="Times New Roman" w:hAnsi="Montserrat" w:cs="Arial"/>
                <w:sz w:val="14"/>
                <w:szCs w:val="16"/>
                <w:lang w:eastAsia="es-MX"/>
              </w:rPr>
              <w:t>(</w:t>
            </w:r>
            <w:r w:rsidRPr="007C1B4B">
              <w:rPr>
                <w:rFonts w:ascii="Montserrat" w:eastAsia="Times New Roman" w:hAnsi="Montserrat" w:cs="Arial"/>
                <w:sz w:val="14"/>
                <w:szCs w:val="16"/>
                <w:lang w:eastAsia="es-MX"/>
              </w:rPr>
              <w:t>**)</w:t>
            </w:r>
          </w:p>
          <w:p w14:paraId="137D9465" w14:textId="77777777" w:rsidR="0076362B" w:rsidRPr="007C1B4B" w:rsidRDefault="0076362B" w:rsidP="0076362B">
            <w:pPr>
              <w:spacing w:line="276" w:lineRule="auto"/>
              <w:jc w:val="both"/>
              <w:divId w:val="638070983"/>
              <w:rPr>
                <w:rFonts w:ascii="Montserrat" w:hAnsi="Montserrat"/>
                <w:sz w:val="20"/>
              </w:rPr>
            </w:pPr>
            <w:r w:rsidRPr="007C1B4B">
              <w:rPr>
                <w:rFonts w:ascii="Montserrat" w:eastAsia="Times New Roman" w:hAnsi="Montserrat" w:cs="Arial"/>
                <w:b/>
                <w:sz w:val="14"/>
                <w:szCs w:val="16"/>
                <w:lang w:eastAsia="es-MX"/>
              </w:rPr>
              <w:t xml:space="preserve">Acciones: </w:t>
            </w:r>
            <w:r w:rsidRPr="007C1B4B">
              <w:rPr>
                <w:rFonts w:ascii="Montserrat" w:eastAsia="Times New Roman" w:hAnsi="Montserrat" w:cs="Arial"/>
                <w:sz w:val="14"/>
                <w:szCs w:val="16"/>
                <w:lang w:eastAsia="es-MX"/>
              </w:rPr>
              <w:t>disposición Anexo II 6.2 Las tasas de depreciación se aplicarán anualmente a cada activo fijo, considerando años completos de utilización</w:t>
            </w:r>
          </w:p>
          <w:p w14:paraId="53B2A93A" w14:textId="77777777" w:rsidR="0076362B" w:rsidRPr="007C1B4B" w:rsidRDefault="0076362B" w:rsidP="0076362B">
            <w:pPr>
              <w:spacing w:line="276" w:lineRule="auto"/>
              <w:jc w:val="both"/>
              <w:divId w:val="638070983"/>
              <w:rPr>
                <w:rFonts w:ascii="Montserrat" w:hAnsi="Montserrat"/>
                <w:sz w:val="20"/>
              </w:rPr>
            </w:pPr>
            <w:r w:rsidRPr="007C1B4B">
              <w:rPr>
                <w:rFonts w:ascii="Montserrat" w:eastAsia="Times New Roman" w:hAnsi="Montserrat" w:cs="Arial"/>
                <w:b/>
                <w:sz w:val="14"/>
                <w:szCs w:val="16"/>
                <w:lang w:eastAsia="es-MX"/>
              </w:rPr>
              <w:t>Justificación:</w:t>
            </w:r>
            <w:r w:rsidRPr="007C1B4B">
              <w:rPr>
                <w:rFonts w:ascii="Montserrat" w:eastAsia="Times New Roman" w:hAnsi="Montserrat" w:cs="Arial"/>
                <w:sz w:val="14"/>
                <w:szCs w:val="16"/>
                <w:lang w:eastAsia="es-MX"/>
              </w:rPr>
              <w:t xml:space="preserve"> la presente disposición establece la tasa de depreciación aplicada anualmente </w:t>
            </w:r>
          </w:p>
          <w:p w14:paraId="0812FB4D" w14:textId="77777777" w:rsidR="0076362B" w:rsidRPr="007C1B4B" w:rsidRDefault="0076362B" w:rsidP="0076362B">
            <w:pPr>
              <w:spacing w:line="276" w:lineRule="auto"/>
              <w:contextualSpacing/>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Nota:</w:t>
            </w:r>
            <w:r w:rsidRPr="007C1B4B">
              <w:rPr>
                <w:rFonts w:ascii="Montserrat" w:eastAsia="Times New Roman" w:hAnsi="Montserrat" w:cs="Arial"/>
                <w:sz w:val="14"/>
                <w:szCs w:val="16"/>
                <w:lang w:eastAsia="es-MX"/>
              </w:rPr>
              <w:t xml:space="preserve"> no es cuantificable debido a que dicha acción es parte de la Obligación de entregar los Estados Financieros</w:t>
            </w:r>
          </w:p>
          <w:p w14:paraId="435D0F5A" w14:textId="77777777" w:rsidR="0076362B" w:rsidRPr="007C1B4B" w:rsidRDefault="0076362B" w:rsidP="0076362B">
            <w:pPr>
              <w:spacing w:line="276" w:lineRule="auto"/>
              <w:contextualSpacing/>
              <w:jc w:val="both"/>
              <w:divId w:val="638070983"/>
              <w:rPr>
                <w:rFonts w:ascii="Montserrat" w:eastAsia="Times New Roman" w:hAnsi="Montserrat" w:cs="Arial"/>
                <w:sz w:val="16"/>
                <w:szCs w:val="18"/>
                <w:lang w:eastAsia="es-MX"/>
              </w:rPr>
            </w:pPr>
          </w:p>
          <w:p w14:paraId="6422CD94" w14:textId="10AED117" w:rsidR="0076362B" w:rsidRPr="007C1B4B" w:rsidRDefault="0076362B" w:rsidP="0076362B">
            <w:pPr>
              <w:tabs>
                <w:tab w:val="left" w:pos="200"/>
              </w:tabs>
              <w:spacing w:line="276" w:lineRule="auto"/>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2</w:t>
            </w:r>
            <w:r>
              <w:rPr>
                <w:rFonts w:ascii="Montserrat" w:eastAsia="Times New Roman" w:hAnsi="Montserrat" w:cs="Arial"/>
                <w:b/>
                <w:sz w:val="14"/>
                <w:szCs w:val="16"/>
                <w:lang w:eastAsia="es-MX"/>
              </w:rPr>
              <w:t>1</w:t>
            </w:r>
            <w:r w:rsidRPr="007C1B4B">
              <w:rPr>
                <w:rFonts w:ascii="Montserrat" w:eastAsia="Times New Roman" w:hAnsi="Montserrat" w:cs="Arial"/>
                <w:b/>
                <w:sz w:val="14"/>
                <w:szCs w:val="16"/>
                <w:lang w:eastAsia="es-MX"/>
              </w:rPr>
              <w:t>.</w:t>
            </w:r>
            <w:r w:rsidRPr="007C1B4B">
              <w:rPr>
                <w:rFonts w:ascii="Montserrat" w:eastAsia="Times New Roman" w:hAnsi="Montserrat" w:cs="Arial"/>
                <w:sz w:val="14"/>
                <w:szCs w:val="16"/>
                <w:lang w:eastAsia="es-MX"/>
              </w:rPr>
              <w:t xml:space="preserve"> </w:t>
            </w:r>
            <w:r w:rsidRPr="007C1B4B">
              <w:rPr>
                <w:rFonts w:ascii="Montserrat" w:eastAsia="Times New Roman" w:hAnsi="Montserrat" w:cs="Arial"/>
                <w:b/>
                <w:sz w:val="14"/>
                <w:szCs w:val="16"/>
                <w:lang w:eastAsia="es-MX"/>
              </w:rPr>
              <w:t>Tipo</w:t>
            </w:r>
            <w:r w:rsidRPr="007C1B4B">
              <w:rPr>
                <w:rFonts w:ascii="Montserrat" w:eastAsia="Times New Roman" w:hAnsi="Montserrat" w:cs="Arial"/>
                <w:sz w:val="14"/>
                <w:szCs w:val="16"/>
                <w:lang w:eastAsia="es-MX"/>
              </w:rPr>
              <w:t xml:space="preserve">: </w:t>
            </w:r>
            <w:r w:rsidR="00FB5E60">
              <w:rPr>
                <w:rFonts w:ascii="Montserrat" w:eastAsia="Times New Roman" w:hAnsi="Montserrat" w:cs="Arial"/>
                <w:sz w:val="14"/>
                <w:szCs w:val="16"/>
                <w:lang w:eastAsia="es-MX"/>
              </w:rPr>
              <w:t>Otras</w:t>
            </w:r>
            <w:r w:rsidRPr="007C1B4B">
              <w:rPr>
                <w:rFonts w:ascii="Montserrat" w:eastAsia="Times New Roman" w:hAnsi="Montserrat" w:cs="Arial"/>
                <w:sz w:val="14"/>
                <w:szCs w:val="16"/>
                <w:lang w:eastAsia="es-MX"/>
              </w:rPr>
              <w:t xml:space="preserve"> (**)</w:t>
            </w:r>
          </w:p>
          <w:p w14:paraId="26359776" w14:textId="77777777" w:rsidR="0076362B" w:rsidRPr="007C1B4B" w:rsidRDefault="0076362B" w:rsidP="0076362B">
            <w:pPr>
              <w:spacing w:line="276" w:lineRule="auto"/>
              <w:jc w:val="both"/>
              <w:divId w:val="638070983"/>
              <w:rPr>
                <w:rFonts w:ascii="Montserrat" w:hAnsi="Montserrat"/>
                <w:sz w:val="20"/>
              </w:rPr>
            </w:pPr>
            <w:r w:rsidRPr="007C1B4B">
              <w:rPr>
                <w:rFonts w:ascii="Montserrat" w:eastAsia="Times New Roman" w:hAnsi="Montserrat" w:cs="Arial"/>
                <w:b/>
                <w:sz w:val="14"/>
                <w:szCs w:val="16"/>
                <w:lang w:eastAsia="es-MX"/>
              </w:rPr>
              <w:t xml:space="preserve">Acciones: </w:t>
            </w:r>
            <w:r w:rsidRPr="007C1B4B">
              <w:rPr>
                <w:rFonts w:ascii="Montserrat" w:eastAsia="Times New Roman" w:hAnsi="Montserrat" w:cs="Arial"/>
                <w:sz w:val="14"/>
                <w:szCs w:val="16"/>
                <w:lang w:eastAsia="es-MX"/>
              </w:rPr>
              <w:t>disposición Anexo II 11.1 Los Permisionarios presentarán la información contable requerida sobre bases uniformes y con el detalle necesario para su análisis.</w:t>
            </w:r>
          </w:p>
          <w:p w14:paraId="71004489" w14:textId="77777777" w:rsidR="0076362B" w:rsidRPr="007C1B4B" w:rsidRDefault="0076362B" w:rsidP="0076362B">
            <w:pPr>
              <w:spacing w:line="276" w:lineRule="auto"/>
              <w:jc w:val="both"/>
              <w:divId w:val="638070983"/>
              <w:rPr>
                <w:rFonts w:ascii="Montserrat" w:hAnsi="Montserrat"/>
                <w:sz w:val="20"/>
              </w:rPr>
            </w:pPr>
            <w:r w:rsidRPr="007C1B4B">
              <w:rPr>
                <w:rFonts w:ascii="Montserrat" w:eastAsia="Times New Roman" w:hAnsi="Montserrat" w:cs="Arial"/>
                <w:b/>
                <w:sz w:val="14"/>
                <w:szCs w:val="16"/>
                <w:lang w:eastAsia="es-MX"/>
              </w:rPr>
              <w:lastRenderedPageBreak/>
              <w:t>Justificación:</w:t>
            </w:r>
            <w:r w:rsidRPr="007C1B4B">
              <w:rPr>
                <w:rFonts w:ascii="Montserrat" w:eastAsia="Times New Roman" w:hAnsi="Montserrat" w:cs="Arial"/>
                <w:sz w:val="14"/>
                <w:szCs w:val="16"/>
                <w:lang w:eastAsia="es-MX"/>
              </w:rPr>
              <w:t xml:space="preserve"> la presente disposición establece las bases que tendrá que seguir los permisionarios para la entrega de la información financiera </w:t>
            </w:r>
          </w:p>
          <w:p w14:paraId="32521E3A" w14:textId="77777777" w:rsidR="0076362B" w:rsidRPr="007C1B4B" w:rsidRDefault="0076362B" w:rsidP="0076362B">
            <w:pPr>
              <w:spacing w:line="276" w:lineRule="auto"/>
              <w:contextualSpacing/>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Nota:</w:t>
            </w:r>
            <w:r w:rsidRPr="007C1B4B">
              <w:rPr>
                <w:rFonts w:ascii="Montserrat" w:eastAsia="Times New Roman" w:hAnsi="Montserrat" w:cs="Arial"/>
                <w:sz w:val="14"/>
                <w:szCs w:val="16"/>
                <w:lang w:eastAsia="es-MX"/>
              </w:rPr>
              <w:t xml:space="preserve"> no es cuantificable debido a que dicha acción es parte de la Obligación de entregar los Estados Financieros</w:t>
            </w:r>
          </w:p>
          <w:p w14:paraId="1A4BEA85" w14:textId="77777777" w:rsidR="0076362B" w:rsidRPr="007C1B4B" w:rsidRDefault="0076362B" w:rsidP="001047C4">
            <w:pPr>
              <w:spacing w:line="276" w:lineRule="auto"/>
              <w:contextualSpacing/>
              <w:jc w:val="both"/>
              <w:divId w:val="638070983"/>
              <w:rPr>
                <w:rFonts w:ascii="Montserrat" w:eastAsia="Times New Roman" w:hAnsi="Montserrat" w:cs="Arial"/>
                <w:sz w:val="14"/>
                <w:szCs w:val="16"/>
                <w:lang w:eastAsia="es-MX"/>
              </w:rPr>
            </w:pPr>
          </w:p>
          <w:p w14:paraId="71433B77" w14:textId="3F0D6635" w:rsidR="0076362B" w:rsidRPr="007C1B4B" w:rsidRDefault="0076362B" w:rsidP="0076362B">
            <w:pPr>
              <w:tabs>
                <w:tab w:val="left" w:pos="200"/>
              </w:tabs>
              <w:spacing w:line="276" w:lineRule="auto"/>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2</w:t>
            </w:r>
            <w:r>
              <w:rPr>
                <w:rFonts w:ascii="Montserrat" w:eastAsia="Times New Roman" w:hAnsi="Montserrat" w:cs="Arial"/>
                <w:b/>
                <w:sz w:val="14"/>
                <w:szCs w:val="16"/>
                <w:lang w:eastAsia="es-MX"/>
              </w:rPr>
              <w:t>2</w:t>
            </w:r>
            <w:r w:rsidRPr="007C1B4B">
              <w:rPr>
                <w:rFonts w:ascii="Montserrat" w:eastAsia="Times New Roman" w:hAnsi="Montserrat" w:cs="Arial"/>
                <w:b/>
                <w:sz w:val="14"/>
                <w:szCs w:val="16"/>
                <w:lang w:eastAsia="es-MX"/>
              </w:rPr>
              <w:t>.</w:t>
            </w:r>
            <w:r w:rsidRPr="007C1B4B">
              <w:rPr>
                <w:rFonts w:ascii="Montserrat" w:eastAsia="Times New Roman" w:hAnsi="Montserrat" w:cs="Arial"/>
                <w:sz w:val="14"/>
                <w:szCs w:val="16"/>
                <w:lang w:eastAsia="es-MX"/>
              </w:rPr>
              <w:t xml:space="preserve"> </w:t>
            </w:r>
            <w:r w:rsidRPr="007C1B4B">
              <w:rPr>
                <w:rFonts w:ascii="Montserrat" w:eastAsia="Times New Roman" w:hAnsi="Montserrat" w:cs="Arial"/>
                <w:b/>
                <w:sz w:val="14"/>
                <w:szCs w:val="16"/>
                <w:lang w:eastAsia="es-MX"/>
              </w:rPr>
              <w:t>Tipo</w:t>
            </w:r>
            <w:r w:rsidRPr="007C1B4B">
              <w:rPr>
                <w:rFonts w:ascii="Montserrat" w:eastAsia="Times New Roman" w:hAnsi="Montserrat" w:cs="Arial"/>
                <w:sz w:val="14"/>
                <w:szCs w:val="16"/>
                <w:lang w:eastAsia="es-MX"/>
              </w:rPr>
              <w:t xml:space="preserve">: </w:t>
            </w:r>
            <w:r w:rsidR="0098660A">
              <w:rPr>
                <w:rFonts w:ascii="Montserrat" w:eastAsia="Times New Roman" w:hAnsi="Montserrat" w:cs="Arial"/>
                <w:sz w:val="14"/>
                <w:szCs w:val="16"/>
                <w:lang w:eastAsia="es-MX"/>
              </w:rPr>
              <w:t>Otras</w:t>
            </w:r>
            <w:r w:rsidRPr="007C1B4B">
              <w:rPr>
                <w:rFonts w:ascii="Montserrat" w:eastAsia="Times New Roman" w:hAnsi="Montserrat" w:cs="Arial"/>
                <w:sz w:val="14"/>
                <w:szCs w:val="16"/>
                <w:lang w:eastAsia="es-MX"/>
              </w:rPr>
              <w:t xml:space="preserve"> (**)</w:t>
            </w:r>
          </w:p>
          <w:p w14:paraId="3B4D330D" w14:textId="77777777" w:rsidR="0076362B" w:rsidRPr="007C1B4B" w:rsidRDefault="0076362B" w:rsidP="0076362B">
            <w:pPr>
              <w:spacing w:line="276" w:lineRule="auto"/>
              <w:jc w:val="both"/>
              <w:divId w:val="638070983"/>
              <w:rPr>
                <w:rFonts w:ascii="Montserrat" w:hAnsi="Montserrat"/>
                <w:sz w:val="20"/>
              </w:rPr>
            </w:pPr>
            <w:r w:rsidRPr="007C1B4B">
              <w:rPr>
                <w:rFonts w:ascii="Montserrat" w:eastAsia="Times New Roman" w:hAnsi="Montserrat" w:cs="Arial"/>
                <w:b/>
                <w:sz w:val="14"/>
                <w:szCs w:val="16"/>
                <w:lang w:eastAsia="es-MX"/>
              </w:rPr>
              <w:t xml:space="preserve">Acciones: </w:t>
            </w:r>
            <w:r w:rsidRPr="007C1B4B">
              <w:rPr>
                <w:rFonts w:ascii="Montserrat" w:eastAsia="Times New Roman" w:hAnsi="Montserrat" w:cs="Arial"/>
                <w:sz w:val="14"/>
                <w:szCs w:val="16"/>
                <w:lang w:eastAsia="es-MX"/>
              </w:rPr>
              <w:t>disposición Anexo II 11.5 Los Permisionarios presentarán la información contable requerida sobre bases uniformes y con el detalle necesario para su análisis. (Balanza de Comprobación)</w:t>
            </w:r>
          </w:p>
          <w:p w14:paraId="1BAC4614" w14:textId="77777777" w:rsidR="0076362B" w:rsidRPr="007C1B4B" w:rsidRDefault="0076362B" w:rsidP="0076362B">
            <w:pPr>
              <w:spacing w:line="276" w:lineRule="auto"/>
              <w:jc w:val="both"/>
              <w:divId w:val="638070983"/>
              <w:rPr>
                <w:rFonts w:ascii="Montserrat" w:hAnsi="Montserrat"/>
                <w:sz w:val="20"/>
              </w:rPr>
            </w:pPr>
            <w:r w:rsidRPr="007C1B4B">
              <w:rPr>
                <w:rFonts w:ascii="Montserrat" w:eastAsia="Times New Roman" w:hAnsi="Montserrat" w:cs="Arial"/>
                <w:b/>
                <w:sz w:val="14"/>
                <w:szCs w:val="16"/>
                <w:lang w:eastAsia="es-MX"/>
              </w:rPr>
              <w:t>Justificación:</w:t>
            </w:r>
            <w:r w:rsidRPr="007C1B4B">
              <w:rPr>
                <w:rFonts w:ascii="Montserrat" w:eastAsia="Times New Roman" w:hAnsi="Montserrat" w:cs="Arial"/>
                <w:sz w:val="14"/>
                <w:szCs w:val="16"/>
                <w:lang w:eastAsia="es-MX"/>
              </w:rPr>
              <w:t xml:space="preserve"> la presente disposición establece las bases que tendrá que seguir los permisionarios para la entrega de la información financiera </w:t>
            </w:r>
          </w:p>
          <w:p w14:paraId="3B092443" w14:textId="77777777" w:rsidR="0076362B" w:rsidRPr="007C1B4B" w:rsidRDefault="0076362B" w:rsidP="0076362B">
            <w:pPr>
              <w:spacing w:line="276" w:lineRule="auto"/>
              <w:contextualSpacing/>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Nota:</w:t>
            </w:r>
            <w:r w:rsidRPr="007C1B4B">
              <w:rPr>
                <w:rFonts w:ascii="Montserrat" w:eastAsia="Times New Roman" w:hAnsi="Montserrat" w:cs="Arial"/>
                <w:sz w:val="14"/>
                <w:szCs w:val="16"/>
                <w:lang w:eastAsia="es-MX"/>
              </w:rPr>
              <w:t xml:space="preserve"> no es cuantificable debido a que dicha acción es parte de la Obligación de entregar los Estados Financieros</w:t>
            </w:r>
          </w:p>
          <w:p w14:paraId="64E9FE19" w14:textId="77777777" w:rsidR="00542397" w:rsidRPr="007C1B4B" w:rsidRDefault="00542397" w:rsidP="001047C4">
            <w:pPr>
              <w:spacing w:line="276" w:lineRule="auto"/>
              <w:contextualSpacing/>
              <w:jc w:val="both"/>
              <w:divId w:val="638070983"/>
              <w:rPr>
                <w:rFonts w:ascii="Montserrat" w:eastAsia="Times New Roman" w:hAnsi="Montserrat" w:cs="Arial"/>
                <w:sz w:val="14"/>
                <w:szCs w:val="16"/>
                <w:lang w:eastAsia="es-MX"/>
              </w:rPr>
            </w:pPr>
          </w:p>
          <w:p w14:paraId="4F658BEE" w14:textId="6E36A3EE" w:rsidR="0076362B" w:rsidRPr="007C1B4B" w:rsidRDefault="0076362B" w:rsidP="0076362B">
            <w:pPr>
              <w:tabs>
                <w:tab w:val="left" w:pos="200"/>
              </w:tabs>
              <w:spacing w:line="276" w:lineRule="auto"/>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2</w:t>
            </w:r>
            <w:r>
              <w:rPr>
                <w:rFonts w:ascii="Montserrat" w:eastAsia="Times New Roman" w:hAnsi="Montserrat" w:cs="Arial"/>
                <w:b/>
                <w:sz w:val="14"/>
                <w:szCs w:val="16"/>
                <w:lang w:eastAsia="es-MX"/>
              </w:rPr>
              <w:t>3</w:t>
            </w:r>
            <w:r w:rsidRPr="007C1B4B">
              <w:rPr>
                <w:rFonts w:ascii="Montserrat" w:eastAsia="Times New Roman" w:hAnsi="Montserrat" w:cs="Arial"/>
                <w:b/>
                <w:sz w:val="14"/>
                <w:szCs w:val="16"/>
                <w:lang w:eastAsia="es-MX"/>
              </w:rPr>
              <w:t>.</w:t>
            </w:r>
            <w:r w:rsidRPr="007C1B4B">
              <w:rPr>
                <w:rFonts w:ascii="Montserrat" w:eastAsia="Times New Roman" w:hAnsi="Montserrat" w:cs="Arial"/>
                <w:sz w:val="14"/>
                <w:szCs w:val="16"/>
                <w:lang w:eastAsia="es-MX"/>
              </w:rPr>
              <w:t xml:space="preserve"> </w:t>
            </w:r>
            <w:r w:rsidRPr="007C1B4B">
              <w:rPr>
                <w:rFonts w:ascii="Montserrat" w:eastAsia="Times New Roman" w:hAnsi="Montserrat" w:cs="Arial"/>
                <w:b/>
                <w:sz w:val="14"/>
                <w:szCs w:val="16"/>
                <w:lang w:eastAsia="es-MX"/>
              </w:rPr>
              <w:t>Tipo</w:t>
            </w:r>
            <w:r w:rsidRPr="007C1B4B">
              <w:rPr>
                <w:rFonts w:ascii="Montserrat" w:eastAsia="Times New Roman" w:hAnsi="Montserrat" w:cs="Arial"/>
                <w:sz w:val="14"/>
                <w:szCs w:val="16"/>
                <w:lang w:eastAsia="es-MX"/>
              </w:rPr>
              <w:t xml:space="preserve">: </w:t>
            </w:r>
            <w:r w:rsidR="00A62E86">
              <w:rPr>
                <w:rFonts w:ascii="Montserrat" w:eastAsia="Times New Roman" w:hAnsi="Montserrat" w:cs="Arial"/>
                <w:sz w:val="14"/>
                <w:szCs w:val="16"/>
                <w:lang w:eastAsia="es-MX"/>
              </w:rPr>
              <w:t>Otras</w:t>
            </w:r>
            <w:r w:rsidRPr="007C1B4B">
              <w:rPr>
                <w:rFonts w:ascii="Montserrat" w:eastAsia="Times New Roman" w:hAnsi="Montserrat" w:cs="Arial"/>
                <w:sz w:val="14"/>
                <w:szCs w:val="16"/>
                <w:lang w:eastAsia="es-MX"/>
              </w:rPr>
              <w:t xml:space="preserve"> (**)</w:t>
            </w:r>
          </w:p>
          <w:p w14:paraId="05B5FE22" w14:textId="77777777" w:rsidR="0076362B" w:rsidRPr="007C1B4B" w:rsidRDefault="0076362B" w:rsidP="0076362B">
            <w:pPr>
              <w:spacing w:line="276" w:lineRule="auto"/>
              <w:jc w:val="both"/>
              <w:divId w:val="638070983"/>
              <w:rPr>
                <w:rFonts w:ascii="Montserrat" w:hAnsi="Montserrat"/>
                <w:sz w:val="20"/>
              </w:rPr>
            </w:pPr>
            <w:r w:rsidRPr="007C1B4B">
              <w:rPr>
                <w:rFonts w:ascii="Montserrat" w:eastAsia="Times New Roman" w:hAnsi="Montserrat" w:cs="Arial"/>
                <w:b/>
                <w:sz w:val="14"/>
                <w:szCs w:val="16"/>
                <w:lang w:eastAsia="es-MX"/>
              </w:rPr>
              <w:t xml:space="preserve">Acciones: </w:t>
            </w:r>
            <w:r w:rsidRPr="007C1B4B">
              <w:rPr>
                <w:rFonts w:ascii="Montserrat" w:eastAsia="Times New Roman" w:hAnsi="Montserrat" w:cs="Arial"/>
                <w:sz w:val="14"/>
                <w:szCs w:val="16"/>
                <w:lang w:eastAsia="es-MX"/>
              </w:rPr>
              <w:t xml:space="preserve">disposición Anexo II 10.1 Los Permisionarios presentarán la información contable requerida sobre bases uniformes y con el detalle necesario para su análisis. (Clasificación de costos por la operación de sus sistemas) </w:t>
            </w:r>
          </w:p>
          <w:p w14:paraId="31E31B92" w14:textId="77777777" w:rsidR="0076362B" w:rsidRPr="007C1B4B" w:rsidRDefault="0076362B" w:rsidP="0076362B">
            <w:pPr>
              <w:spacing w:line="276" w:lineRule="auto"/>
              <w:jc w:val="both"/>
              <w:divId w:val="638070983"/>
              <w:rPr>
                <w:rFonts w:ascii="Montserrat" w:hAnsi="Montserrat"/>
                <w:sz w:val="20"/>
              </w:rPr>
            </w:pPr>
            <w:r w:rsidRPr="007C1B4B">
              <w:rPr>
                <w:rFonts w:ascii="Montserrat" w:eastAsia="Times New Roman" w:hAnsi="Montserrat" w:cs="Arial"/>
                <w:b/>
                <w:sz w:val="14"/>
                <w:szCs w:val="16"/>
                <w:lang w:eastAsia="es-MX"/>
              </w:rPr>
              <w:t>Justificación:</w:t>
            </w:r>
            <w:r w:rsidRPr="007C1B4B">
              <w:rPr>
                <w:rFonts w:ascii="Montserrat" w:eastAsia="Times New Roman" w:hAnsi="Montserrat" w:cs="Arial"/>
                <w:sz w:val="14"/>
                <w:szCs w:val="16"/>
                <w:lang w:eastAsia="es-MX"/>
              </w:rPr>
              <w:t xml:space="preserve"> la presente disposición establece las bases que tendrá que seguir los permisionarios para la entrega de la información financiera </w:t>
            </w:r>
          </w:p>
          <w:p w14:paraId="70A572DF" w14:textId="1912669E" w:rsidR="0076362B" w:rsidRDefault="0076362B" w:rsidP="0076362B">
            <w:pPr>
              <w:spacing w:line="276" w:lineRule="auto"/>
              <w:contextualSpacing/>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Nota:</w:t>
            </w:r>
            <w:r w:rsidRPr="007C1B4B">
              <w:rPr>
                <w:rFonts w:ascii="Montserrat" w:eastAsia="Times New Roman" w:hAnsi="Montserrat" w:cs="Arial"/>
                <w:sz w:val="14"/>
                <w:szCs w:val="16"/>
                <w:lang w:eastAsia="es-MX"/>
              </w:rPr>
              <w:t xml:space="preserve"> no es cuantificable debido a que dicha acción es parte de la Obligación de entregar los Estados Financieros</w:t>
            </w:r>
          </w:p>
          <w:p w14:paraId="71F789FF" w14:textId="4075EA3B" w:rsidR="0076362B" w:rsidRDefault="0076362B" w:rsidP="0076362B">
            <w:pPr>
              <w:spacing w:line="276" w:lineRule="auto"/>
              <w:contextualSpacing/>
              <w:jc w:val="both"/>
              <w:divId w:val="638070983"/>
              <w:rPr>
                <w:rFonts w:ascii="Montserrat" w:eastAsia="Times New Roman" w:hAnsi="Montserrat" w:cs="Arial"/>
                <w:sz w:val="14"/>
                <w:szCs w:val="16"/>
                <w:lang w:eastAsia="es-MX"/>
              </w:rPr>
            </w:pPr>
          </w:p>
          <w:p w14:paraId="490D8390" w14:textId="33AB6DA2" w:rsidR="0076362B" w:rsidRPr="007C1B4B" w:rsidRDefault="0076362B" w:rsidP="0076362B">
            <w:pPr>
              <w:tabs>
                <w:tab w:val="left" w:pos="200"/>
              </w:tabs>
              <w:spacing w:line="276" w:lineRule="auto"/>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2</w:t>
            </w:r>
            <w:r>
              <w:rPr>
                <w:rFonts w:ascii="Montserrat" w:eastAsia="Times New Roman" w:hAnsi="Montserrat" w:cs="Arial"/>
                <w:b/>
                <w:sz w:val="14"/>
                <w:szCs w:val="16"/>
                <w:lang w:eastAsia="es-MX"/>
              </w:rPr>
              <w:t>4</w:t>
            </w:r>
            <w:r w:rsidRPr="007C1B4B">
              <w:rPr>
                <w:rFonts w:ascii="Montserrat" w:eastAsia="Times New Roman" w:hAnsi="Montserrat" w:cs="Arial"/>
                <w:b/>
                <w:sz w:val="14"/>
                <w:szCs w:val="16"/>
                <w:lang w:eastAsia="es-MX"/>
              </w:rPr>
              <w:t>.</w:t>
            </w:r>
            <w:r w:rsidRPr="007C1B4B">
              <w:rPr>
                <w:rFonts w:ascii="Montserrat" w:eastAsia="Times New Roman" w:hAnsi="Montserrat" w:cs="Arial"/>
                <w:sz w:val="14"/>
                <w:szCs w:val="16"/>
                <w:lang w:eastAsia="es-MX"/>
              </w:rPr>
              <w:t xml:space="preserve"> </w:t>
            </w:r>
            <w:r w:rsidRPr="007C1B4B">
              <w:rPr>
                <w:rFonts w:ascii="Montserrat" w:eastAsia="Times New Roman" w:hAnsi="Montserrat" w:cs="Arial"/>
                <w:b/>
                <w:sz w:val="14"/>
                <w:szCs w:val="16"/>
                <w:lang w:eastAsia="es-MX"/>
              </w:rPr>
              <w:t>Tipo</w:t>
            </w:r>
            <w:r w:rsidRPr="007C1B4B">
              <w:rPr>
                <w:rFonts w:ascii="Montserrat" w:eastAsia="Times New Roman" w:hAnsi="Montserrat" w:cs="Arial"/>
                <w:sz w:val="14"/>
                <w:szCs w:val="16"/>
                <w:lang w:eastAsia="es-MX"/>
              </w:rPr>
              <w:t xml:space="preserve">: </w:t>
            </w:r>
            <w:r w:rsidR="00937EB5">
              <w:rPr>
                <w:rFonts w:ascii="Montserrat" w:eastAsia="Times New Roman" w:hAnsi="Montserrat" w:cs="Arial"/>
                <w:sz w:val="14"/>
                <w:szCs w:val="16"/>
                <w:lang w:eastAsia="es-MX"/>
              </w:rPr>
              <w:t>Otras</w:t>
            </w:r>
            <w:r w:rsidRPr="007C1B4B">
              <w:rPr>
                <w:rFonts w:ascii="Montserrat" w:eastAsia="Times New Roman" w:hAnsi="Montserrat" w:cs="Arial"/>
                <w:sz w:val="14"/>
                <w:szCs w:val="16"/>
                <w:lang w:eastAsia="es-MX"/>
              </w:rPr>
              <w:t xml:space="preserve"> (**)</w:t>
            </w:r>
          </w:p>
          <w:p w14:paraId="267D0AC6" w14:textId="77777777" w:rsidR="0076362B" w:rsidRPr="007C1B4B" w:rsidRDefault="0076362B" w:rsidP="0076362B">
            <w:pPr>
              <w:spacing w:line="276" w:lineRule="auto"/>
              <w:jc w:val="both"/>
              <w:divId w:val="638070983"/>
              <w:rPr>
                <w:rFonts w:ascii="Montserrat" w:hAnsi="Montserrat"/>
                <w:sz w:val="20"/>
              </w:rPr>
            </w:pPr>
            <w:r w:rsidRPr="007C1B4B">
              <w:rPr>
                <w:rFonts w:ascii="Montserrat" w:eastAsia="Times New Roman" w:hAnsi="Montserrat" w:cs="Arial"/>
                <w:b/>
                <w:sz w:val="14"/>
                <w:szCs w:val="16"/>
                <w:lang w:eastAsia="es-MX"/>
              </w:rPr>
              <w:t xml:space="preserve">Acciones: </w:t>
            </w:r>
            <w:r w:rsidRPr="007C1B4B">
              <w:rPr>
                <w:rFonts w:ascii="Montserrat" w:eastAsia="Times New Roman" w:hAnsi="Montserrat" w:cs="Arial"/>
                <w:sz w:val="14"/>
                <w:szCs w:val="16"/>
                <w:lang w:eastAsia="es-MX"/>
              </w:rPr>
              <w:t xml:space="preserve">disposición Anexo II 10.2 Los Permisionarios presentarán la información contable requerida sobre bases uniformes y con el detalle necesario para su análisis. (Costos y gastos corporativos) </w:t>
            </w:r>
          </w:p>
          <w:p w14:paraId="26131124" w14:textId="77777777" w:rsidR="0076362B" w:rsidRPr="007C1B4B" w:rsidRDefault="0076362B" w:rsidP="0076362B">
            <w:pPr>
              <w:spacing w:line="276" w:lineRule="auto"/>
              <w:jc w:val="both"/>
              <w:divId w:val="638070983"/>
              <w:rPr>
                <w:rFonts w:ascii="Montserrat" w:hAnsi="Montserrat"/>
                <w:sz w:val="20"/>
              </w:rPr>
            </w:pPr>
            <w:r w:rsidRPr="007C1B4B">
              <w:rPr>
                <w:rFonts w:ascii="Montserrat" w:eastAsia="Times New Roman" w:hAnsi="Montserrat" w:cs="Arial"/>
                <w:b/>
                <w:sz w:val="14"/>
                <w:szCs w:val="16"/>
                <w:lang w:eastAsia="es-MX"/>
              </w:rPr>
              <w:t>Justificación:</w:t>
            </w:r>
            <w:r w:rsidRPr="007C1B4B">
              <w:rPr>
                <w:rFonts w:ascii="Montserrat" w:eastAsia="Times New Roman" w:hAnsi="Montserrat" w:cs="Arial"/>
                <w:sz w:val="14"/>
                <w:szCs w:val="16"/>
                <w:lang w:eastAsia="es-MX"/>
              </w:rPr>
              <w:t xml:space="preserve"> la presente disposición establece las bases que tendrá que seguir los permisionarios para la entrega de la información financiera </w:t>
            </w:r>
          </w:p>
          <w:p w14:paraId="4485694B" w14:textId="77777777" w:rsidR="0076362B" w:rsidRPr="007C1B4B" w:rsidRDefault="0076362B" w:rsidP="0076362B">
            <w:pPr>
              <w:spacing w:line="276" w:lineRule="auto"/>
              <w:contextualSpacing/>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Nota:</w:t>
            </w:r>
            <w:r w:rsidRPr="007C1B4B">
              <w:rPr>
                <w:rFonts w:ascii="Montserrat" w:eastAsia="Times New Roman" w:hAnsi="Montserrat" w:cs="Arial"/>
                <w:sz w:val="14"/>
                <w:szCs w:val="16"/>
                <w:lang w:eastAsia="es-MX"/>
              </w:rPr>
              <w:t xml:space="preserve"> no es cuantificable debido a que dicha acción es parte de la Obligación de entregar los Estados Financieros</w:t>
            </w:r>
          </w:p>
          <w:p w14:paraId="06A7B72C" w14:textId="77777777" w:rsidR="0076362B" w:rsidRPr="007C1B4B" w:rsidRDefault="0076362B" w:rsidP="0076362B">
            <w:pPr>
              <w:spacing w:line="276" w:lineRule="auto"/>
              <w:contextualSpacing/>
              <w:jc w:val="both"/>
              <w:divId w:val="638070983"/>
              <w:rPr>
                <w:rFonts w:ascii="Montserrat" w:eastAsia="Times New Roman" w:hAnsi="Montserrat" w:cs="Arial"/>
                <w:sz w:val="14"/>
                <w:szCs w:val="16"/>
                <w:lang w:eastAsia="es-MX"/>
              </w:rPr>
            </w:pPr>
          </w:p>
          <w:p w14:paraId="45EA8ED3" w14:textId="5F3891ED" w:rsidR="0076362B" w:rsidRPr="007C1B4B" w:rsidRDefault="0076362B" w:rsidP="0076362B">
            <w:pPr>
              <w:tabs>
                <w:tab w:val="left" w:pos="200"/>
              </w:tabs>
              <w:spacing w:line="276" w:lineRule="auto"/>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2</w:t>
            </w:r>
            <w:r>
              <w:rPr>
                <w:rFonts w:ascii="Montserrat" w:eastAsia="Times New Roman" w:hAnsi="Montserrat" w:cs="Arial"/>
                <w:b/>
                <w:sz w:val="14"/>
                <w:szCs w:val="16"/>
                <w:lang w:eastAsia="es-MX"/>
              </w:rPr>
              <w:t>5</w:t>
            </w:r>
            <w:r w:rsidRPr="007C1B4B">
              <w:rPr>
                <w:rFonts w:ascii="Montserrat" w:eastAsia="Times New Roman" w:hAnsi="Montserrat" w:cs="Arial"/>
                <w:b/>
                <w:sz w:val="14"/>
                <w:szCs w:val="16"/>
                <w:lang w:eastAsia="es-MX"/>
              </w:rPr>
              <w:t>.</w:t>
            </w:r>
            <w:r w:rsidRPr="007C1B4B">
              <w:rPr>
                <w:rFonts w:ascii="Montserrat" w:eastAsia="Times New Roman" w:hAnsi="Montserrat" w:cs="Arial"/>
                <w:sz w:val="14"/>
                <w:szCs w:val="16"/>
                <w:lang w:eastAsia="es-MX"/>
              </w:rPr>
              <w:t xml:space="preserve"> </w:t>
            </w:r>
            <w:r w:rsidRPr="007C1B4B">
              <w:rPr>
                <w:rFonts w:ascii="Montserrat" w:eastAsia="Times New Roman" w:hAnsi="Montserrat" w:cs="Arial"/>
                <w:b/>
                <w:sz w:val="14"/>
                <w:szCs w:val="16"/>
                <w:lang w:eastAsia="es-MX"/>
              </w:rPr>
              <w:t>Tipo</w:t>
            </w:r>
            <w:r w:rsidRPr="007C1B4B">
              <w:rPr>
                <w:rFonts w:ascii="Montserrat" w:eastAsia="Times New Roman" w:hAnsi="Montserrat" w:cs="Arial"/>
                <w:sz w:val="14"/>
                <w:szCs w:val="16"/>
                <w:lang w:eastAsia="es-MX"/>
              </w:rPr>
              <w:t xml:space="preserve">: </w:t>
            </w:r>
            <w:r w:rsidR="00280558">
              <w:rPr>
                <w:rFonts w:ascii="Montserrat" w:eastAsia="Times New Roman" w:hAnsi="Montserrat" w:cs="Arial"/>
                <w:sz w:val="14"/>
                <w:szCs w:val="16"/>
                <w:lang w:eastAsia="es-MX"/>
              </w:rPr>
              <w:t>Otras</w:t>
            </w:r>
            <w:r w:rsidRPr="007C1B4B">
              <w:rPr>
                <w:rFonts w:ascii="Montserrat" w:eastAsia="Times New Roman" w:hAnsi="Montserrat" w:cs="Arial"/>
                <w:sz w:val="14"/>
                <w:szCs w:val="16"/>
                <w:lang w:eastAsia="es-MX"/>
              </w:rPr>
              <w:t xml:space="preserve"> (**)</w:t>
            </w:r>
          </w:p>
          <w:p w14:paraId="52761755" w14:textId="77777777" w:rsidR="0076362B" w:rsidRPr="007C1B4B" w:rsidRDefault="0076362B" w:rsidP="0076362B">
            <w:pPr>
              <w:spacing w:line="276" w:lineRule="auto"/>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 xml:space="preserve">Acciones: </w:t>
            </w:r>
            <w:r w:rsidRPr="007C1B4B">
              <w:rPr>
                <w:rFonts w:ascii="Montserrat" w:eastAsia="Times New Roman" w:hAnsi="Montserrat" w:cs="Arial"/>
                <w:sz w:val="14"/>
                <w:szCs w:val="16"/>
                <w:lang w:eastAsia="es-MX"/>
              </w:rPr>
              <w:t xml:space="preserve">disposición Anexo II 10.3 los solicitantes y los Permisionarios podrán utilizar criterios de ponderación establecidos en el Anexo II del Anteproyecto. </w:t>
            </w:r>
          </w:p>
          <w:p w14:paraId="1769FA30" w14:textId="77777777" w:rsidR="0076362B" w:rsidRPr="007C1B4B" w:rsidRDefault="0076362B" w:rsidP="0076362B">
            <w:pPr>
              <w:spacing w:line="276" w:lineRule="auto"/>
              <w:jc w:val="both"/>
              <w:divId w:val="638070983"/>
              <w:rPr>
                <w:rFonts w:ascii="Montserrat" w:hAnsi="Montserrat"/>
                <w:sz w:val="20"/>
              </w:rPr>
            </w:pPr>
            <w:r w:rsidRPr="007C1B4B">
              <w:rPr>
                <w:rFonts w:ascii="Montserrat" w:eastAsia="Times New Roman" w:hAnsi="Montserrat" w:cs="Arial"/>
                <w:b/>
                <w:sz w:val="14"/>
                <w:szCs w:val="16"/>
                <w:lang w:eastAsia="es-MX"/>
              </w:rPr>
              <w:t>Justificación:</w:t>
            </w:r>
            <w:r w:rsidRPr="007C1B4B">
              <w:rPr>
                <w:rFonts w:ascii="Montserrat" w:eastAsia="Times New Roman" w:hAnsi="Montserrat" w:cs="Arial"/>
                <w:sz w:val="14"/>
                <w:szCs w:val="16"/>
                <w:lang w:eastAsia="es-MX"/>
              </w:rPr>
              <w:t xml:space="preserve"> la presente disposición establece los criterios de ponderación que deberán seguir los permisionarios</w:t>
            </w:r>
          </w:p>
          <w:p w14:paraId="57AFC2E7" w14:textId="77777777" w:rsidR="0076362B" w:rsidRPr="007C1B4B" w:rsidRDefault="0076362B" w:rsidP="0076362B">
            <w:pPr>
              <w:spacing w:line="276" w:lineRule="auto"/>
              <w:contextualSpacing/>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Nota:</w:t>
            </w:r>
            <w:r w:rsidRPr="007C1B4B">
              <w:rPr>
                <w:rFonts w:ascii="Montserrat" w:eastAsia="Times New Roman" w:hAnsi="Montserrat" w:cs="Arial"/>
                <w:sz w:val="14"/>
                <w:szCs w:val="16"/>
                <w:lang w:eastAsia="es-MX"/>
              </w:rPr>
              <w:t xml:space="preserve"> no es cuantificable debido a que dicha acción es parte de la Obligación de entregar los Estados Financieros</w:t>
            </w:r>
          </w:p>
          <w:p w14:paraId="00723165" w14:textId="77777777" w:rsidR="0076362B" w:rsidRDefault="0076362B" w:rsidP="001047C4">
            <w:pPr>
              <w:tabs>
                <w:tab w:val="left" w:pos="200"/>
              </w:tabs>
              <w:spacing w:line="276" w:lineRule="auto"/>
              <w:jc w:val="both"/>
              <w:divId w:val="638070983"/>
              <w:rPr>
                <w:rFonts w:ascii="Montserrat" w:eastAsia="Times New Roman" w:hAnsi="Montserrat" w:cs="Arial"/>
                <w:b/>
                <w:sz w:val="14"/>
                <w:szCs w:val="16"/>
                <w:lang w:eastAsia="es-MX"/>
              </w:rPr>
            </w:pPr>
          </w:p>
          <w:p w14:paraId="1D98784D" w14:textId="28CE013E" w:rsidR="0076362B" w:rsidRPr="007C1B4B" w:rsidRDefault="0076362B" w:rsidP="0076362B">
            <w:pPr>
              <w:tabs>
                <w:tab w:val="left" w:pos="200"/>
              </w:tabs>
              <w:spacing w:line="276" w:lineRule="auto"/>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2</w:t>
            </w:r>
            <w:r>
              <w:rPr>
                <w:rFonts w:ascii="Montserrat" w:eastAsia="Times New Roman" w:hAnsi="Montserrat" w:cs="Arial"/>
                <w:b/>
                <w:sz w:val="14"/>
                <w:szCs w:val="16"/>
                <w:lang w:eastAsia="es-MX"/>
              </w:rPr>
              <w:t>6</w:t>
            </w:r>
            <w:r w:rsidRPr="007C1B4B">
              <w:rPr>
                <w:rFonts w:ascii="Montserrat" w:eastAsia="Times New Roman" w:hAnsi="Montserrat" w:cs="Arial"/>
                <w:b/>
                <w:sz w:val="14"/>
                <w:szCs w:val="16"/>
                <w:lang w:eastAsia="es-MX"/>
              </w:rPr>
              <w:t>.</w:t>
            </w:r>
            <w:r w:rsidRPr="007C1B4B">
              <w:rPr>
                <w:rFonts w:ascii="Montserrat" w:eastAsia="Times New Roman" w:hAnsi="Montserrat" w:cs="Arial"/>
                <w:sz w:val="14"/>
                <w:szCs w:val="16"/>
                <w:lang w:eastAsia="es-MX"/>
              </w:rPr>
              <w:t xml:space="preserve"> </w:t>
            </w:r>
            <w:r w:rsidRPr="007C1B4B">
              <w:rPr>
                <w:rFonts w:ascii="Montserrat" w:eastAsia="Times New Roman" w:hAnsi="Montserrat" w:cs="Arial"/>
                <w:b/>
                <w:sz w:val="14"/>
                <w:szCs w:val="16"/>
                <w:lang w:eastAsia="es-MX"/>
              </w:rPr>
              <w:t>Tipo</w:t>
            </w:r>
            <w:r w:rsidRPr="007C1B4B">
              <w:rPr>
                <w:rFonts w:ascii="Montserrat" w:eastAsia="Times New Roman" w:hAnsi="Montserrat" w:cs="Arial"/>
                <w:sz w:val="14"/>
                <w:szCs w:val="16"/>
                <w:lang w:eastAsia="es-MX"/>
              </w:rPr>
              <w:t xml:space="preserve">: </w:t>
            </w:r>
            <w:r w:rsidR="00505E94">
              <w:rPr>
                <w:rFonts w:ascii="Montserrat" w:eastAsia="Times New Roman" w:hAnsi="Montserrat" w:cs="Arial"/>
                <w:sz w:val="14"/>
                <w:szCs w:val="16"/>
                <w:lang w:eastAsia="es-MX"/>
              </w:rPr>
              <w:t>Otras</w:t>
            </w:r>
            <w:r w:rsidRPr="007C1B4B">
              <w:rPr>
                <w:rFonts w:ascii="Montserrat" w:eastAsia="Times New Roman" w:hAnsi="Montserrat" w:cs="Arial"/>
                <w:sz w:val="14"/>
                <w:szCs w:val="16"/>
                <w:lang w:eastAsia="es-MX"/>
              </w:rPr>
              <w:t xml:space="preserve"> </w:t>
            </w:r>
          </w:p>
          <w:p w14:paraId="7D4BDD3D" w14:textId="3D66907F" w:rsidR="0076362B" w:rsidRPr="007C1B4B" w:rsidRDefault="0076362B" w:rsidP="0076362B">
            <w:pPr>
              <w:spacing w:line="276" w:lineRule="auto"/>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 xml:space="preserve">Acciones: </w:t>
            </w:r>
            <w:r w:rsidRPr="007C1B4B">
              <w:rPr>
                <w:rFonts w:ascii="Montserrat" w:eastAsia="Times New Roman" w:hAnsi="Montserrat" w:cs="Arial"/>
                <w:sz w:val="14"/>
                <w:szCs w:val="16"/>
                <w:lang w:eastAsia="es-MX"/>
              </w:rPr>
              <w:t>disposición Anexo II 10.</w:t>
            </w:r>
            <w:r>
              <w:rPr>
                <w:rFonts w:ascii="Montserrat" w:eastAsia="Times New Roman" w:hAnsi="Montserrat" w:cs="Arial"/>
                <w:sz w:val="14"/>
                <w:szCs w:val="16"/>
                <w:lang w:eastAsia="es-MX"/>
              </w:rPr>
              <w:t>4</w:t>
            </w:r>
            <w:r w:rsidRPr="007C1B4B">
              <w:rPr>
                <w:rFonts w:ascii="Montserrat" w:eastAsia="Times New Roman" w:hAnsi="Montserrat" w:cs="Arial"/>
                <w:sz w:val="14"/>
                <w:szCs w:val="16"/>
                <w:lang w:eastAsia="es-MX"/>
              </w:rPr>
              <w:t xml:space="preserve"> </w:t>
            </w:r>
            <w:r>
              <w:rPr>
                <w:rFonts w:ascii="Montserrat" w:eastAsia="Times New Roman" w:hAnsi="Montserrat" w:cs="Arial"/>
                <w:sz w:val="14"/>
                <w:szCs w:val="16"/>
                <w:lang w:eastAsia="es-MX"/>
              </w:rPr>
              <w:t>l</w:t>
            </w:r>
            <w:r w:rsidRPr="0076362B">
              <w:rPr>
                <w:rFonts w:ascii="Montserrat" w:eastAsia="Times New Roman" w:hAnsi="Montserrat" w:cs="Arial"/>
                <w:sz w:val="14"/>
                <w:szCs w:val="16"/>
                <w:lang w:eastAsia="es-MX"/>
              </w:rPr>
              <w:t>os solicitantes y los Permisionarios deberán demostrar ante la Comisión a través de soporte documental que valide el prorrateo realizado para cada cuenta, que la aplicación de alguno de estos criterios es más adecuada para prorratear los costos y gastos comunes que el criterio establecido en el numeral 10.2</w:t>
            </w:r>
            <w:r>
              <w:rPr>
                <w:rFonts w:ascii="Montserrat" w:eastAsia="Times New Roman" w:hAnsi="Montserrat" w:cs="Arial"/>
                <w:sz w:val="14"/>
                <w:szCs w:val="16"/>
                <w:lang w:eastAsia="es-MX"/>
              </w:rPr>
              <w:t xml:space="preserve"> del Anteproyecto</w:t>
            </w:r>
          </w:p>
          <w:p w14:paraId="627360FF" w14:textId="4EAC7F2C" w:rsidR="0076362B" w:rsidRPr="007C1B4B" w:rsidRDefault="0076362B" w:rsidP="0076362B">
            <w:pPr>
              <w:spacing w:line="276" w:lineRule="auto"/>
              <w:jc w:val="both"/>
              <w:divId w:val="638070983"/>
              <w:rPr>
                <w:rFonts w:ascii="Montserrat" w:hAnsi="Montserrat"/>
                <w:sz w:val="20"/>
              </w:rPr>
            </w:pPr>
            <w:r w:rsidRPr="007C1B4B">
              <w:rPr>
                <w:rFonts w:ascii="Montserrat" w:eastAsia="Times New Roman" w:hAnsi="Montserrat" w:cs="Arial"/>
                <w:b/>
                <w:sz w:val="14"/>
                <w:szCs w:val="16"/>
                <w:lang w:eastAsia="es-MX"/>
              </w:rPr>
              <w:t>Justificación:</w:t>
            </w:r>
            <w:r w:rsidRPr="007C1B4B">
              <w:rPr>
                <w:rFonts w:ascii="Montserrat" w:eastAsia="Times New Roman" w:hAnsi="Montserrat" w:cs="Arial"/>
                <w:sz w:val="14"/>
                <w:szCs w:val="16"/>
                <w:lang w:eastAsia="es-MX"/>
              </w:rPr>
              <w:t xml:space="preserve"> la presente disposición establece </w:t>
            </w:r>
            <w:r>
              <w:rPr>
                <w:rFonts w:ascii="Montserrat" w:eastAsia="Times New Roman" w:hAnsi="Montserrat" w:cs="Arial"/>
                <w:sz w:val="14"/>
                <w:szCs w:val="16"/>
                <w:lang w:eastAsia="es-MX"/>
              </w:rPr>
              <w:t xml:space="preserve">la obligación de presentar documentación soporte </w:t>
            </w:r>
          </w:p>
          <w:p w14:paraId="4C0BC2D4" w14:textId="77777777" w:rsidR="0076362B" w:rsidRDefault="0076362B" w:rsidP="001047C4">
            <w:pPr>
              <w:tabs>
                <w:tab w:val="left" w:pos="200"/>
              </w:tabs>
              <w:spacing w:line="276" w:lineRule="auto"/>
              <w:jc w:val="both"/>
              <w:divId w:val="638070983"/>
              <w:rPr>
                <w:rFonts w:ascii="Montserrat" w:eastAsia="Times New Roman" w:hAnsi="Montserrat" w:cs="Arial"/>
                <w:b/>
                <w:sz w:val="14"/>
                <w:szCs w:val="16"/>
                <w:lang w:eastAsia="es-MX"/>
              </w:rPr>
            </w:pPr>
          </w:p>
          <w:p w14:paraId="3424B884" w14:textId="6CCCD0EB" w:rsidR="0076362B" w:rsidRPr="007C1B4B" w:rsidRDefault="0076362B" w:rsidP="0076362B">
            <w:pPr>
              <w:tabs>
                <w:tab w:val="left" w:pos="200"/>
              </w:tabs>
              <w:spacing w:line="276" w:lineRule="auto"/>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2</w:t>
            </w:r>
            <w:r>
              <w:rPr>
                <w:rFonts w:ascii="Montserrat" w:eastAsia="Times New Roman" w:hAnsi="Montserrat" w:cs="Arial"/>
                <w:b/>
                <w:sz w:val="14"/>
                <w:szCs w:val="16"/>
                <w:lang w:eastAsia="es-MX"/>
              </w:rPr>
              <w:t>7</w:t>
            </w:r>
            <w:r w:rsidRPr="007C1B4B">
              <w:rPr>
                <w:rFonts w:ascii="Montserrat" w:eastAsia="Times New Roman" w:hAnsi="Montserrat" w:cs="Arial"/>
                <w:b/>
                <w:sz w:val="14"/>
                <w:szCs w:val="16"/>
                <w:lang w:eastAsia="es-MX"/>
              </w:rPr>
              <w:t>.</w:t>
            </w:r>
            <w:r w:rsidRPr="007C1B4B">
              <w:rPr>
                <w:rFonts w:ascii="Montserrat" w:eastAsia="Times New Roman" w:hAnsi="Montserrat" w:cs="Arial"/>
                <w:sz w:val="14"/>
                <w:szCs w:val="16"/>
                <w:lang w:eastAsia="es-MX"/>
              </w:rPr>
              <w:t xml:space="preserve"> </w:t>
            </w:r>
            <w:r w:rsidRPr="007C1B4B">
              <w:rPr>
                <w:rFonts w:ascii="Montserrat" w:eastAsia="Times New Roman" w:hAnsi="Montserrat" w:cs="Arial"/>
                <w:b/>
                <w:sz w:val="14"/>
                <w:szCs w:val="16"/>
                <w:lang w:eastAsia="es-MX"/>
              </w:rPr>
              <w:t>Tipo</w:t>
            </w:r>
            <w:r w:rsidRPr="007C1B4B">
              <w:rPr>
                <w:rFonts w:ascii="Montserrat" w:eastAsia="Times New Roman" w:hAnsi="Montserrat" w:cs="Arial"/>
                <w:sz w:val="14"/>
                <w:szCs w:val="16"/>
                <w:lang w:eastAsia="es-MX"/>
              </w:rPr>
              <w:t xml:space="preserve">: </w:t>
            </w:r>
            <w:r w:rsidR="00D6359B">
              <w:rPr>
                <w:rFonts w:ascii="Montserrat" w:eastAsia="Times New Roman" w:hAnsi="Montserrat" w:cs="Arial"/>
                <w:sz w:val="14"/>
                <w:szCs w:val="16"/>
                <w:lang w:eastAsia="es-MX"/>
              </w:rPr>
              <w:t>Otras</w:t>
            </w:r>
            <w:r w:rsidRPr="007C1B4B">
              <w:rPr>
                <w:rFonts w:ascii="Montserrat" w:eastAsia="Times New Roman" w:hAnsi="Montserrat" w:cs="Arial"/>
                <w:sz w:val="14"/>
                <w:szCs w:val="16"/>
                <w:lang w:eastAsia="es-MX"/>
              </w:rPr>
              <w:t xml:space="preserve"> (**)</w:t>
            </w:r>
          </w:p>
          <w:p w14:paraId="7FC77452" w14:textId="77777777" w:rsidR="0076362B" w:rsidRPr="007C1B4B" w:rsidRDefault="0076362B" w:rsidP="0076362B">
            <w:pPr>
              <w:spacing w:line="276" w:lineRule="auto"/>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 xml:space="preserve">Acciones: </w:t>
            </w:r>
            <w:r w:rsidRPr="007C1B4B">
              <w:rPr>
                <w:rFonts w:ascii="Montserrat" w:eastAsia="Times New Roman" w:hAnsi="Montserrat" w:cs="Arial"/>
                <w:sz w:val="14"/>
                <w:szCs w:val="16"/>
                <w:lang w:eastAsia="es-MX"/>
              </w:rPr>
              <w:t xml:space="preserve">disposición Anexo II 11.7 Los Permisionarios deberán presentar su información financiera dando cumplimiento a lo establecido en la NIF A-7 referente a las normas generales aplicables a la presentación y revelación de la información financiera.  </w:t>
            </w:r>
          </w:p>
          <w:p w14:paraId="21C65BDC" w14:textId="77777777" w:rsidR="0076362B" w:rsidRPr="007C1B4B" w:rsidRDefault="0076362B" w:rsidP="0076362B">
            <w:pPr>
              <w:spacing w:line="276" w:lineRule="auto"/>
              <w:jc w:val="both"/>
              <w:divId w:val="638070983"/>
              <w:rPr>
                <w:rFonts w:ascii="Montserrat" w:hAnsi="Montserrat"/>
                <w:sz w:val="20"/>
              </w:rPr>
            </w:pPr>
            <w:r w:rsidRPr="007C1B4B">
              <w:rPr>
                <w:rFonts w:ascii="Montserrat" w:eastAsia="Times New Roman" w:hAnsi="Montserrat" w:cs="Arial"/>
                <w:b/>
                <w:sz w:val="14"/>
                <w:szCs w:val="16"/>
                <w:lang w:eastAsia="es-MX"/>
              </w:rPr>
              <w:t>Justificación:</w:t>
            </w:r>
            <w:r w:rsidRPr="007C1B4B">
              <w:rPr>
                <w:rFonts w:ascii="Montserrat" w:eastAsia="Times New Roman" w:hAnsi="Montserrat" w:cs="Arial"/>
                <w:sz w:val="14"/>
                <w:szCs w:val="16"/>
                <w:lang w:eastAsia="es-MX"/>
              </w:rPr>
              <w:t xml:space="preserve"> la presente disposición establece los criterios que deberá seguir los permisionarios para la presentación de la información financiera.</w:t>
            </w:r>
          </w:p>
          <w:p w14:paraId="3B588CF9" w14:textId="11FAFBE8" w:rsidR="0076362B" w:rsidRDefault="0076362B" w:rsidP="0076362B">
            <w:pPr>
              <w:spacing w:line="276" w:lineRule="auto"/>
              <w:contextualSpacing/>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Nota:</w:t>
            </w:r>
            <w:r w:rsidRPr="007C1B4B">
              <w:rPr>
                <w:rFonts w:ascii="Montserrat" w:eastAsia="Times New Roman" w:hAnsi="Montserrat" w:cs="Arial"/>
                <w:sz w:val="14"/>
                <w:szCs w:val="16"/>
                <w:lang w:eastAsia="es-MX"/>
              </w:rPr>
              <w:t xml:space="preserve"> no es cuantificable debido a que dicha acción es parte de la Obligación de entregar los Estados Financieros</w:t>
            </w:r>
          </w:p>
          <w:p w14:paraId="1F4A4014" w14:textId="77777777" w:rsidR="003C309B" w:rsidRDefault="003C309B" w:rsidP="0076362B">
            <w:pPr>
              <w:spacing w:line="276" w:lineRule="auto"/>
              <w:contextualSpacing/>
              <w:jc w:val="both"/>
              <w:divId w:val="638070983"/>
              <w:rPr>
                <w:rFonts w:ascii="Montserrat" w:eastAsia="Times New Roman" w:hAnsi="Montserrat" w:cs="Arial"/>
                <w:sz w:val="14"/>
                <w:szCs w:val="16"/>
                <w:lang w:eastAsia="es-MX"/>
              </w:rPr>
            </w:pPr>
          </w:p>
          <w:p w14:paraId="5AFB5640" w14:textId="0C2DB3D0" w:rsidR="003C309B" w:rsidRPr="007C1B4B" w:rsidRDefault="003C309B" w:rsidP="003C309B">
            <w:pPr>
              <w:tabs>
                <w:tab w:val="left" w:pos="200"/>
              </w:tabs>
              <w:spacing w:line="276" w:lineRule="auto"/>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2</w:t>
            </w:r>
            <w:r>
              <w:rPr>
                <w:rFonts w:ascii="Montserrat" w:eastAsia="Times New Roman" w:hAnsi="Montserrat" w:cs="Arial"/>
                <w:b/>
                <w:sz w:val="14"/>
                <w:szCs w:val="16"/>
                <w:lang w:eastAsia="es-MX"/>
              </w:rPr>
              <w:t>8</w:t>
            </w:r>
            <w:r w:rsidRPr="007C1B4B">
              <w:rPr>
                <w:rFonts w:ascii="Montserrat" w:eastAsia="Times New Roman" w:hAnsi="Montserrat" w:cs="Arial"/>
                <w:b/>
                <w:sz w:val="14"/>
                <w:szCs w:val="16"/>
                <w:lang w:eastAsia="es-MX"/>
              </w:rPr>
              <w:t>.</w:t>
            </w:r>
            <w:r w:rsidRPr="007C1B4B">
              <w:rPr>
                <w:rFonts w:ascii="Montserrat" w:eastAsia="Times New Roman" w:hAnsi="Montserrat" w:cs="Arial"/>
                <w:sz w:val="14"/>
                <w:szCs w:val="16"/>
                <w:lang w:eastAsia="es-MX"/>
              </w:rPr>
              <w:t xml:space="preserve"> </w:t>
            </w:r>
            <w:r w:rsidRPr="007C1B4B">
              <w:rPr>
                <w:rFonts w:ascii="Montserrat" w:eastAsia="Times New Roman" w:hAnsi="Montserrat" w:cs="Arial"/>
                <w:b/>
                <w:sz w:val="14"/>
                <w:szCs w:val="16"/>
                <w:lang w:eastAsia="es-MX"/>
              </w:rPr>
              <w:t>Tipo</w:t>
            </w:r>
            <w:r w:rsidRPr="007C1B4B">
              <w:rPr>
                <w:rFonts w:ascii="Montserrat" w:eastAsia="Times New Roman" w:hAnsi="Montserrat" w:cs="Arial"/>
                <w:sz w:val="14"/>
                <w:szCs w:val="16"/>
                <w:lang w:eastAsia="es-MX"/>
              </w:rPr>
              <w:t xml:space="preserve">: </w:t>
            </w:r>
            <w:r w:rsidR="00920019" w:rsidRPr="00AA1566">
              <w:rPr>
                <w:rFonts w:ascii="Montserrat" w:eastAsia="Times New Roman" w:hAnsi="Montserrat" w:cs="Arial"/>
                <w:sz w:val="14"/>
                <w:szCs w:val="16"/>
                <w:lang w:eastAsia="es-MX"/>
              </w:rPr>
              <w:t xml:space="preserve">establece o modifica estándares </w:t>
            </w:r>
            <w:r w:rsidR="00472164" w:rsidRPr="00AA1566">
              <w:rPr>
                <w:rFonts w:ascii="Montserrat" w:eastAsia="Times New Roman" w:hAnsi="Montserrat" w:cs="Arial"/>
                <w:sz w:val="14"/>
                <w:szCs w:val="16"/>
                <w:lang w:eastAsia="es-MX"/>
              </w:rPr>
              <w:t>técnicos</w:t>
            </w:r>
            <w:r w:rsidR="00472164" w:rsidRPr="007C1B4B">
              <w:rPr>
                <w:rFonts w:ascii="Montserrat" w:eastAsia="Times New Roman" w:hAnsi="Montserrat" w:cs="Arial"/>
                <w:sz w:val="14"/>
                <w:szCs w:val="16"/>
                <w:lang w:eastAsia="es-MX"/>
              </w:rPr>
              <w:t xml:space="preserve"> </w:t>
            </w:r>
            <w:r w:rsidR="00472164">
              <w:rPr>
                <w:rFonts w:ascii="Montserrat" w:eastAsia="Times New Roman" w:hAnsi="Montserrat" w:cs="Arial"/>
                <w:sz w:val="14"/>
                <w:szCs w:val="16"/>
                <w:lang w:eastAsia="es-MX"/>
              </w:rPr>
              <w:t>(</w:t>
            </w:r>
            <w:r w:rsidRPr="007C1B4B">
              <w:rPr>
                <w:rFonts w:ascii="Montserrat" w:eastAsia="Times New Roman" w:hAnsi="Montserrat" w:cs="Arial"/>
                <w:sz w:val="14"/>
                <w:szCs w:val="16"/>
                <w:lang w:eastAsia="es-MX"/>
              </w:rPr>
              <w:t>**)</w:t>
            </w:r>
          </w:p>
          <w:p w14:paraId="7728BA7A" w14:textId="7D88A485" w:rsidR="003C309B" w:rsidRPr="007C1B4B" w:rsidRDefault="003C309B" w:rsidP="003C309B">
            <w:pPr>
              <w:spacing w:line="276" w:lineRule="auto"/>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 xml:space="preserve">Acciones: </w:t>
            </w:r>
            <w:r w:rsidRPr="007C1B4B">
              <w:rPr>
                <w:rFonts w:ascii="Montserrat" w:eastAsia="Times New Roman" w:hAnsi="Montserrat" w:cs="Arial"/>
                <w:sz w:val="14"/>
                <w:szCs w:val="16"/>
                <w:lang w:eastAsia="es-MX"/>
              </w:rPr>
              <w:t>disposición</w:t>
            </w:r>
            <w:r>
              <w:rPr>
                <w:rFonts w:ascii="Montserrat" w:eastAsia="Times New Roman" w:hAnsi="Montserrat" w:cs="Arial"/>
                <w:sz w:val="14"/>
                <w:szCs w:val="16"/>
                <w:lang w:eastAsia="es-MX"/>
              </w:rPr>
              <w:t xml:space="preserve"> 4.</w:t>
            </w:r>
            <w:r w:rsidR="00CC73F2">
              <w:rPr>
                <w:rFonts w:ascii="Montserrat" w:eastAsia="Times New Roman" w:hAnsi="Montserrat" w:cs="Arial"/>
                <w:sz w:val="14"/>
                <w:szCs w:val="16"/>
                <w:lang w:eastAsia="es-MX"/>
              </w:rPr>
              <w:t>4</w:t>
            </w:r>
            <w:r>
              <w:rPr>
                <w:rFonts w:ascii="Montserrat" w:eastAsia="Times New Roman" w:hAnsi="Montserrat" w:cs="Arial"/>
                <w:sz w:val="14"/>
                <w:szCs w:val="16"/>
                <w:lang w:eastAsia="es-MX"/>
              </w:rPr>
              <w:t xml:space="preserve"> </w:t>
            </w:r>
            <w:r w:rsidRPr="003C309B">
              <w:rPr>
                <w:rFonts w:ascii="Montserrat" w:eastAsia="Times New Roman" w:hAnsi="Montserrat" w:cs="Arial"/>
                <w:sz w:val="14"/>
                <w:szCs w:val="16"/>
                <w:lang w:eastAsia="es-MX"/>
              </w:rPr>
              <w:t>A solicitud del Permisionario las Tarifas Máximas Iniciales podrán calcularse bajo un Modelo Quinquenal o un Modelo Nivelado de acuerdo con la Disposición 15.1 y 15.2, respectivamente, de las presentes DACG. No podrá haber cambios de modelo de evaluación (Quinquenal y Nivelado).</w:t>
            </w:r>
          </w:p>
          <w:p w14:paraId="7086C35E" w14:textId="3D64D2DA" w:rsidR="003C309B" w:rsidRPr="007C1B4B" w:rsidRDefault="003C309B" w:rsidP="003C309B">
            <w:pPr>
              <w:spacing w:line="276" w:lineRule="auto"/>
              <w:jc w:val="both"/>
              <w:divId w:val="638070983"/>
              <w:rPr>
                <w:rFonts w:ascii="Montserrat" w:hAnsi="Montserrat"/>
                <w:sz w:val="20"/>
              </w:rPr>
            </w:pPr>
            <w:r w:rsidRPr="007C1B4B">
              <w:rPr>
                <w:rFonts w:ascii="Montserrat" w:eastAsia="Times New Roman" w:hAnsi="Montserrat" w:cs="Arial"/>
                <w:b/>
                <w:sz w:val="14"/>
                <w:szCs w:val="16"/>
                <w:lang w:eastAsia="es-MX"/>
              </w:rPr>
              <w:t>Justificación:</w:t>
            </w:r>
            <w:r w:rsidRPr="007C1B4B">
              <w:rPr>
                <w:rFonts w:ascii="Montserrat" w:eastAsia="Times New Roman" w:hAnsi="Montserrat" w:cs="Arial"/>
                <w:sz w:val="14"/>
                <w:szCs w:val="16"/>
                <w:lang w:eastAsia="es-MX"/>
              </w:rPr>
              <w:t xml:space="preserve"> la presente disposición establece </w:t>
            </w:r>
            <w:r>
              <w:rPr>
                <w:rFonts w:ascii="Montserrat" w:eastAsia="Times New Roman" w:hAnsi="Montserrat" w:cs="Arial"/>
                <w:sz w:val="14"/>
                <w:szCs w:val="16"/>
                <w:lang w:eastAsia="es-MX"/>
              </w:rPr>
              <w:t xml:space="preserve">los modelos por lo que se calcularan las Tarifas Máximas </w:t>
            </w:r>
          </w:p>
          <w:p w14:paraId="7D01E076" w14:textId="3D9414C0" w:rsidR="003C309B" w:rsidRDefault="003C309B" w:rsidP="003C309B">
            <w:pPr>
              <w:spacing w:line="276" w:lineRule="auto"/>
              <w:contextualSpacing/>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Nota:</w:t>
            </w:r>
            <w:r w:rsidRPr="007C1B4B">
              <w:rPr>
                <w:rFonts w:ascii="Montserrat" w:eastAsia="Times New Roman" w:hAnsi="Montserrat" w:cs="Arial"/>
                <w:sz w:val="14"/>
                <w:szCs w:val="16"/>
                <w:lang w:eastAsia="es-MX"/>
              </w:rPr>
              <w:t xml:space="preserve"> no es cuantificable debido a que dicha acción no conlleva que el Permisionario lleve a cabo acciones adicionales ante la Comisión</w:t>
            </w:r>
          </w:p>
          <w:p w14:paraId="7758B9EA" w14:textId="77777777" w:rsidR="004022E9" w:rsidRDefault="004022E9" w:rsidP="004022E9">
            <w:pPr>
              <w:spacing w:line="276" w:lineRule="auto"/>
              <w:jc w:val="both"/>
              <w:divId w:val="638070983"/>
              <w:rPr>
                <w:rFonts w:ascii="Montserrat" w:hAnsi="Montserrat"/>
                <w:sz w:val="20"/>
              </w:rPr>
            </w:pPr>
          </w:p>
          <w:p w14:paraId="21E12C83" w14:textId="154452E4" w:rsidR="004022E9" w:rsidRDefault="00A41002" w:rsidP="004022E9">
            <w:pPr>
              <w:spacing w:line="276" w:lineRule="auto"/>
              <w:jc w:val="both"/>
              <w:divId w:val="638070983"/>
              <w:rPr>
                <w:rFonts w:ascii="Montserrat" w:eastAsia="Times New Roman" w:hAnsi="Montserrat" w:cs="Arial"/>
                <w:b/>
                <w:sz w:val="14"/>
                <w:szCs w:val="16"/>
                <w:lang w:eastAsia="es-MX"/>
              </w:rPr>
            </w:pPr>
            <w:r>
              <w:rPr>
                <w:rFonts w:ascii="Montserrat" w:eastAsia="Times New Roman" w:hAnsi="Montserrat" w:cs="Arial"/>
                <w:b/>
                <w:sz w:val="14"/>
                <w:szCs w:val="16"/>
                <w:lang w:eastAsia="es-MX"/>
              </w:rPr>
              <w:t>29</w:t>
            </w:r>
            <w:r w:rsidR="004022E9">
              <w:rPr>
                <w:rFonts w:ascii="Montserrat" w:eastAsia="Times New Roman" w:hAnsi="Montserrat" w:cs="Arial"/>
                <w:b/>
                <w:sz w:val="14"/>
                <w:szCs w:val="16"/>
                <w:lang w:eastAsia="es-MX"/>
              </w:rPr>
              <w:t xml:space="preserve">. </w:t>
            </w:r>
            <w:r w:rsidR="004022E9" w:rsidRPr="002F2143">
              <w:rPr>
                <w:rFonts w:ascii="Montserrat" w:eastAsia="Times New Roman" w:hAnsi="Montserrat" w:cs="Arial"/>
                <w:b/>
                <w:sz w:val="14"/>
                <w:szCs w:val="16"/>
                <w:lang w:eastAsia="es-MX"/>
              </w:rPr>
              <w:t>Tipo</w:t>
            </w:r>
            <w:r w:rsidR="004022E9" w:rsidRPr="002F2143">
              <w:rPr>
                <w:rFonts w:ascii="Montserrat" w:eastAsia="Times New Roman" w:hAnsi="Montserrat" w:cs="Arial"/>
                <w:sz w:val="14"/>
                <w:szCs w:val="16"/>
                <w:lang w:eastAsia="es-MX"/>
              </w:rPr>
              <w:t xml:space="preserve">: </w:t>
            </w:r>
            <w:r w:rsidR="00472164" w:rsidRPr="00AA1566">
              <w:rPr>
                <w:rFonts w:ascii="Montserrat" w:eastAsia="Times New Roman" w:hAnsi="Montserrat" w:cs="Arial"/>
                <w:sz w:val="14"/>
                <w:szCs w:val="16"/>
                <w:lang w:eastAsia="es-MX"/>
              </w:rPr>
              <w:t>establece o modifica estándares técnicos</w:t>
            </w:r>
            <w:r w:rsidR="00472164" w:rsidRPr="007C1B4B">
              <w:rPr>
                <w:rFonts w:ascii="Montserrat" w:eastAsia="Times New Roman" w:hAnsi="Montserrat" w:cs="Arial"/>
                <w:sz w:val="14"/>
                <w:szCs w:val="16"/>
                <w:lang w:eastAsia="es-MX"/>
              </w:rPr>
              <w:t xml:space="preserve"> </w:t>
            </w:r>
            <w:r w:rsidR="004022E9">
              <w:rPr>
                <w:rFonts w:ascii="Montserrat" w:eastAsia="Times New Roman" w:hAnsi="Montserrat" w:cs="Arial"/>
                <w:sz w:val="14"/>
                <w:szCs w:val="16"/>
                <w:lang w:eastAsia="es-MX"/>
              </w:rPr>
              <w:t>(**)</w:t>
            </w:r>
          </w:p>
          <w:p w14:paraId="567563A6" w14:textId="0F584DE2" w:rsidR="004022E9" w:rsidRDefault="004022E9" w:rsidP="004022E9">
            <w:pPr>
              <w:spacing w:line="276" w:lineRule="auto"/>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 xml:space="preserve">Acciones: </w:t>
            </w:r>
            <w:r w:rsidRPr="007C1B4B">
              <w:rPr>
                <w:rFonts w:ascii="Montserrat" w:eastAsia="Times New Roman" w:hAnsi="Montserrat" w:cs="Arial"/>
                <w:sz w:val="14"/>
                <w:szCs w:val="16"/>
                <w:lang w:eastAsia="es-MX"/>
              </w:rPr>
              <w:t xml:space="preserve">disposición </w:t>
            </w:r>
            <w:r w:rsidR="00CC73F2">
              <w:rPr>
                <w:rFonts w:ascii="Montserrat" w:eastAsia="Times New Roman" w:hAnsi="Montserrat" w:cs="Arial"/>
                <w:sz w:val="14"/>
                <w:szCs w:val="16"/>
                <w:lang w:eastAsia="es-MX"/>
              </w:rPr>
              <w:t>7</w:t>
            </w:r>
            <w:r>
              <w:rPr>
                <w:rFonts w:ascii="Montserrat" w:eastAsia="Times New Roman" w:hAnsi="Montserrat" w:cs="Arial"/>
                <w:sz w:val="14"/>
                <w:szCs w:val="16"/>
                <w:lang w:eastAsia="es-MX"/>
              </w:rPr>
              <w:t xml:space="preserve">.1 </w:t>
            </w:r>
            <w:r w:rsidRPr="00D92E3B">
              <w:rPr>
                <w:rFonts w:ascii="Montserrat" w:hAnsi="Montserrat"/>
                <w:sz w:val="14"/>
                <w:szCs w:val="16"/>
                <w:lang w:val="es-ES"/>
              </w:rPr>
              <w:t>Los cargos que componen las Tarifas Máximas Iniciales se establecerán bajo los siguientes criterios:</w:t>
            </w:r>
            <w:r>
              <w:rPr>
                <w:rFonts w:ascii="Montserrat" w:hAnsi="Montserrat"/>
                <w:sz w:val="14"/>
                <w:szCs w:val="16"/>
                <w:lang w:val="es-ES"/>
              </w:rPr>
              <w:t xml:space="preserve"> </w:t>
            </w:r>
            <w:r w:rsidRPr="00D92E3B">
              <w:rPr>
                <w:rFonts w:ascii="Montserrat" w:hAnsi="Montserrat"/>
                <w:sz w:val="14"/>
                <w:szCs w:val="16"/>
                <w:lang w:val="es-ES"/>
              </w:rPr>
              <w:t>I.</w:t>
            </w:r>
            <w:r>
              <w:rPr>
                <w:rFonts w:ascii="Montserrat" w:hAnsi="Montserrat"/>
                <w:sz w:val="14"/>
                <w:szCs w:val="16"/>
                <w:lang w:val="es-ES"/>
              </w:rPr>
              <w:t xml:space="preserve"> </w:t>
            </w:r>
            <w:r w:rsidRPr="00D92E3B">
              <w:rPr>
                <w:rFonts w:ascii="Montserrat" w:hAnsi="Montserrat"/>
                <w:sz w:val="14"/>
                <w:szCs w:val="16"/>
                <w:lang w:val="es-ES"/>
              </w:rPr>
              <w:t>El Cargo por Capacidad de Almacenamiento II.</w:t>
            </w:r>
            <w:r>
              <w:rPr>
                <w:rFonts w:ascii="Montserrat" w:hAnsi="Montserrat"/>
                <w:sz w:val="14"/>
                <w:szCs w:val="16"/>
                <w:lang w:val="es-ES"/>
              </w:rPr>
              <w:t xml:space="preserve"> </w:t>
            </w:r>
            <w:r w:rsidRPr="00D92E3B">
              <w:rPr>
                <w:rFonts w:ascii="Montserrat" w:hAnsi="Montserrat"/>
                <w:sz w:val="14"/>
                <w:szCs w:val="16"/>
                <w:lang w:val="es-ES"/>
              </w:rPr>
              <w:t>El Cargo por Entrega-Recepción III.</w:t>
            </w:r>
            <w:r>
              <w:rPr>
                <w:rFonts w:ascii="Montserrat" w:hAnsi="Montserrat"/>
                <w:sz w:val="14"/>
                <w:szCs w:val="16"/>
                <w:lang w:val="es-ES"/>
              </w:rPr>
              <w:t xml:space="preserve"> </w:t>
            </w:r>
            <w:r w:rsidRPr="00D92E3B">
              <w:rPr>
                <w:rFonts w:ascii="Montserrat" w:hAnsi="Montserrat"/>
                <w:sz w:val="14"/>
                <w:szCs w:val="16"/>
                <w:lang w:val="es-ES"/>
              </w:rPr>
              <w:t>La Tarifa Máxima del Servicio de Almacenamiento en Base Interrumpible</w:t>
            </w:r>
          </w:p>
          <w:p w14:paraId="707CAAC6" w14:textId="657D44B5" w:rsidR="004022E9" w:rsidRPr="007C1B4B" w:rsidRDefault="004022E9" w:rsidP="004022E9">
            <w:pPr>
              <w:spacing w:line="276" w:lineRule="auto"/>
              <w:jc w:val="both"/>
              <w:divId w:val="638070983"/>
              <w:rPr>
                <w:rFonts w:ascii="Montserrat" w:hAnsi="Montserrat"/>
                <w:sz w:val="20"/>
              </w:rPr>
            </w:pPr>
            <w:r w:rsidRPr="007C1B4B">
              <w:rPr>
                <w:rFonts w:ascii="Montserrat" w:eastAsia="Times New Roman" w:hAnsi="Montserrat" w:cs="Arial"/>
                <w:b/>
                <w:sz w:val="14"/>
                <w:szCs w:val="16"/>
                <w:lang w:eastAsia="es-MX"/>
              </w:rPr>
              <w:t>Justificación:</w:t>
            </w:r>
            <w:r w:rsidRPr="007C1B4B">
              <w:rPr>
                <w:rFonts w:ascii="Montserrat" w:eastAsia="Times New Roman" w:hAnsi="Montserrat" w:cs="Arial"/>
                <w:sz w:val="14"/>
                <w:szCs w:val="16"/>
                <w:lang w:eastAsia="es-MX"/>
              </w:rPr>
              <w:t xml:space="preserve"> la presente disposición establece los </w:t>
            </w:r>
            <w:r>
              <w:rPr>
                <w:rFonts w:ascii="Montserrat" w:eastAsia="Times New Roman" w:hAnsi="Montserrat" w:cs="Arial"/>
                <w:sz w:val="14"/>
                <w:szCs w:val="16"/>
                <w:lang w:eastAsia="es-MX"/>
              </w:rPr>
              <w:t>cargos que compondrán el servicio de Almacenamiento</w:t>
            </w:r>
          </w:p>
          <w:p w14:paraId="79B0551A" w14:textId="77777777" w:rsidR="004022E9" w:rsidRPr="007C1B4B" w:rsidRDefault="004022E9" w:rsidP="004022E9">
            <w:pPr>
              <w:spacing w:line="276" w:lineRule="auto"/>
              <w:contextualSpacing/>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Nota:</w:t>
            </w:r>
            <w:r w:rsidRPr="007C1B4B">
              <w:rPr>
                <w:rFonts w:ascii="Montserrat" w:eastAsia="Times New Roman" w:hAnsi="Montserrat" w:cs="Arial"/>
                <w:sz w:val="14"/>
                <w:szCs w:val="16"/>
                <w:lang w:eastAsia="es-MX"/>
              </w:rPr>
              <w:t xml:space="preserve"> no es cuantificable debido a que dicha acción no conlleva que el Permisionario lleve a cabo acciones adicionales ante la Comisión.</w:t>
            </w:r>
          </w:p>
          <w:p w14:paraId="4C0CFDB0" w14:textId="77777777" w:rsidR="003C309B" w:rsidRDefault="003C309B" w:rsidP="003C309B">
            <w:pPr>
              <w:spacing w:line="276" w:lineRule="auto"/>
              <w:contextualSpacing/>
              <w:jc w:val="both"/>
              <w:divId w:val="638070983"/>
              <w:rPr>
                <w:rFonts w:ascii="Montserrat" w:eastAsia="Times New Roman" w:hAnsi="Montserrat" w:cs="Arial"/>
                <w:sz w:val="14"/>
                <w:szCs w:val="16"/>
                <w:lang w:eastAsia="es-MX"/>
              </w:rPr>
            </w:pPr>
          </w:p>
          <w:p w14:paraId="7968F311" w14:textId="4008381B" w:rsidR="003C309B" w:rsidRPr="002F2143" w:rsidRDefault="004022E9" w:rsidP="003C309B">
            <w:pPr>
              <w:tabs>
                <w:tab w:val="left" w:pos="200"/>
              </w:tabs>
              <w:spacing w:line="276" w:lineRule="auto"/>
              <w:jc w:val="both"/>
              <w:divId w:val="638070983"/>
              <w:rPr>
                <w:rFonts w:ascii="Montserrat" w:eastAsia="Times New Roman" w:hAnsi="Montserrat" w:cs="Arial"/>
                <w:sz w:val="14"/>
                <w:szCs w:val="16"/>
                <w:lang w:eastAsia="es-MX"/>
              </w:rPr>
            </w:pPr>
            <w:r>
              <w:rPr>
                <w:rFonts w:ascii="Montserrat" w:eastAsia="Times New Roman" w:hAnsi="Montserrat" w:cs="Arial"/>
                <w:b/>
                <w:sz w:val="14"/>
                <w:szCs w:val="16"/>
                <w:lang w:eastAsia="es-MX"/>
              </w:rPr>
              <w:t>3</w:t>
            </w:r>
            <w:r w:rsidR="00A41002">
              <w:rPr>
                <w:rFonts w:ascii="Montserrat" w:eastAsia="Times New Roman" w:hAnsi="Montserrat" w:cs="Arial"/>
                <w:b/>
                <w:sz w:val="14"/>
                <w:szCs w:val="16"/>
                <w:lang w:eastAsia="es-MX"/>
              </w:rPr>
              <w:t>0</w:t>
            </w:r>
            <w:r w:rsidR="003C309B" w:rsidRPr="002F2143">
              <w:rPr>
                <w:rFonts w:ascii="Montserrat" w:eastAsia="Times New Roman" w:hAnsi="Montserrat" w:cs="Arial"/>
                <w:b/>
                <w:sz w:val="14"/>
                <w:szCs w:val="16"/>
                <w:lang w:eastAsia="es-MX"/>
              </w:rPr>
              <w:t>.</w:t>
            </w:r>
            <w:r w:rsidR="003C309B" w:rsidRPr="002F2143">
              <w:rPr>
                <w:rFonts w:ascii="Montserrat" w:eastAsia="Times New Roman" w:hAnsi="Montserrat" w:cs="Arial"/>
                <w:sz w:val="14"/>
                <w:szCs w:val="16"/>
                <w:lang w:eastAsia="es-MX"/>
              </w:rPr>
              <w:t xml:space="preserve"> </w:t>
            </w:r>
            <w:r w:rsidR="003C309B" w:rsidRPr="002F2143">
              <w:rPr>
                <w:rFonts w:ascii="Montserrat" w:eastAsia="Times New Roman" w:hAnsi="Montserrat" w:cs="Arial"/>
                <w:b/>
                <w:sz w:val="14"/>
                <w:szCs w:val="16"/>
                <w:lang w:eastAsia="es-MX"/>
              </w:rPr>
              <w:t>Tipo</w:t>
            </w:r>
            <w:r w:rsidR="003C309B" w:rsidRPr="002F2143">
              <w:rPr>
                <w:rFonts w:ascii="Montserrat" w:eastAsia="Times New Roman" w:hAnsi="Montserrat" w:cs="Arial"/>
                <w:sz w:val="14"/>
                <w:szCs w:val="16"/>
                <w:lang w:eastAsia="es-MX"/>
              </w:rPr>
              <w:t xml:space="preserve">: </w:t>
            </w:r>
            <w:r w:rsidR="00A35C3D" w:rsidRPr="00AA1566">
              <w:rPr>
                <w:rFonts w:ascii="Montserrat" w:eastAsia="Times New Roman" w:hAnsi="Montserrat" w:cs="Arial"/>
                <w:sz w:val="14"/>
                <w:szCs w:val="16"/>
                <w:lang w:eastAsia="es-MX"/>
              </w:rPr>
              <w:t>establece o modifica estándares técnicos</w:t>
            </w:r>
          </w:p>
          <w:p w14:paraId="4A41BFE5" w14:textId="095714A7" w:rsidR="003C309B" w:rsidRPr="002F2143" w:rsidRDefault="003C309B" w:rsidP="003C309B">
            <w:pPr>
              <w:spacing w:line="276" w:lineRule="auto"/>
              <w:jc w:val="both"/>
              <w:divId w:val="638070983"/>
              <w:rPr>
                <w:rFonts w:ascii="Montserrat" w:eastAsia="Times New Roman" w:hAnsi="Montserrat" w:cs="Arial"/>
                <w:sz w:val="14"/>
                <w:szCs w:val="16"/>
                <w:lang w:eastAsia="es-MX"/>
              </w:rPr>
            </w:pPr>
            <w:r w:rsidRPr="002F2143">
              <w:rPr>
                <w:rFonts w:ascii="Montserrat" w:eastAsia="Times New Roman" w:hAnsi="Montserrat" w:cs="Arial"/>
                <w:b/>
                <w:sz w:val="14"/>
                <w:szCs w:val="16"/>
                <w:lang w:eastAsia="es-MX"/>
              </w:rPr>
              <w:t xml:space="preserve">Acciones: </w:t>
            </w:r>
            <w:r w:rsidRPr="002F2143">
              <w:rPr>
                <w:rFonts w:ascii="Montserrat" w:eastAsia="Times New Roman" w:hAnsi="Montserrat" w:cs="Arial"/>
                <w:sz w:val="14"/>
                <w:szCs w:val="16"/>
                <w:lang w:eastAsia="es-MX"/>
              </w:rPr>
              <w:t>disposición 1</w:t>
            </w:r>
            <w:r w:rsidR="00CC73F2">
              <w:rPr>
                <w:rFonts w:ascii="Montserrat" w:eastAsia="Times New Roman" w:hAnsi="Montserrat" w:cs="Arial"/>
                <w:sz w:val="14"/>
                <w:szCs w:val="16"/>
                <w:lang w:eastAsia="es-MX"/>
              </w:rPr>
              <w:t>0</w:t>
            </w:r>
            <w:r w:rsidRPr="002F2143">
              <w:rPr>
                <w:rFonts w:ascii="Montserrat" w:eastAsia="Times New Roman" w:hAnsi="Montserrat" w:cs="Arial"/>
                <w:sz w:val="14"/>
                <w:szCs w:val="16"/>
                <w:lang w:eastAsia="es-MX"/>
              </w:rPr>
              <w:t>.2 Los Permisionarios deberán incluir en sus TCPS, la forma en cómo recuperarán los costos por el servicio de interconexión. En caso de no existir acuerdo en las contraprestaciones por el servicio de interconexión, serán regulados utilizando como referencia el desempeño de otros participantes en la industria a nivel nacional e internacional. Para efectos de lo anterior, la Comisión podrá requerir información asociada</w:t>
            </w:r>
          </w:p>
          <w:p w14:paraId="3DCA57EC" w14:textId="2C2764F5" w:rsidR="003C309B" w:rsidRPr="002B19F5" w:rsidRDefault="003C309B" w:rsidP="003C309B">
            <w:pPr>
              <w:spacing w:line="276" w:lineRule="auto"/>
              <w:jc w:val="both"/>
              <w:divId w:val="638070983"/>
              <w:rPr>
                <w:rFonts w:ascii="Montserrat" w:eastAsia="Times New Roman" w:hAnsi="Montserrat" w:cs="Arial"/>
                <w:sz w:val="14"/>
                <w:szCs w:val="16"/>
                <w:lang w:eastAsia="es-MX"/>
              </w:rPr>
            </w:pPr>
            <w:r w:rsidRPr="002F2143">
              <w:rPr>
                <w:rFonts w:ascii="Montserrat" w:eastAsia="Times New Roman" w:hAnsi="Montserrat" w:cs="Arial"/>
                <w:b/>
                <w:sz w:val="14"/>
                <w:szCs w:val="16"/>
                <w:lang w:eastAsia="es-MX"/>
              </w:rPr>
              <w:lastRenderedPageBreak/>
              <w:t>Justificación:</w:t>
            </w:r>
            <w:r w:rsidRPr="002F2143">
              <w:rPr>
                <w:rFonts w:ascii="Montserrat" w:eastAsia="Times New Roman" w:hAnsi="Montserrat" w:cs="Arial"/>
                <w:sz w:val="14"/>
                <w:szCs w:val="16"/>
                <w:lang w:eastAsia="es-MX"/>
              </w:rPr>
              <w:t xml:space="preserve"> la presente disposición establece la obligación de indicar la metodología que utilizara el permisionario para recuperar los costos por interconexión</w:t>
            </w:r>
          </w:p>
          <w:p w14:paraId="3CA409A4" w14:textId="10582EE5" w:rsidR="003C309B" w:rsidRDefault="003C309B" w:rsidP="003C309B">
            <w:pPr>
              <w:spacing w:line="276" w:lineRule="auto"/>
              <w:jc w:val="both"/>
              <w:divId w:val="638070983"/>
              <w:rPr>
                <w:rFonts w:ascii="Montserrat" w:eastAsia="Times New Roman" w:hAnsi="Montserrat" w:cs="Arial"/>
                <w:b/>
                <w:sz w:val="14"/>
                <w:szCs w:val="16"/>
                <w:lang w:eastAsia="es-MX"/>
              </w:rPr>
            </w:pPr>
            <w:r>
              <w:rPr>
                <w:rFonts w:ascii="Montserrat" w:eastAsia="Times New Roman" w:hAnsi="Montserrat" w:cs="Arial"/>
                <w:b/>
                <w:sz w:val="14"/>
                <w:szCs w:val="16"/>
                <w:lang w:eastAsia="es-MX"/>
              </w:rPr>
              <w:t>3</w:t>
            </w:r>
            <w:r w:rsidR="00A41002">
              <w:rPr>
                <w:rFonts w:ascii="Montserrat" w:eastAsia="Times New Roman" w:hAnsi="Montserrat" w:cs="Arial"/>
                <w:b/>
                <w:sz w:val="14"/>
                <w:szCs w:val="16"/>
                <w:lang w:eastAsia="es-MX"/>
              </w:rPr>
              <w:t>1</w:t>
            </w:r>
            <w:r>
              <w:rPr>
                <w:rFonts w:ascii="Montserrat" w:eastAsia="Times New Roman" w:hAnsi="Montserrat" w:cs="Arial"/>
                <w:b/>
                <w:sz w:val="14"/>
                <w:szCs w:val="16"/>
                <w:lang w:eastAsia="es-MX"/>
              </w:rPr>
              <w:t xml:space="preserve">. </w:t>
            </w:r>
            <w:r w:rsidRPr="002F2143">
              <w:rPr>
                <w:rFonts w:ascii="Montserrat" w:eastAsia="Times New Roman" w:hAnsi="Montserrat" w:cs="Arial"/>
                <w:b/>
                <w:sz w:val="14"/>
                <w:szCs w:val="16"/>
                <w:lang w:eastAsia="es-MX"/>
              </w:rPr>
              <w:t>Tipo</w:t>
            </w:r>
            <w:r w:rsidRPr="002F2143">
              <w:rPr>
                <w:rFonts w:ascii="Montserrat" w:eastAsia="Times New Roman" w:hAnsi="Montserrat" w:cs="Arial"/>
                <w:sz w:val="14"/>
                <w:szCs w:val="16"/>
                <w:lang w:eastAsia="es-MX"/>
              </w:rPr>
              <w:t xml:space="preserve">: </w:t>
            </w:r>
            <w:r w:rsidR="002B19F5">
              <w:rPr>
                <w:rFonts w:ascii="Montserrat" w:eastAsia="Times New Roman" w:hAnsi="Montserrat" w:cs="Arial"/>
                <w:sz w:val="14"/>
                <w:szCs w:val="16"/>
                <w:lang w:eastAsia="es-MX"/>
              </w:rPr>
              <w:t xml:space="preserve">Otras </w:t>
            </w:r>
            <w:r>
              <w:rPr>
                <w:rFonts w:ascii="Montserrat" w:eastAsia="Times New Roman" w:hAnsi="Montserrat" w:cs="Arial"/>
                <w:sz w:val="14"/>
                <w:szCs w:val="16"/>
                <w:lang w:eastAsia="es-MX"/>
              </w:rPr>
              <w:t>(**)</w:t>
            </w:r>
          </w:p>
          <w:p w14:paraId="5A9B3179" w14:textId="705C3371" w:rsidR="003C309B" w:rsidRDefault="003C309B" w:rsidP="003C309B">
            <w:pPr>
              <w:spacing w:line="276" w:lineRule="auto"/>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 xml:space="preserve">Acciones: </w:t>
            </w:r>
            <w:r w:rsidRPr="007C1B4B">
              <w:rPr>
                <w:rFonts w:ascii="Montserrat" w:eastAsia="Times New Roman" w:hAnsi="Montserrat" w:cs="Arial"/>
                <w:sz w:val="14"/>
                <w:szCs w:val="16"/>
                <w:lang w:eastAsia="es-MX"/>
              </w:rPr>
              <w:t>disposición 1</w:t>
            </w:r>
            <w:r w:rsidR="00CC73F2">
              <w:rPr>
                <w:rFonts w:ascii="Montserrat" w:eastAsia="Times New Roman" w:hAnsi="Montserrat" w:cs="Arial"/>
                <w:sz w:val="14"/>
                <w:szCs w:val="16"/>
                <w:lang w:eastAsia="es-MX"/>
              </w:rPr>
              <w:t xml:space="preserve">1. </w:t>
            </w:r>
            <w:r w:rsidRPr="007C1B4B">
              <w:rPr>
                <w:rFonts w:ascii="Montserrat" w:eastAsia="Times New Roman" w:hAnsi="Montserrat" w:cs="Arial"/>
                <w:sz w:val="14"/>
                <w:szCs w:val="16"/>
                <w:lang w:eastAsia="es-MX"/>
              </w:rPr>
              <w:t xml:space="preserve">2 los Permisionarios podrán ofrecer servicios adicionales autorizados en sus TCPS </w:t>
            </w:r>
          </w:p>
          <w:p w14:paraId="0EC5D28A" w14:textId="77777777" w:rsidR="003C309B" w:rsidRPr="007C1B4B" w:rsidRDefault="003C309B" w:rsidP="003C309B">
            <w:pPr>
              <w:spacing w:line="276" w:lineRule="auto"/>
              <w:jc w:val="both"/>
              <w:divId w:val="638070983"/>
              <w:rPr>
                <w:rFonts w:ascii="Montserrat" w:hAnsi="Montserrat"/>
                <w:sz w:val="20"/>
              </w:rPr>
            </w:pPr>
            <w:r w:rsidRPr="007C1B4B">
              <w:rPr>
                <w:rFonts w:ascii="Montserrat" w:eastAsia="Times New Roman" w:hAnsi="Montserrat" w:cs="Arial"/>
                <w:b/>
                <w:sz w:val="14"/>
                <w:szCs w:val="16"/>
                <w:lang w:eastAsia="es-MX"/>
              </w:rPr>
              <w:t>Justificación:</w:t>
            </w:r>
            <w:r w:rsidRPr="007C1B4B">
              <w:rPr>
                <w:rFonts w:ascii="Montserrat" w:eastAsia="Times New Roman" w:hAnsi="Montserrat" w:cs="Arial"/>
                <w:sz w:val="14"/>
                <w:szCs w:val="16"/>
                <w:lang w:eastAsia="es-MX"/>
              </w:rPr>
              <w:t xml:space="preserve"> la presente disposición establece los criterios mediante los cuales el permisionario podrá ofrecer servicios adicionales en sus TCPS  </w:t>
            </w:r>
          </w:p>
          <w:p w14:paraId="1E8F7D4F" w14:textId="678770E0" w:rsidR="003C309B" w:rsidRDefault="003C309B" w:rsidP="003C309B">
            <w:pPr>
              <w:spacing w:line="276" w:lineRule="auto"/>
              <w:contextualSpacing/>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Nota:</w:t>
            </w:r>
            <w:r w:rsidRPr="007C1B4B">
              <w:rPr>
                <w:rFonts w:ascii="Montserrat" w:eastAsia="Times New Roman" w:hAnsi="Montserrat" w:cs="Arial"/>
                <w:sz w:val="14"/>
                <w:szCs w:val="16"/>
                <w:lang w:eastAsia="es-MX"/>
              </w:rPr>
              <w:t xml:space="preserve"> no es cuantificable debido a que dicha acción no conlleva que el Permisionario lleve a cabo acciones adicionales ante la Comisión.</w:t>
            </w:r>
          </w:p>
          <w:p w14:paraId="2E597D4E" w14:textId="77777777" w:rsidR="002B19F5" w:rsidRPr="00CC73F2" w:rsidRDefault="002B19F5" w:rsidP="003C309B">
            <w:pPr>
              <w:spacing w:line="276" w:lineRule="auto"/>
              <w:contextualSpacing/>
              <w:jc w:val="both"/>
              <w:divId w:val="638070983"/>
              <w:rPr>
                <w:rFonts w:ascii="Montserrat" w:eastAsia="Times New Roman" w:hAnsi="Montserrat" w:cs="Arial"/>
                <w:sz w:val="14"/>
                <w:szCs w:val="16"/>
                <w:lang w:eastAsia="es-MX"/>
              </w:rPr>
            </w:pPr>
          </w:p>
          <w:p w14:paraId="010147E1" w14:textId="3A12E09E" w:rsidR="00CC73F2" w:rsidRPr="007C1B4B" w:rsidRDefault="00CC73F2" w:rsidP="00CC73F2">
            <w:pPr>
              <w:tabs>
                <w:tab w:val="left" w:pos="200"/>
              </w:tabs>
              <w:spacing w:line="276" w:lineRule="auto"/>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3</w:t>
            </w:r>
            <w:r w:rsidR="00A41002">
              <w:rPr>
                <w:rFonts w:ascii="Montserrat" w:eastAsia="Times New Roman" w:hAnsi="Montserrat" w:cs="Arial"/>
                <w:b/>
                <w:sz w:val="14"/>
                <w:szCs w:val="16"/>
                <w:lang w:eastAsia="es-MX"/>
              </w:rPr>
              <w:t>2</w:t>
            </w:r>
            <w:r w:rsidRPr="007C1B4B">
              <w:rPr>
                <w:rFonts w:ascii="Montserrat" w:eastAsia="Times New Roman" w:hAnsi="Montserrat" w:cs="Arial"/>
                <w:b/>
                <w:sz w:val="14"/>
                <w:szCs w:val="16"/>
                <w:lang w:eastAsia="es-MX"/>
              </w:rPr>
              <w:t>.</w:t>
            </w:r>
            <w:r w:rsidRPr="007C1B4B">
              <w:rPr>
                <w:rFonts w:ascii="Montserrat" w:eastAsia="Times New Roman" w:hAnsi="Montserrat" w:cs="Arial"/>
                <w:sz w:val="14"/>
                <w:szCs w:val="16"/>
                <w:lang w:eastAsia="es-MX"/>
              </w:rPr>
              <w:t xml:space="preserve"> </w:t>
            </w:r>
            <w:r w:rsidRPr="007C1B4B">
              <w:rPr>
                <w:rFonts w:ascii="Montserrat" w:eastAsia="Times New Roman" w:hAnsi="Montserrat" w:cs="Arial"/>
                <w:b/>
                <w:sz w:val="14"/>
                <w:szCs w:val="16"/>
                <w:lang w:eastAsia="es-MX"/>
              </w:rPr>
              <w:t>Tipo</w:t>
            </w:r>
            <w:r w:rsidRPr="007C1B4B">
              <w:rPr>
                <w:rFonts w:ascii="Montserrat" w:eastAsia="Times New Roman" w:hAnsi="Montserrat" w:cs="Arial"/>
                <w:sz w:val="14"/>
                <w:szCs w:val="16"/>
                <w:lang w:eastAsia="es-MX"/>
              </w:rPr>
              <w:t xml:space="preserve">: </w:t>
            </w:r>
            <w:r w:rsidR="002B19F5" w:rsidRPr="00AA1566">
              <w:rPr>
                <w:rFonts w:ascii="Montserrat" w:eastAsia="Times New Roman" w:hAnsi="Montserrat" w:cs="Arial"/>
                <w:sz w:val="14"/>
                <w:szCs w:val="16"/>
                <w:lang w:eastAsia="es-MX"/>
              </w:rPr>
              <w:t>establece o modifica estándares técnicos</w:t>
            </w:r>
            <w:r w:rsidR="002B19F5" w:rsidRPr="007C1B4B">
              <w:rPr>
                <w:rFonts w:ascii="Montserrat" w:eastAsia="Times New Roman" w:hAnsi="Montserrat" w:cs="Arial"/>
                <w:sz w:val="14"/>
                <w:szCs w:val="16"/>
                <w:lang w:eastAsia="es-MX"/>
              </w:rPr>
              <w:t xml:space="preserve"> </w:t>
            </w:r>
            <w:r w:rsidRPr="007C1B4B">
              <w:rPr>
                <w:rFonts w:ascii="Montserrat" w:eastAsia="Times New Roman" w:hAnsi="Montserrat" w:cs="Arial"/>
                <w:sz w:val="14"/>
                <w:szCs w:val="16"/>
                <w:lang w:eastAsia="es-MX"/>
              </w:rPr>
              <w:t>(**)</w:t>
            </w:r>
          </w:p>
          <w:p w14:paraId="292F394A" w14:textId="72F6221C" w:rsidR="00CC73F2" w:rsidRPr="007C1B4B" w:rsidRDefault="00CC73F2" w:rsidP="00CC73F2">
            <w:pPr>
              <w:spacing w:line="276" w:lineRule="auto"/>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 xml:space="preserve">Acciones: </w:t>
            </w:r>
            <w:r w:rsidRPr="007C1B4B">
              <w:rPr>
                <w:rFonts w:ascii="Montserrat" w:eastAsia="Times New Roman" w:hAnsi="Montserrat" w:cs="Arial"/>
                <w:sz w:val="14"/>
                <w:szCs w:val="16"/>
                <w:lang w:eastAsia="es-MX"/>
              </w:rPr>
              <w:t>disposición 1</w:t>
            </w:r>
            <w:r>
              <w:rPr>
                <w:rFonts w:ascii="Montserrat" w:eastAsia="Times New Roman" w:hAnsi="Montserrat" w:cs="Arial"/>
                <w:sz w:val="14"/>
                <w:szCs w:val="16"/>
                <w:lang w:eastAsia="es-MX"/>
              </w:rPr>
              <w:t>2.2</w:t>
            </w:r>
            <w:r w:rsidRPr="007C1B4B">
              <w:rPr>
                <w:rFonts w:ascii="Montserrat" w:eastAsia="Times New Roman" w:hAnsi="Montserrat" w:cs="Arial"/>
                <w:sz w:val="14"/>
                <w:szCs w:val="16"/>
                <w:lang w:eastAsia="es-MX"/>
              </w:rPr>
              <w:t xml:space="preserve"> el Cargo por Gas Combustible y Pérdidas Operativas estará sujeto a un límite máximo de 2% (dos por ciento) del Gas Natural transportado o almacenado. </w:t>
            </w:r>
          </w:p>
          <w:p w14:paraId="13B5885B" w14:textId="77777777" w:rsidR="00CC73F2" w:rsidRPr="007C1B4B" w:rsidRDefault="00CC73F2" w:rsidP="00CC73F2">
            <w:pPr>
              <w:spacing w:line="276" w:lineRule="auto"/>
              <w:jc w:val="both"/>
              <w:divId w:val="638070983"/>
              <w:rPr>
                <w:rFonts w:ascii="Montserrat" w:hAnsi="Montserrat"/>
                <w:sz w:val="20"/>
              </w:rPr>
            </w:pPr>
            <w:r w:rsidRPr="007C1B4B">
              <w:rPr>
                <w:rFonts w:ascii="Montserrat" w:eastAsia="Times New Roman" w:hAnsi="Montserrat" w:cs="Arial"/>
                <w:b/>
                <w:sz w:val="14"/>
                <w:szCs w:val="16"/>
                <w:lang w:eastAsia="es-MX"/>
              </w:rPr>
              <w:t>Justificación:</w:t>
            </w:r>
            <w:r w:rsidRPr="007C1B4B">
              <w:rPr>
                <w:rFonts w:ascii="Montserrat" w:eastAsia="Times New Roman" w:hAnsi="Montserrat" w:cs="Arial"/>
                <w:sz w:val="14"/>
                <w:szCs w:val="16"/>
                <w:lang w:eastAsia="es-MX"/>
              </w:rPr>
              <w:t xml:space="preserve"> establece el límite máximo para el cargo de Gas Combustible </w:t>
            </w:r>
          </w:p>
          <w:p w14:paraId="363CBA14" w14:textId="77777777" w:rsidR="00CC73F2" w:rsidRPr="007C1B4B" w:rsidRDefault="00CC73F2" w:rsidP="00CC73F2">
            <w:pPr>
              <w:spacing w:line="276" w:lineRule="auto"/>
              <w:contextualSpacing/>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Nota:</w:t>
            </w:r>
            <w:r w:rsidRPr="007C1B4B">
              <w:rPr>
                <w:rFonts w:ascii="Montserrat" w:eastAsia="Times New Roman" w:hAnsi="Montserrat" w:cs="Arial"/>
                <w:sz w:val="14"/>
                <w:szCs w:val="16"/>
                <w:lang w:eastAsia="es-MX"/>
              </w:rPr>
              <w:t xml:space="preserve"> no es cuantificable debido a que dicha acción no conlleva que el Permisionario lleve a cabo acciones adicionales ante la Comisión.</w:t>
            </w:r>
          </w:p>
          <w:p w14:paraId="38BC2BF9" w14:textId="77777777" w:rsidR="00CC73F2" w:rsidRDefault="00CC73F2" w:rsidP="003C309B">
            <w:pPr>
              <w:spacing w:line="276" w:lineRule="auto"/>
              <w:jc w:val="both"/>
              <w:divId w:val="638070983"/>
              <w:rPr>
                <w:rFonts w:ascii="Montserrat" w:hAnsi="Montserrat"/>
                <w:sz w:val="20"/>
              </w:rPr>
            </w:pPr>
          </w:p>
          <w:p w14:paraId="714327EC" w14:textId="0A43B019" w:rsidR="003C309B" w:rsidRDefault="003C309B" w:rsidP="003C309B">
            <w:pPr>
              <w:spacing w:line="276" w:lineRule="auto"/>
              <w:jc w:val="both"/>
              <w:divId w:val="638070983"/>
              <w:rPr>
                <w:rFonts w:ascii="Montserrat" w:eastAsia="Times New Roman" w:hAnsi="Montserrat" w:cs="Arial"/>
                <w:b/>
                <w:sz w:val="14"/>
                <w:szCs w:val="16"/>
                <w:lang w:eastAsia="es-MX"/>
              </w:rPr>
            </w:pPr>
            <w:r>
              <w:rPr>
                <w:rFonts w:ascii="Montserrat" w:eastAsia="Times New Roman" w:hAnsi="Montserrat" w:cs="Arial"/>
                <w:b/>
                <w:sz w:val="14"/>
                <w:szCs w:val="16"/>
                <w:lang w:eastAsia="es-MX"/>
              </w:rPr>
              <w:t>3</w:t>
            </w:r>
            <w:r w:rsidR="00A41002">
              <w:rPr>
                <w:rFonts w:ascii="Montserrat" w:eastAsia="Times New Roman" w:hAnsi="Montserrat" w:cs="Arial"/>
                <w:b/>
                <w:sz w:val="14"/>
                <w:szCs w:val="16"/>
                <w:lang w:eastAsia="es-MX"/>
              </w:rPr>
              <w:t>3</w:t>
            </w:r>
            <w:r>
              <w:rPr>
                <w:rFonts w:ascii="Montserrat" w:eastAsia="Times New Roman" w:hAnsi="Montserrat" w:cs="Arial"/>
                <w:b/>
                <w:sz w:val="14"/>
                <w:szCs w:val="16"/>
                <w:lang w:eastAsia="es-MX"/>
              </w:rPr>
              <w:t xml:space="preserve">. </w:t>
            </w:r>
            <w:r w:rsidRPr="002F2143">
              <w:rPr>
                <w:rFonts w:ascii="Montserrat" w:eastAsia="Times New Roman" w:hAnsi="Montserrat" w:cs="Arial"/>
                <w:b/>
                <w:sz w:val="14"/>
                <w:szCs w:val="16"/>
                <w:lang w:eastAsia="es-MX"/>
              </w:rPr>
              <w:t>Tipo</w:t>
            </w:r>
            <w:r w:rsidRPr="002F2143">
              <w:rPr>
                <w:rFonts w:ascii="Montserrat" w:eastAsia="Times New Roman" w:hAnsi="Montserrat" w:cs="Arial"/>
                <w:sz w:val="14"/>
                <w:szCs w:val="16"/>
                <w:lang w:eastAsia="es-MX"/>
              </w:rPr>
              <w:t xml:space="preserve">: </w:t>
            </w:r>
            <w:r w:rsidR="00335EDC" w:rsidRPr="00AA1566">
              <w:rPr>
                <w:rFonts w:ascii="Montserrat" w:eastAsia="Times New Roman" w:hAnsi="Montserrat" w:cs="Arial"/>
                <w:sz w:val="14"/>
                <w:szCs w:val="16"/>
                <w:lang w:eastAsia="es-MX"/>
              </w:rPr>
              <w:t>establece o modifica estándares técnicos</w:t>
            </w:r>
          </w:p>
          <w:p w14:paraId="01C70816" w14:textId="2F41D67D" w:rsidR="003C309B" w:rsidRDefault="003C309B" w:rsidP="003C309B">
            <w:pPr>
              <w:spacing w:line="276" w:lineRule="auto"/>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 xml:space="preserve">Acciones: </w:t>
            </w:r>
            <w:r w:rsidRPr="007C1B4B">
              <w:rPr>
                <w:rFonts w:ascii="Montserrat" w:eastAsia="Times New Roman" w:hAnsi="Montserrat" w:cs="Arial"/>
                <w:sz w:val="14"/>
                <w:szCs w:val="16"/>
                <w:lang w:eastAsia="es-MX"/>
              </w:rPr>
              <w:t>disposición 12.</w:t>
            </w:r>
            <w:r>
              <w:rPr>
                <w:rFonts w:ascii="Montserrat" w:eastAsia="Times New Roman" w:hAnsi="Montserrat" w:cs="Arial"/>
                <w:sz w:val="14"/>
                <w:szCs w:val="16"/>
                <w:lang w:eastAsia="es-MX"/>
              </w:rPr>
              <w:t>3</w:t>
            </w:r>
            <w:r w:rsidRPr="007C1B4B">
              <w:rPr>
                <w:rFonts w:ascii="Montserrat" w:eastAsia="Times New Roman" w:hAnsi="Montserrat" w:cs="Arial"/>
                <w:sz w:val="14"/>
                <w:szCs w:val="16"/>
                <w:lang w:eastAsia="es-MX"/>
              </w:rPr>
              <w:t xml:space="preserve"> </w:t>
            </w:r>
            <w:r w:rsidRPr="003C309B">
              <w:rPr>
                <w:rFonts w:ascii="Montserrat" w:eastAsia="Times New Roman" w:hAnsi="Montserrat" w:cs="Arial"/>
                <w:sz w:val="14"/>
                <w:szCs w:val="16"/>
                <w:lang w:eastAsia="es-MX"/>
              </w:rPr>
              <w:t>Los servicios referidos en la disposición anterior podrán ofrecerse bajo la modalidad de Servicio en Base Interrumpible, por lo que, el Permisionario podrá retener parte de los ingresos derivados de prestar este servicio, pero deberá reintegrar el resto de dichos ingresos a los Usuarios del Servicio en Base Firme cuya Capacidad Reservada no utilizada sea objeto del servicio, atendiendo lo establecido en las DACG de Acceso Abierto.</w:t>
            </w:r>
          </w:p>
          <w:p w14:paraId="7140B636" w14:textId="378D0299" w:rsidR="003C309B" w:rsidRDefault="003C309B" w:rsidP="003C309B">
            <w:pPr>
              <w:spacing w:line="276" w:lineRule="auto"/>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Justificación:</w:t>
            </w:r>
            <w:r w:rsidRPr="007C1B4B">
              <w:rPr>
                <w:rFonts w:ascii="Montserrat" w:eastAsia="Times New Roman" w:hAnsi="Montserrat" w:cs="Arial"/>
                <w:sz w:val="14"/>
                <w:szCs w:val="16"/>
                <w:lang w:eastAsia="es-MX"/>
              </w:rPr>
              <w:t xml:space="preserve"> la presente disposición establece </w:t>
            </w:r>
            <w:r>
              <w:rPr>
                <w:rFonts w:ascii="Montserrat" w:eastAsia="Times New Roman" w:hAnsi="Montserrat" w:cs="Arial"/>
                <w:sz w:val="14"/>
                <w:szCs w:val="16"/>
                <w:lang w:eastAsia="es-MX"/>
              </w:rPr>
              <w:t xml:space="preserve">la obligación de reintegrar para el servicio en Base Interrumpible. </w:t>
            </w:r>
          </w:p>
          <w:p w14:paraId="37A98B8A" w14:textId="7E5AEC72" w:rsidR="00CC73F2" w:rsidRDefault="00CC73F2" w:rsidP="003C309B">
            <w:pPr>
              <w:spacing w:line="276" w:lineRule="auto"/>
              <w:jc w:val="both"/>
              <w:divId w:val="638070983"/>
              <w:rPr>
                <w:rFonts w:ascii="Montserrat" w:eastAsia="Times New Roman" w:hAnsi="Montserrat" w:cs="Arial"/>
                <w:sz w:val="14"/>
                <w:szCs w:val="16"/>
                <w:lang w:eastAsia="es-MX"/>
              </w:rPr>
            </w:pPr>
          </w:p>
          <w:p w14:paraId="128A94CB" w14:textId="372E7B5E" w:rsidR="00CC73F2" w:rsidRPr="007C1B4B" w:rsidRDefault="00CC73F2" w:rsidP="00CC73F2">
            <w:pPr>
              <w:tabs>
                <w:tab w:val="left" w:pos="200"/>
              </w:tabs>
              <w:spacing w:line="276" w:lineRule="auto"/>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3</w:t>
            </w:r>
            <w:r w:rsidR="00A41002">
              <w:rPr>
                <w:rFonts w:ascii="Montserrat" w:eastAsia="Times New Roman" w:hAnsi="Montserrat" w:cs="Arial"/>
                <w:b/>
                <w:sz w:val="14"/>
                <w:szCs w:val="16"/>
                <w:lang w:eastAsia="es-MX"/>
              </w:rPr>
              <w:t>4</w:t>
            </w:r>
            <w:r w:rsidRPr="007C1B4B">
              <w:rPr>
                <w:rFonts w:ascii="Montserrat" w:eastAsia="Times New Roman" w:hAnsi="Montserrat" w:cs="Arial"/>
                <w:b/>
                <w:sz w:val="14"/>
                <w:szCs w:val="16"/>
                <w:lang w:eastAsia="es-MX"/>
              </w:rPr>
              <w:t>.</w:t>
            </w:r>
            <w:r w:rsidRPr="007C1B4B">
              <w:rPr>
                <w:rFonts w:ascii="Montserrat" w:eastAsia="Times New Roman" w:hAnsi="Montserrat" w:cs="Arial"/>
                <w:sz w:val="14"/>
                <w:szCs w:val="16"/>
                <w:lang w:eastAsia="es-MX"/>
              </w:rPr>
              <w:t xml:space="preserve"> </w:t>
            </w:r>
            <w:r w:rsidRPr="007C1B4B">
              <w:rPr>
                <w:rFonts w:ascii="Montserrat" w:eastAsia="Times New Roman" w:hAnsi="Montserrat" w:cs="Arial"/>
                <w:b/>
                <w:sz w:val="14"/>
                <w:szCs w:val="16"/>
                <w:lang w:eastAsia="es-MX"/>
              </w:rPr>
              <w:t>Tipo</w:t>
            </w:r>
            <w:r w:rsidRPr="007C1B4B">
              <w:rPr>
                <w:rFonts w:ascii="Montserrat" w:eastAsia="Times New Roman" w:hAnsi="Montserrat" w:cs="Arial"/>
                <w:sz w:val="14"/>
                <w:szCs w:val="16"/>
                <w:lang w:eastAsia="es-MX"/>
              </w:rPr>
              <w:t xml:space="preserve">: </w:t>
            </w:r>
            <w:r w:rsidR="0037617C" w:rsidRPr="00AA1566">
              <w:rPr>
                <w:rFonts w:ascii="Montserrat" w:eastAsia="Times New Roman" w:hAnsi="Montserrat" w:cs="Arial"/>
                <w:sz w:val="14"/>
                <w:szCs w:val="16"/>
                <w:lang w:eastAsia="es-MX"/>
              </w:rPr>
              <w:t>establece o modifica estándares técnicos</w:t>
            </w:r>
            <w:r w:rsidR="0037617C" w:rsidRPr="007C1B4B">
              <w:rPr>
                <w:rFonts w:ascii="Montserrat" w:eastAsia="Times New Roman" w:hAnsi="Montserrat" w:cs="Arial"/>
                <w:sz w:val="14"/>
                <w:szCs w:val="16"/>
                <w:lang w:eastAsia="es-MX"/>
              </w:rPr>
              <w:t xml:space="preserve"> </w:t>
            </w:r>
            <w:r w:rsidRPr="007C1B4B">
              <w:rPr>
                <w:rFonts w:ascii="Montserrat" w:eastAsia="Times New Roman" w:hAnsi="Montserrat" w:cs="Arial"/>
                <w:sz w:val="14"/>
                <w:szCs w:val="16"/>
                <w:lang w:eastAsia="es-MX"/>
              </w:rPr>
              <w:t>(**)</w:t>
            </w:r>
          </w:p>
          <w:p w14:paraId="697AE89D" w14:textId="3E58EA48" w:rsidR="00CC73F2" w:rsidRPr="007C1B4B" w:rsidRDefault="00CC73F2" w:rsidP="00CC73F2">
            <w:pPr>
              <w:spacing w:line="276" w:lineRule="auto"/>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 xml:space="preserve">Acciones: </w:t>
            </w:r>
            <w:r w:rsidRPr="007C1B4B">
              <w:rPr>
                <w:rFonts w:ascii="Montserrat" w:eastAsia="Times New Roman" w:hAnsi="Montserrat" w:cs="Arial"/>
                <w:sz w:val="14"/>
                <w:szCs w:val="16"/>
                <w:lang w:eastAsia="es-MX"/>
              </w:rPr>
              <w:t xml:space="preserve">disposición </w:t>
            </w:r>
            <w:r>
              <w:rPr>
                <w:rFonts w:ascii="Montserrat" w:eastAsia="Times New Roman" w:hAnsi="Montserrat" w:cs="Arial"/>
                <w:sz w:val="14"/>
                <w:szCs w:val="16"/>
                <w:lang w:eastAsia="es-MX"/>
              </w:rPr>
              <w:t>1</w:t>
            </w:r>
            <w:r w:rsidR="009075CB">
              <w:rPr>
                <w:rFonts w:ascii="Montserrat" w:eastAsia="Times New Roman" w:hAnsi="Montserrat" w:cs="Arial"/>
                <w:sz w:val="14"/>
                <w:szCs w:val="16"/>
                <w:lang w:eastAsia="es-MX"/>
              </w:rPr>
              <w:t>7</w:t>
            </w:r>
            <w:r>
              <w:rPr>
                <w:rFonts w:ascii="Montserrat" w:eastAsia="Times New Roman" w:hAnsi="Montserrat" w:cs="Arial"/>
                <w:sz w:val="14"/>
                <w:szCs w:val="16"/>
                <w:lang w:eastAsia="es-MX"/>
              </w:rPr>
              <w:t>.</w:t>
            </w:r>
            <w:r w:rsidR="009075CB">
              <w:rPr>
                <w:rFonts w:ascii="Montserrat" w:eastAsia="Times New Roman" w:hAnsi="Montserrat" w:cs="Arial"/>
                <w:sz w:val="14"/>
                <w:szCs w:val="16"/>
                <w:lang w:eastAsia="es-MX"/>
              </w:rPr>
              <w:t>2</w:t>
            </w:r>
            <w:r w:rsidRPr="007C1B4B">
              <w:rPr>
                <w:rFonts w:ascii="Montserrat" w:eastAsia="Times New Roman" w:hAnsi="Montserrat" w:cs="Arial"/>
                <w:sz w:val="14"/>
                <w:szCs w:val="16"/>
                <w:lang w:eastAsia="es-MX"/>
              </w:rPr>
              <w:t xml:space="preserve"> la Comisión reconocerá el concepto de AFUDC cuando se cumplan las condiciones establecidas en el Anteproyecto. </w:t>
            </w:r>
          </w:p>
          <w:p w14:paraId="2B3ACA12" w14:textId="77777777" w:rsidR="00CC73F2" w:rsidRPr="007C1B4B" w:rsidRDefault="00CC73F2" w:rsidP="00CC73F2">
            <w:pPr>
              <w:spacing w:line="276" w:lineRule="auto"/>
              <w:jc w:val="both"/>
              <w:divId w:val="638070983"/>
              <w:rPr>
                <w:rFonts w:ascii="Montserrat" w:hAnsi="Montserrat"/>
                <w:sz w:val="20"/>
              </w:rPr>
            </w:pPr>
            <w:r w:rsidRPr="007C1B4B">
              <w:rPr>
                <w:rFonts w:ascii="Montserrat" w:eastAsia="Times New Roman" w:hAnsi="Montserrat" w:cs="Arial"/>
                <w:b/>
                <w:sz w:val="14"/>
                <w:szCs w:val="16"/>
                <w:lang w:eastAsia="es-MX"/>
              </w:rPr>
              <w:t>Justificación:</w:t>
            </w:r>
            <w:r w:rsidRPr="007C1B4B">
              <w:rPr>
                <w:rFonts w:ascii="Montserrat" w:eastAsia="Times New Roman" w:hAnsi="Montserrat" w:cs="Arial"/>
                <w:sz w:val="14"/>
                <w:szCs w:val="16"/>
                <w:lang w:eastAsia="es-MX"/>
              </w:rPr>
              <w:t xml:space="preserve"> establece las condiciones que deberá seguir el permisionario para el reconocimiento de la AFUDC </w:t>
            </w:r>
          </w:p>
          <w:p w14:paraId="0966D1C2" w14:textId="58C189DC" w:rsidR="00CC73F2" w:rsidRDefault="00CC73F2" w:rsidP="00CC73F2">
            <w:pPr>
              <w:spacing w:line="276" w:lineRule="auto"/>
              <w:contextualSpacing/>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Nota:</w:t>
            </w:r>
            <w:r w:rsidRPr="007C1B4B">
              <w:rPr>
                <w:rFonts w:ascii="Montserrat" w:eastAsia="Times New Roman" w:hAnsi="Montserrat" w:cs="Arial"/>
                <w:sz w:val="14"/>
                <w:szCs w:val="16"/>
                <w:lang w:eastAsia="es-MX"/>
              </w:rPr>
              <w:t xml:space="preserve"> no es cuantificable debido a que dicha acción no conlleva que el Permisionario lleve a cabo acciones adicionales ante la Comisión.</w:t>
            </w:r>
          </w:p>
          <w:p w14:paraId="13D2A5F9" w14:textId="77777777" w:rsidR="00CC73F2" w:rsidRDefault="00CC73F2" w:rsidP="00CC73F2">
            <w:pPr>
              <w:spacing w:line="276" w:lineRule="auto"/>
              <w:contextualSpacing/>
              <w:jc w:val="both"/>
              <w:divId w:val="638070983"/>
              <w:rPr>
                <w:rFonts w:ascii="Montserrat" w:eastAsia="Times New Roman" w:hAnsi="Montserrat" w:cs="Arial"/>
                <w:sz w:val="14"/>
                <w:szCs w:val="16"/>
                <w:lang w:eastAsia="es-MX"/>
              </w:rPr>
            </w:pPr>
          </w:p>
          <w:p w14:paraId="29DFCF60" w14:textId="57F08392" w:rsidR="00CC73F2" w:rsidRPr="00E553BC" w:rsidRDefault="00CC73F2" w:rsidP="00CC73F2">
            <w:pPr>
              <w:tabs>
                <w:tab w:val="left" w:pos="200"/>
              </w:tabs>
              <w:spacing w:line="276" w:lineRule="auto"/>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3</w:t>
            </w:r>
            <w:r w:rsidR="00A41002">
              <w:rPr>
                <w:rFonts w:ascii="Montserrat" w:eastAsia="Times New Roman" w:hAnsi="Montserrat" w:cs="Arial"/>
                <w:b/>
                <w:sz w:val="14"/>
                <w:szCs w:val="16"/>
                <w:lang w:eastAsia="es-MX"/>
              </w:rPr>
              <w:t>5</w:t>
            </w:r>
            <w:r>
              <w:rPr>
                <w:rFonts w:ascii="Montserrat" w:eastAsia="Times New Roman" w:hAnsi="Montserrat" w:cs="Arial"/>
                <w:b/>
                <w:sz w:val="14"/>
                <w:szCs w:val="16"/>
                <w:lang w:eastAsia="es-MX"/>
              </w:rPr>
              <w:t>.</w:t>
            </w:r>
            <w:r w:rsidRPr="007C1B4B">
              <w:rPr>
                <w:rFonts w:ascii="Montserrat" w:eastAsia="Times New Roman" w:hAnsi="Montserrat" w:cs="Arial"/>
                <w:sz w:val="14"/>
                <w:szCs w:val="16"/>
                <w:lang w:eastAsia="es-MX"/>
              </w:rPr>
              <w:t xml:space="preserve"> </w:t>
            </w:r>
            <w:r w:rsidRPr="00E553BC">
              <w:rPr>
                <w:rFonts w:ascii="Montserrat" w:eastAsia="Times New Roman" w:hAnsi="Montserrat" w:cs="Arial"/>
                <w:b/>
                <w:sz w:val="14"/>
                <w:szCs w:val="16"/>
                <w:lang w:eastAsia="es-MX"/>
              </w:rPr>
              <w:t>Tipo</w:t>
            </w:r>
            <w:r w:rsidRPr="00E553BC">
              <w:rPr>
                <w:rFonts w:ascii="Montserrat" w:eastAsia="Times New Roman" w:hAnsi="Montserrat" w:cs="Arial"/>
                <w:sz w:val="14"/>
                <w:szCs w:val="16"/>
                <w:lang w:eastAsia="es-MX"/>
              </w:rPr>
              <w:t xml:space="preserve">: </w:t>
            </w:r>
            <w:r w:rsidR="0073778B">
              <w:rPr>
                <w:rFonts w:ascii="Montserrat" w:eastAsia="Times New Roman" w:hAnsi="Montserrat" w:cs="Arial"/>
                <w:sz w:val="14"/>
                <w:szCs w:val="16"/>
                <w:lang w:eastAsia="es-MX"/>
              </w:rPr>
              <w:t>o</w:t>
            </w:r>
            <w:r w:rsidR="00004CBC">
              <w:rPr>
                <w:rFonts w:ascii="Montserrat" w:eastAsia="Times New Roman" w:hAnsi="Montserrat" w:cs="Arial"/>
                <w:sz w:val="14"/>
                <w:szCs w:val="16"/>
                <w:lang w:eastAsia="es-MX"/>
              </w:rPr>
              <w:t>tr</w:t>
            </w:r>
            <w:r w:rsidR="0073778B">
              <w:rPr>
                <w:rFonts w:ascii="Montserrat" w:eastAsia="Times New Roman" w:hAnsi="Montserrat" w:cs="Arial"/>
                <w:sz w:val="14"/>
                <w:szCs w:val="16"/>
                <w:lang w:eastAsia="es-MX"/>
              </w:rPr>
              <w:t>a</w:t>
            </w:r>
            <w:r w:rsidR="00004CBC">
              <w:rPr>
                <w:rFonts w:ascii="Montserrat" w:eastAsia="Times New Roman" w:hAnsi="Montserrat" w:cs="Arial"/>
                <w:sz w:val="14"/>
                <w:szCs w:val="16"/>
                <w:lang w:eastAsia="es-MX"/>
              </w:rPr>
              <w:t xml:space="preserve">s </w:t>
            </w:r>
            <w:r w:rsidR="00004CBC" w:rsidRPr="00E553BC">
              <w:rPr>
                <w:rFonts w:ascii="Montserrat" w:eastAsia="Times New Roman" w:hAnsi="Montserrat" w:cs="Arial"/>
                <w:sz w:val="14"/>
                <w:szCs w:val="16"/>
                <w:lang w:eastAsia="es-MX"/>
              </w:rPr>
              <w:t>(</w:t>
            </w:r>
            <w:r w:rsidRPr="00E553BC">
              <w:rPr>
                <w:rFonts w:ascii="Montserrat" w:eastAsia="Times New Roman" w:hAnsi="Montserrat" w:cs="Arial"/>
                <w:sz w:val="14"/>
                <w:szCs w:val="16"/>
                <w:lang w:eastAsia="es-MX"/>
              </w:rPr>
              <w:t>**)</w:t>
            </w:r>
          </w:p>
          <w:p w14:paraId="0A236CA5" w14:textId="7BF2F002" w:rsidR="00CC73F2" w:rsidRPr="00E553BC" w:rsidRDefault="00CC73F2" w:rsidP="00CC73F2">
            <w:pPr>
              <w:spacing w:line="276" w:lineRule="auto"/>
              <w:jc w:val="both"/>
              <w:divId w:val="638070983"/>
              <w:rPr>
                <w:rFonts w:ascii="Montserrat" w:eastAsia="Times New Roman" w:hAnsi="Montserrat" w:cs="Arial"/>
                <w:sz w:val="14"/>
                <w:szCs w:val="16"/>
                <w:lang w:eastAsia="es-MX"/>
              </w:rPr>
            </w:pPr>
            <w:r w:rsidRPr="00E553BC">
              <w:rPr>
                <w:rFonts w:ascii="Montserrat" w:eastAsia="Times New Roman" w:hAnsi="Montserrat" w:cs="Arial"/>
                <w:b/>
                <w:sz w:val="14"/>
                <w:szCs w:val="16"/>
                <w:lang w:eastAsia="es-MX"/>
              </w:rPr>
              <w:t xml:space="preserve">Acciones: </w:t>
            </w:r>
            <w:r w:rsidRPr="00E553BC">
              <w:rPr>
                <w:rFonts w:ascii="Montserrat" w:eastAsia="Times New Roman" w:hAnsi="Montserrat" w:cs="Arial"/>
                <w:sz w:val="14"/>
                <w:szCs w:val="16"/>
                <w:lang w:eastAsia="es-MX"/>
              </w:rPr>
              <w:t xml:space="preserve">disposición </w:t>
            </w:r>
            <w:r w:rsidR="009075CB">
              <w:rPr>
                <w:rFonts w:ascii="Montserrat" w:eastAsia="Times New Roman" w:hAnsi="Montserrat" w:cs="Arial"/>
                <w:sz w:val="14"/>
                <w:szCs w:val="16"/>
                <w:lang w:eastAsia="es-MX"/>
              </w:rPr>
              <w:t>18.8</w:t>
            </w:r>
            <w:r w:rsidRPr="00E553BC">
              <w:rPr>
                <w:rFonts w:ascii="Montserrat" w:eastAsia="Times New Roman" w:hAnsi="Montserrat" w:cs="Arial"/>
                <w:sz w:val="14"/>
                <w:szCs w:val="16"/>
                <w:lang w:eastAsia="es-MX"/>
              </w:rPr>
              <w:t xml:space="preserve"> Los Permisionarios deberán entregar a la Comisión la documentación que detalle los prorrateos efectuados en los gastos corporativos, conforme al Apartado 10 del Anexo II Criterios Contables para la Actividad de Transporte por Ducto y Almacenamiento de Gas Natural.</w:t>
            </w:r>
          </w:p>
          <w:p w14:paraId="0C0BB675" w14:textId="77777777" w:rsidR="00CC73F2" w:rsidRPr="00E553BC" w:rsidRDefault="00CC73F2" w:rsidP="00CC73F2">
            <w:pPr>
              <w:spacing w:line="276" w:lineRule="auto"/>
              <w:jc w:val="both"/>
              <w:divId w:val="638070983"/>
              <w:rPr>
                <w:rFonts w:ascii="Montserrat" w:hAnsi="Montserrat"/>
                <w:sz w:val="20"/>
              </w:rPr>
            </w:pPr>
            <w:r w:rsidRPr="00E553BC">
              <w:rPr>
                <w:rFonts w:ascii="Montserrat" w:eastAsia="Times New Roman" w:hAnsi="Montserrat" w:cs="Arial"/>
                <w:b/>
                <w:sz w:val="14"/>
                <w:szCs w:val="16"/>
                <w:lang w:eastAsia="es-MX"/>
              </w:rPr>
              <w:t>Justificación:</w:t>
            </w:r>
            <w:r w:rsidRPr="00E553BC">
              <w:rPr>
                <w:rFonts w:ascii="Montserrat" w:eastAsia="Times New Roman" w:hAnsi="Montserrat" w:cs="Arial"/>
                <w:sz w:val="14"/>
                <w:szCs w:val="16"/>
                <w:lang w:eastAsia="es-MX"/>
              </w:rPr>
              <w:t xml:space="preserve"> establece la obligación de presentar la documentación relacionada con los gastos corporativos  </w:t>
            </w:r>
          </w:p>
          <w:p w14:paraId="012DBDEA" w14:textId="2C4F427D" w:rsidR="00CC73F2" w:rsidRDefault="00CC73F2" w:rsidP="00CC73F2">
            <w:pPr>
              <w:spacing w:line="276" w:lineRule="auto"/>
              <w:jc w:val="both"/>
              <w:divId w:val="638070983"/>
              <w:rPr>
                <w:rFonts w:ascii="Montserrat" w:eastAsia="Times New Roman" w:hAnsi="Montserrat" w:cs="Arial"/>
                <w:sz w:val="14"/>
                <w:szCs w:val="16"/>
                <w:lang w:eastAsia="es-MX"/>
              </w:rPr>
            </w:pPr>
            <w:r w:rsidRPr="00E553BC">
              <w:rPr>
                <w:rFonts w:ascii="Montserrat" w:eastAsia="Times New Roman" w:hAnsi="Montserrat" w:cs="Arial"/>
                <w:b/>
                <w:sz w:val="14"/>
                <w:szCs w:val="16"/>
                <w:lang w:eastAsia="es-MX"/>
              </w:rPr>
              <w:t>Nota:</w:t>
            </w:r>
            <w:r w:rsidRPr="00E553BC">
              <w:rPr>
                <w:rFonts w:ascii="Montserrat" w:eastAsia="Times New Roman" w:hAnsi="Montserrat" w:cs="Arial"/>
                <w:sz w:val="14"/>
                <w:szCs w:val="16"/>
                <w:lang w:eastAsia="es-MX"/>
              </w:rPr>
              <w:t xml:space="preserve"> no es cuantificable debido a que dicha acción no conlleva que el Permisionario lleve a cabo acciones adicionales ante la Comisión</w:t>
            </w:r>
            <w:r>
              <w:rPr>
                <w:rFonts w:ascii="Montserrat" w:eastAsia="Times New Roman" w:hAnsi="Montserrat" w:cs="Arial"/>
                <w:sz w:val="14"/>
                <w:szCs w:val="16"/>
                <w:lang w:eastAsia="es-MX"/>
              </w:rPr>
              <w:t>.</w:t>
            </w:r>
          </w:p>
          <w:p w14:paraId="77B691A5" w14:textId="31FE6ECA" w:rsidR="009075CB" w:rsidRDefault="009075CB" w:rsidP="00CC73F2">
            <w:pPr>
              <w:spacing w:line="276" w:lineRule="auto"/>
              <w:jc w:val="both"/>
              <w:divId w:val="638070983"/>
              <w:rPr>
                <w:rFonts w:ascii="Montserrat" w:eastAsia="Times New Roman" w:hAnsi="Montserrat" w:cs="Arial"/>
                <w:sz w:val="14"/>
                <w:szCs w:val="16"/>
                <w:lang w:eastAsia="es-MX"/>
              </w:rPr>
            </w:pPr>
          </w:p>
          <w:p w14:paraId="34112570" w14:textId="2E9B3E86" w:rsidR="009075CB" w:rsidRPr="003C309B" w:rsidRDefault="009075CB" w:rsidP="009075CB">
            <w:pPr>
              <w:spacing w:line="276" w:lineRule="auto"/>
              <w:contextualSpacing/>
              <w:jc w:val="both"/>
              <w:divId w:val="638070983"/>
              <w:rPr>
                <w:rFonts w:ascii="Montserrat" w:eastAsia="Times New Roman" w:hAnsi="Montserrat" w:cs="Arial"/>
                <w:sz w:val="14"/>
                <w:szCs w:val="16"/>
                <w:lang w:eastAsia="es-MX"/>
              </w:rPr>
            </w:pPr>
            <w:r w:rsidRPr="003C309B">
              <w:rPr>
                <w:rFonts w:ascii="Montserrat" w:eastAsia="Times New Roman" w:hAnsi="Montserrat" w:cs="Arial"/>
                <w:b/>
                <w:sz w:val="14"/>
                <w:szCs w:val="16"/>
                <w:lang w:eastAsia="es-MX"/>
              </w:rPr>
              <w:t>3</w:t>
            </w:r>
            <w:r w:rsidR="00A41002">
              <w:rPr>
                <w:rFonts w:ascii="Montserrat" w:eastAsia="Times New Roman" w:hAnsi="Montserrat" w:cs="Arial"/>
                <w:b/>
                <w:sz w:val="14"/>
                <w:szCs w:val="16"/>
                <w:lang w:eastAsia="es-MX"/>
              </w:rPr>
              <w:t>6</w:t>
            </w:r>
            <w:r w:rsidRPr="003C309B">
              <w:rPr>
                <w:rFonts w:ascii="Montserrat" w:eastAsia="Times New Roman" w:hAnsi="Montserrat" w:cs="Arial"/>
                <w:b/>
                <w:sz w:val="14"/>
                <w:szCs w:val="16"/>
                <w:lang w:eastAsia="es-MX"/>
              </w:rPr>
              <w:t>.</w:t>
            </w:r>
            <w:r w:rsidRPr="003C309B">
              <w:rPr>
                <w:rFonts w:ascii="Montserrat" w:eastAsia="Times New Roman" w:hAnsi="Montserrat" w:cs="Arial"/>
                <w:sz w:val="14"/>
                <w:szCs w:val="16"/>
                <w:lang w:eastAsia="es-MX"/>
              </w:rPr>
              <w:t xml:space="preserve"> </w:t>
            </w:r>
            <w:r w:rsidRPr="003C309B">
              <w:rPr>
                <w:rFonts w:ascii="Montserrat" w:eastAsia="Times New Roman" w:hAnsi="Montserrat" w:cs="Arial"/>
                <w:b/>
                <w:sz w:val="14"/>
                <w:szCs w:val="16"/>
                <w:lang w:eastAsia="es-MX"/>
              </w:rPr>
              <w:t>Tipo</w:t>
            </w:r>
            <w:r w:rsidRPr="003C309B">
              <w:rPr>
                <w:rFonts w:ascii="Montserrat" w:eastAsia="Times New Roman" w:hAnsi="Montserrat" w:cs="Arial"/>
                <w:sz w:val="14"/>
                <w:szCs w:val="16"/>
                <w:lang w:eastAsia="es-MX"/>
              </w:rPr>
              <w:t xml:space="preserve">: </w:t>
            </w:r>
            <w:r w:rsidR="001A3DF6" w:rsidRPr="00AA1566">
              <w:rPr>
                <w:rFonts w:ascii="Montserrat" w:eastAsia="Times New Roman" w:hAnsi="Montserrat" w:cs="Arial"/>
                <w:sz w:val="14"/>
                <w:szCs w:val="16"/>
                <w:lang w:eastAsia="es-MX"/>
              </w:rPr>
              <w:t>establece o modifica estándares técnicos</w:t>
            </w:r>
            <w:r w:rsidR="001A3DF6" w:rsidRPr="007C1B4B">
              <w:rPr>
                <w:rFonts w:ascii="Montserrat" w:eastAsia="Times New Roman" w:hAnsi="Montserrat" w:cs="Arial"/>
                <w:sz w:val="14"/>
                <w:szCs w:val="16"/>
                <w:lang w:eastAsia="es-MX"/>
              </w:rPr>
              <w:t xml:space="preserve"> </w:t>
            </w:r>
            <w:r w:rsidRPr="003C309B">
              <w:rPr>
                <w:rFonts w:ascii="Montserrat" w:eastAsia="Times New Roman" w:hAnsi="Montserrat" w:cs="Arial"/>
                <w:sz w:val="14"/>
                <w:szCs w:val="16"/>
                <w:lang w:eastAsia="es-MX"/>
              </w:rPr>
              <w:t>(**)</w:t>
            </w:r>
          </w:p>
          <w:p w14:paraId="10D6024C" w14:textId="251027B8" w:rsidR="009075CB" w:rsidRPr="003C309B" w:rsidRDefault="009075CB" w:rsidP="009075CB">
            <w:pPr>
              <w:spacing w:line="276" w:lineRule="auto"/>
              <w:contextualSpacing/>
              <w:jc w:val="both"/>
              <w:divId w:val="638070983"/>
              <w:rPr>
                <w:rFonts w:ascii="Montserrat" w:eastAsia="Times New Roman" w:hAnsi="Montserrat" w:cs="Arial"/>
                <w:sz w:val="14"/>
                <w:szCs w:val="16"/>
                <w:lang w:eastAsia="es-MX"/>
              </w:rPr>
            </w:pPr>
            <w:r w:rsidRPr="003C309B">
              <w:rPr>
                <w:rFonts w:ascii="Montserrat" w:eastAsia="Times New Roman" w:hAnsi="Montserrat" w:cs="Arial"/>
                <w:b/>
                <w:sz w:val="14"/>
                <w:szCs w:val="16"/>
                <w:lang w:eastAsia="es-MX"/>
              </w:rPr>
              <w:t xml:space="preserve">Acciones: </w:t>
            </w:r>
            <w:r w:rsidRPr="003C309B">
              <w:rPr>
                <w:rFonts w:ascii="Montserrat" w:eastAsia="Times New Roman" w:hAnsi="Montserrat" w:cs="Arial"/>
                <w:sz w:val="14"/>
                <w:szCs w:val="16"/>
                <w:lang w:eastAsia="es-MX"/>
              </w:rPr>
              <w:t>disposición 2</w:t>
            </w:r>
            <w:r>
              <w:rPr>
                <w:rFonts w:ascii="Montserrat" w:eastAsia="Times New Roman" w:hAnsi="Montserrat" w:cs="Arial"/>
                <w:sz w:val="14"/>
                <w:szCs w:val="16"/>
                <w:lang w:eastAsia="es-MX"/>
              </w:rPr>
              <w:t>1.3</w:t>
            </w:r>
            <w:r w:rsidRPr="003C309B">
              <w:rPr>
                <w:rFonts w:ascii="Montserrat" w:eastAsia="Times New Roman" w:hAnsi="Montserrat" w:cs="Arial"/>
                <w:sz w:val="14"/>
                <w:szCs w:val="16"/>
                <w:lang w:eastAsia="es-MX"/>
              </w:rPr>
              <w:t xml:space="preserve"> la Comisión podrá ajustar progresivamente el Factor de Utilización aprobado para efectos tarifario, buscando que se aproveche el 100% (cien por ciento) de la Capacidad Operativa del Sistema.</w:t>
            </w:r>
          </w:p>
          <w:p w14:paraId="7D22D175" w14:textId="77777777" w:rsidR="009075CB" w:rsidRPr="003C309B" w:rsidRDefault="009075CB" w:rsidP="009075CB">
            <w:pPr>
              <w:spacing w:line="276" w:lineRule="auto"/>
              <w:contextualSpacing/>
              <w:jc w:val="both"/>
              <w:divId w:val="638070983"/>
              <w:rPr>
                <w:rFonts w:ascii="Montserrat" w:eastAsia="Times New Roman" w:hAnsi="Montserrat" w:cs="Arial"/>
                <w:sz w:val="14"/>
                <w:szCs w:val="16"/>
                <w:lang w:eastAsia="es-MX"/>
              </w:rPr>
            </w:pPr>
            <w:r w:rsidRPr="003C309B">
              <w:rPr>
                <w:rFonts w:ascii="Montserrat" w:eastAsia="Times New Roman" w:hAnsi="Montserrat" w:cs="Arial"/>
                <w:b/>
                <w:sz w:val="14"/>
                <w:szCs w:val="16"/>
                <w:lang w:eastAsia="es-MX"/>
              </w:rPr>
              <w:t>Justificación:</w:t>
            </w:r>
            <w:r w:rsidRPr="003C309B">
              <w:rPr>
                <w:rFonts w:ascii="Montserrat" w:eastAsia="Times New Roman" w:hAnsi="Montserrat" w:cs="Arial"/>
                <w:sz w:val="14"/>
                <w:szCs w:val="16"/>
                <w:lang w:eastAsia="es-MX"/>
              </w:rPr>
              <w:t xml:space="preserve"> establece la atribución que tiene la Comisión para ajustar la capacidad operativa del sistema evaluado. </w:t>
            </w:r>
          </w:p>
          <w:p w14:paraId="3BCA6A05" w14:textId="77777777" w:rsidR="009075CB" w:rsidRPr="003C309B" w:rsidRDefault="009075CB" w:rsidP="009075CB">
            <w:pPr>
              <w:spacing w:line="276" w:lineRule="auto"/>
              <w:contextualSpacing/>
              <w:jc w:val="both"/>
              <w:divId w:val="638070983"/>
              <w:rPr>
                <w:rFonts w:ascii="Montserrat" w:eastAsia="Times New Roman" w:hAnsi="Montserrat" w:cs="Arial"/>
                <w:sz w:val="14"/>
                <w:szCs w:val="16"/>
                <w:lang w:eastAsia="es-MX"/>
              </w:rPr>
            </w:pPr>
            <w:r w:rsidRPr="003C309B">
              <w:rPr>
                <w:rFonts w:ascii="Montserrat" w:eastAsia="Times New Roman" w:hAnsi="Montserrat" w:cs="Arial"/>
                <w:b/>
                <w:sz w:val="14"/>
                <w:szCs w:val="16"/>
                <w:lang w:eastAsia="es-MX"/>
              </w:rPr>
              <w:t>Nota:</w:t>
            </w:r>
            <w:r w:rsidRPr="003C309B">
              <w:rPr>
                <w:rFonts w:ascii="Montserrat" w:eastAsia="Times New Roman" w:hAnsi="Montserrat" w:cs="Arial"/>
                <w:sz w:val="14"/>
                <w:szCs w:val="16"/>
                <w:lang w:eastAsia="es-MX"/>
              </w:rPr>
              <w:t xml:space="preserve"> no es cuantificable debido a que dicha acción no conlleva que el Permisionario lleve a cabo acciones adicionales ante la Comisión.</w:t>
            </w:r>
          </w:p>
          <w:p w14:paraId="4363476A" w14:textId="77777777" w:rsidR="00CC73F2" w:rsidRDefault="00CC73F2" w:rsidP="00CC73F2">
            <w:pPr>
              <w:spacing w:line="276" w:lineRule="auto"/>
              <w:jc w:val="both"/>
              <w:divId w:val="638070983"/>
              <w:rPr>
                <w:rFonts w:ascii="Montserrat" w:eastAsia="Times New Roman" w:hAnsi="Montserrat" w:cs="Arial"/>
                <w:sz w:val="14"/>
                <w:szCs w:val="16"/>
                <w:lang w:eastAsia="es-MX"/>
              </w:rPr>
            </w:pPr>
          </w:p>
          <w:p w14:paraId="772D5701" w14:textId="4F6B4B9E" w:rsidR="00CC73F2" w:rsidRPr="00E553BC" w:rsidRDefault="00CC73F2" w:rsidP="00CC73F2">
            <w:pPr>
              <w:tabs>
                <w:tab w:val="left" w:pos="200"/>
              </w:tabs>
              <w:spacing w:line="276" w:lineRule="auto"/>
              <w:jc w:val="both"/>
              <w:divId w:val="638070983"/>
              <w:rPr>
                <w:rFonts w:ascii="Montserrat" w:eastAsia="Times New Roman" w:hAnsi="Montserrat" w:cs="Arial"/>
                <w:sz w:val="14"/>
                <w:szCs w:val="16"/>
                <w:lang w:eastAsia="es-MX"/>
              </w:rPr>
            </w:pPr>
            <w:r w:rsidRPr="00E553BC">
              <w:rPr>
                <w:rFonts w:ascii="Montserrat" w:eastAsia="Times New Roman" w:hAnsi="Montserrat" w:cs="Arial"/>
                <w:b/>
                <w:sz w:val="14"/>
                <w:szCs w:val="16"/>
                <w:lang w:eastAsia="es-MX"/>
              </w:rPr>
              <w:t>3</w:t>
            </w:r>
            <w:r w:rsidR="00A41002">
              <w:rPr>
                <w:rFonts w:ascii="Montserrat" w:eastAsia="Times New Roman" w:hAnsi="Montserrat" w:cs="Arial"/>
                <w:b/>
                <w:sz w:val="14"/>
                <w:szCs w:val="16"/>
                <w:lang w:eastAsia="es-MX"/>
              </w:rPr>
              <w:t>7</w:t>
            </w:r>
            <w:r w:rsidRPr="00E553BC">
              <w:rPr>
                <w:rFonts w:ascii="Montserrat" w:eastAsia="Times New Roman" w:hAnsi="Montserrat" w:cs="Arial"/>
                <w:b/>
                <w:sz w:val="14"/>
                <w:szCs w:val="16"/>
                <w:lang w:eastAsia="es-MX"/>
              </w:rPr>
              <w:t>.</w:t>
            </w:r>
            <w:r w:rsidRPr="00E553BC">
              <w:rPr>
                <w:rFonts w:ascii="Montserrat" w:eastAsia="Times New Roman" w:hAnsi="Montserrat" w:cs="Arial"/>
                <w:sz w:val="14"/>
                <w:szCs w:val="16"/>
                <w:lang w:eastAsia="es-MX"/>
              </w:rPr>
              <w:t xml:space="preserve"> </w:t>
            </w:r>
            <w:r w:rsidRPr="00E553BC">
              <w:rPr>
                <w:rFonts w:ascii="Montserrat" w:eastAsia="Times New Roman" w:hAnsi="Montserrat" w:cs="Arial"/>
                <w:b/>
                <w:sz w:val="14"/>
                <w:szCs w:val="16"/>
                <w:lang w:eastAsia="es-MX"/>
              </w:rPr>
              <w:t>Tipo</w:t>
            </w:r>
            <w:r w:rsidRPr="00E553BC">
              <w:rPr>
                <w:rFonts w:ascii="Montserrat" w:eastAsia="Times New Roman" w:hAnsi="Montserrat" w:cs="Arial"/>
                <w:sz w:val="14"/>
                <w:szCs w:val="16"/>
                <w:lang w:eastAsia="es-MX"/>
              </w:rPr>
              <w:t xml:space="preserve">: </w:t>
            </w:r>
            <w:r w:rsidR="00710D31" w:rsidRPr="00AA1566">
              <w:rPr>
                <w:rFonts w:ascii="Montserrat" w:eastAsia="Times New Roman" w:hAnsi="Montserrat" w:cs="Arial"/>
                <w:sz w:val="14"/>
                <w:szCs w:val="16"/>
                <w:lang w:eastAsia="es-MX"/>
              </w:rPr>
              <w:t>establece o modifica estándares técnicos</w:t>
            </w:r>
            <w:r w:rsidR="00710D31" w:rsidRPr="007C1B4B">
              <w:rPr>
                <w:rFonts w:ascii="Montserrat" w:eastAsia="Times New Roman" w:hAnsi="Montserrat" w:cs="Arial"/>
                <w:sz w:val="14"/>
                <w:szCs w:val="16"/>
                <w:lang w:eastAsia="es-MX"/>
              </w:rPr>
              <w:t xml:space="preserve"> </w:t>
            </w:r>
            <w:r w:rsidRPr="00E553BC">
              <w:rPr>
                <w:rFonts w:ascii="Montserrat" w:eastAsia="Times New Roman" w:hAnsi="Montserrat" w:cs="Arial"/>
                <w:sz w:val="14"/>
                <w:szCs w:val="16"/>
                <w:lang w:eastAsia="es-MX"/>
              </w:rPr>
              <w:t>(**)</w:t>
            </w:r>
          </w:p>
          <w:p w14:paraId="216FBCEC" w14:textId="13906F26" w:rsidR="00CC73F2" w:rsidRPr="00E553BC" w:rsidRDefault="00CC73F2" w:rsidP="00CC73F2">
            <w:pPr>
              <w:spacing w:line="276" w:lineRule="auto"/>
              <w:jc w:val="both"/>
              <w:divId w:val="638070983"/>
              <w:rPr>
                <w:rFonts w:ascii="Montserrat" w:eastAsia="Times New Roman" w:hAnsi="Montserrat" w:cs="Arial"/>
                <w:sz w:val="14"/>
                <w:szCs w:val="16"/>
                <w:lang w:eastAsia="es-MX"/>
              </w:rPr>
            </w:pPr>
            <w:r w:rsidRPr="00E553BC">
              <w:rPr>
                <w:rFonts w:ascii="Montserrat" w:eastAsia="Times New Roman" w:hAnsi="Montserrat" w:cs="Arial"/>
                <w:b/>
                <w:sz w:val="14"/>
                <w:szCs w:val="16"/>
                <w:lang w:eastAsia="es-MX"/>
              </w:rPr>
              <w:t xml:space="preserve">Acciones: </w:t>
            </w:r>
            <w:r w:rsidRPr="00E553BC">
              <w:rPr>
                <w:rFonts w:ascii="Montserrat" w:eastAsia="Times New Roman" w:hAnsi="Montserrat" w:cs="Arial"/>
                <w:sz w:val="14"/>
                <w:szCs w:val="16"/>
                <w:lang w:eastAsia="es-MX"/>
              </w:rPr>
              <w:t xml:space="preserve">disposición </w:t>
            </w:r>
            <w:r w:rsidR="009075CB">
              <w:rPr>
                <w:rFonts w:ascii="Montserrat" w:eastAsia="Times New Roman" w:hAnsi="Montserrat" w:cs="Arial"/>
                <w:sz w:val="14"/>
                <w:szCs w:val="16"/>
                <w:lang w:eastAsia="es-MX"/>
              </w:rPr>
              <w:t xml:space="preserve">22.2 </w:t>
            </w:r>
            <w:r w:rsidRPr="00E553BC">
              <w:rPr>
                <w:rFonts w:ascii="Montserrat" w:eastAsia="Times New Roman" w:hAnsi="Montserrat" w:cs="Arial"/>
                <w:sz w:val="14"/>
                <w:szCs w:val="16"/>
                <w:lang w:eastAsia="es-MX"/>
              </w:rPr>
              <w:t xml:space="preserve">el Permisionario deberá incluir el soporte documental, facturas y/o un informe avalado por un tercero registrado ante la Administración General de Auditoría Fiscal Federal de la Secretaría de Hacienda y Crédito Público (SHCP), </w:t>
            </w:r>
            <w:r w:rsidR="00B8268C" w:rsidRPr="00E553BC">
              <w:rPr>
                <w:rFonts w:ascii="Montserrat" w:eastAsia="Times New Roman" w:hAnsi="Montserrat" w:cs="Arial"/>
                <w:sz w:val="14"/>
                <w:szCs w:val="16"/>
                <w:lang w:eastAsia="es-MX"/>
              </w:rPr>
              <w:t>en relación con</w:t>
            </w:r>
            <w:r w:rsidRPr="00E553BC">
              <w:rPr>
                <w:rFonts w:ascii="Montserrat" w:eastAsia="Times New Roman" w:hAnsi="Montserrat" w:cs="Arial"/>
                <w:sz w:val="14"/>
                <w:szCs w:val="16"/>
                <w:lang w:eastAsia="es-MX"/>
              </w:rPr>
              <w:t xml:space="preserve"> las, proporciones propuestas. </w:t>
            </w:r>
          </w:p>
          <w:p w14:paraId="56AF7171" w14:textId="17C7C901" w:rsidR="00CC73F2" w:rsidRPr="00E553BC" w:rsidRDefault="00CC73F2" w:rsidP="00CC73F2">
            <w:pPr>
              <w:spacing w:line="276" w:lineRule="auto"/>
              <w:jc w:val="both"/>
              <w:divId w:val="638070983"/>
              <w:rPr>
                <w:rFonts w:ascii="Montserrat" w:hAnsi="Montserrat"/>
                <w:sz w:val="20"/>
              </w:rPr>
            </w:pPr>
            <w:r w:rsidRPr="00E553BC">
              <w:rPr>
                <w:rFonts w:ascii="Montserrat" w:eastAsia="Times New Roman" w:hAnsi="Montserrat" w:cs="Arial"/>
                <w:b/>
                <w:sz w:val="14"/>
                <w:szCs w:val="16"/>
                <w:lang w:eastAsia="es-MX"/>
              </w:rPr>
              <w:t>Justificación:</w:t>
            </w:r>
            <w:r w:rsidRPr="00E553BC">
              <w:rPr>
                <w:rFonts w:ascii="Montserrat" w:eastAsia="Times New Roman" w:hAnsi="Montserrat" w:cs="Arial"/>
                <w:sz w:val="14"/>
                <w:szCs w:val="16"/>
                <w:lang w:eastAsia="es-MX"/>
              </w:rPr>
              <w:t xml:space="preserve"> establece las condiciones que deberá seguir el permisionario para el reconocimiento de </w:t>
            </w:r>
            <w:r w:rsidR="00432A07">
              <w:rPr>
                <w:rFonts w:ascii="Montserrat" w:eastAsia="Times New Roman" w:hAnsi="Montserrat" w:cs="Arial"/>
                <w:sz w:val="14"/>
                <w:szCs w:val="16"/>
                <w:lang w:eastAsia="es-MX"/>
              </w:rPr>
              <w:t>las proporciones solicitadas</w:t>
            </w:r>
          </w:p>
          <w:p w14:paraId="239FCF60" w14:textId="5605EE27" w:rsidR="00CC73F2" w:rsidRDefault="00CC73F2" w:rsidP="00CC73F2">
            <w:pPr>
              <w:spacing w:line="276" w:lineRule="auto"/>
              <w:contextualSpacing/>
              <w:jc w:val="both"/>
              <w:divId w:val="638070983"/>
              <w:rPr>
                <w:rFonts w:ascii="Montserrat" w:eastAsia="Times New Roman" w:hAnsi="Montserrat" w:cs="Arial"/>
                <w:sz w:val="14"/>
                <w:szCs w:val="16"/>
                <w:lang w:eastAsia="es-MX"/>
              </w:rPr>
            </w:pPr>
            <w:r w:rsidRPr="00E553BC">
              <w:rPr>
                <w:rFonts w:ascii="Montserrat" w:eastAsia="Times New Roman" w:hAnsi="Montserrat" w:cs="Arial"/>
                <w:b/>
                <w:sz w:val="14"/>
                <w:szCs w:val="16"/>
                <w:lang w:eastAsia="es-MX"/>
              </w:rPr>
              <w:t>Nota:</w:t>
            </w:r>
            <w:r w:rsidRPr="00E553BC">
              <w:rPr>
                <w:rFonts w:ascii="Montserrat" w:eastAsia="Times New Roman" w:hAnsi="Montserrat" w:cs="Arial"/>
                <w:sz w:val="14"/>
                <w:szCs w:val="16"/>
                <w:lang w:eastAsia="es-MX"/>
              </w:rPr>
              <w:t xml:space="preserve"> no es cuantificable debido a que dicha acción no conlleva que el Permisionario lleve a cabo acciones adicionales ante la Comisión.</w:t>
            </w:r>
          </w:p>
          <w:p w14:paraId="3C8E2922" w14:textId="77777777" w:rsidR="00CC73F2" w:rsidRPr="00E553BC" w:rsidRDefault="00CC73F2" w:rsidP="00CC73F2">
            <w:pPr>
              <w:spacing w:line="276" w:lineRule="auto"/>
              <w:contextualSpacing/>
              <w:jc w:val="both"/>
              <w:divId w:val="638070983"/>
              <w:rPr>
                <w:rFonts w:ascii="Montserrat" w:eastAsia="Times New Roman" w:hAnsi="Montserrat" w:cs="Arial"/>
                <w:sz w:val="14"/>
                <w:szCs w:val="16"/>
                <w:lang w:eastAsia="es-MX"/>
              </w:rPr>
            </w:pPr>
          </w:p>
          <w:p w14:paraId="113484EC" w14:textId="6706A8B9" w:rsidR="00CC73F2" w:rsidRPr="007C1B4B" w:rsidRDefault="00CC73F2" w:rsidP="00CC73F2">
            <w:pPr>
              <w:tabs>
                <w:tab w:val="left" w:pos="200"/>
              </w:tabs>
              <w:spacing w:line="276" w:lineRule="auto"/>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3</w:t>
            </w:r>
            <w:r w:rsidR="00A41002">
              <w:rPr>
                <w:rFonts w:ascii="Montserrat" w:eastAsia="Times New Roman" w:hAnsi="Montserrat" w:cs="Arial"/>
                <w:b/>
                <w:sz w:val="14"/>
                <w:szCs w:val="16"/>
                <w:lang w:eastAsia="es-MX"/>
              </w:rPr>
              <w:t>8</w:t>
            </w:r>
            <w:r w:rsidRPr="007C1B4B">
              <w:rPr>
                <w:rFonts w:ascii="Montserrat" w:eastAsia="Times New Roman" w:hAnsi="Montserrat" w:cs="Arial"/>
                <w:b/>
                <w:sz w:val="14"/>
                <w:szCs w:val="16"/>
                <w:lang w:eastAsia="es-MX"/>
              </w:rPr>
              <w:t>.</w:t>
            </w:r>
            <w:r w:rsidRPr="007C1B4B">
              <w:rPr>
                <w:rFonts w:ascii="Montserrat" w:eastAsia="Times New Roman" w:hAnsi="Montserrat" w:cs="Arial"/>
                <w:sz w:val="14"/>
                <w:szCs w:val="16"/>
                <w:lang w:eastAsia="es-MX"/>
              </w:rPr>
              <w:t xml:space="preserve"> </w:t>
            </w:r>
            <w:r w:rsidRPr="007C1B4B">
              <w:rPr>
                <w:rFonts w:ascii="Montserrat" w:eastAsia="Times New Roman" w:hAnsi="Montserrat" w:cs="Arial"/>
                <w:b/>
                <w:sz w:val="14"/>
                <w:szCs w:val="16"/>
                <w:lang w:eastAsia="es-MX"/>
              </w:rPr>
              <w:t>Tipo</w:t>
            </w:r>
            <w:r w:rsidRPr="007C1B4B">
              <w:rPr>
                <w:rFonts w:ascii="Montserrat" w:eastAsia="Times New Roman" w:hAnsi="Montserrat" w:cs="Arial"/>
                <w:sz w:val="14"/>
                <w:szCs w:val="16"/>
                <w:lang w:eastAsia="es-MX"/>
              </w:rPr>
              <w:t xml:space="preserve">: </w:t>
            </w:r>
            <w:r w:rsidR="004D7E40" w:rsidRPr="00AA1566">
              <w:rPr>
                <w:rFonts w:ascii="Montserrat" w:eastAsia="Times New Roman" w:hAnsi="Montserrat" w:cs="Arial"/>
                <w:sz w:val="14"/>
                <w:szCs w:val="16"/>
                <w:lang w:eastAsia="es-MX"/>
              </w:rPr>
              <w:t>establece o modifica estándares técnicos</w:t>
            </w:r>
            <w:r w:rsidR="004D7E40" w:rsidRPr="007C1B4B">
              <w:rPr>
                <w:rFonts w:ascii="Montserrat" w:eastAsia="Times New Roman" w:hAnsi="Montserrat" w:cs="Arial"/>
                <w:sz w:val="14"/>
                <w:szCs w:val="16"/>
                <w:lang w:eastAsia="es-MX"/>
              </w:rPr>
              <w:t xml:space="preserve"> </w:t>
            </w:r>
            <w:r w:rsidRPr="007C1B4B">
              <w:rPr>
                <w:rFonts w:ascii="Montserrat" w:eastAsia="Times New Roman" w:hAnsi="Montserrat" w:cs="Arial"/>
                <w:sz w:val="14"/>
                <w:szCs w:val="16"/>
                <w:lang w:eastAsia="es-MX"/>
              </w:rPr>
              <w:t>(**)</w:t>
            </w:r>
          </w:p>
          <w:p w14:paraId="26DC0271" w14:textId="4CCB91B0" w:rsidR="00CC73F2" w:rsidRPr="003C309B" w:rsidRDefault="00CC73F2" w:rsidP="00CC73F2">
            <w:pPr>
              <w:spacing w:line="276" w:lineRule="auto"/>
              <w:jc w:val="both"/>
              <w:divId w:val="638070983"/>
              <w:rPr>
                <w:rFonts w:ascii="Montserrat" w:eastAsia="Times New Roman" w:hAnsi="Montserrat" w:cs="Arial"/>
                <w:sz w:val="14"/>
                <w:szCs w:val="16"/>
                <w:highlight w:val="yellow"/>
                <w:lang w:eastAsia="es-MX"/>
              </w:rPr>
            </w:pPr>
            <w:r w:rsidRPr="007C1B4B">
              <w:rPr>
                <w:rFonts w:ascii="Montserrat" w:eastAsia="Times New Roman" w:hAnsi="Montserrat" w:cs="Arial"/>
                <w:b/>
                <w:sz w:val="14"/>
                <w:szCs w:val="16"/>
                <w:lang w:eastAsia="es-MX"/>
              </w:rPr>
              <w:t xml:space="preserve">Acciones: </w:t>
            </w:r>
            <w:r w:rsidRPr="007C1B4B">
              <w:rPr>
                <w:rFonts w:ascii="Montserrat" w:eastAsia="Times New Roman" w:hAnsi="Montserrat" w:cs="Arial"/>
                <w:sz w:val="14"/>
                <w:szCs w:val="16"/>
                <w:lang w:eastAsia="es-MX"/>
              </w:rPr>
              <w:t xml:space="preserve">disposición </w:t>
            </w:r>
            <w:r w:rsidR="009075CB">
              <w:rPr>
                <w:rFonts w:ascii="Montserrat" w:eastAsia="Times New Roman" w:hAnsi="Montserrat" w:cs="Arial"/>
                <w:sz w:val="14"/>
                <w:szCs w:val="16"/>
                <w:lang w:eastAsia="es-MX"/>
              </w:rPr>
              <w:t>23.5</w:t>
            </w:r>
            <w:r>
              <w:rPr>
                <w:rFonts w:ascii="Montserrat" w:eastAsia="Times New Roman" w:hAnsi="Montserrat" w:cs="Arial"/>
                <w:sz w:val="14"/>
                <w:szCs w:val="16"/>
                <w:lang w:eastAsia="es-MX"/>
              </w:rPr>
              <w:t xml:space="preserve"> </w:t>
            </w:r>
            <w:r w:rsidRPr="00E553BC">
              <w:rPr>
                <w:rFonts w:ascii="Montserrat" w:eastAsia="Times New Roman" w:hAnsi="Montserrat" w:cs="Arial"/>
                <w:sz w:val="14"/>
                <w:szCs w:val="16"/>
                <w:lang w:eastAsia="es-MX"/>
              </w:rPr>
              <w:t>Los Permisionarios deberán justificar ante la Comisión cualquier variación o desviación que existiera, en caso de que la nueva información del Plan de Negocios y del Requerimiento de Ingresos propuestos no sea consistente respecto de la información histórica de costos, operación, rentabilidad, o cualquier otro elemento que sirva como referencia para la determinación de las Tarifas Máximas Iniciales.</w:t>
            </w:r>
          </w:p>
          <w:p w14:paraId="61565F13" w14:textId="77777777" w:rsidR="00CC73F2" w:rsidRPr="00E553BC" w:rsidRDefault="00CC73F2" w:rsidP="00CC73F2">
            <w:pPr>
              <w:spacing w:line="276" w:lineRule="auto"/>
              <w:jc w:val="both"/>
              <w:divId w:val="638070983"/>
              <w:rPr>
                <w:rFonts w:ascii="Montserrat" w:hAnsi="Montserrat"/>
                <w:sz w:val="20"/>
              </w:rPr>
            </w:pPr>
            <w:r w:rsidRPr="00E553BC">
              <w:rPr>
                <w:rFonts w:ascii="Montserrat" w:eastAsia="Times New Roman" w:hAnsi="Montserrat" w:cs="Arial"/>
                <w:b/>
                <w:sz w:val="14"/>
                <w:szCs w:val="16"/>
                <w:lang w:eastAsia="es-MX"/>
              </w:rPr>
              <w:t>Justificación:</w:t>
            </w:r>
            <w:r w:rsidRPr="00E553BC">
              <w:rPr>
                <w:rFonts w:ascii="Montserrat" w:eastAsia="Times New Roman" w:hAnsi="Montserrat" w:cs="Arial"/>
                <w:sz w:val="14"/>
                <w:szCs w:val="16"/>
                <w:lang w:eastAsia="es-MX"/>
              </w:rPr>
              <w:t xml:space="preserve"> establece la obligación de justificar cualquier variación en el Plan de Negocios y del Requerimiento de Ingresos propuesto </w:t>
            </w:r>
          </w:p>
          <w:p w14:paraId="498A3451" w14:textId="77777777" w:rsidR="00CC73F2" w:rsidRPr="00E553BC" w:rsidRDefault="00CC73F2" w:rsidP="00CC73F2">
            <w:pPr>
              <w:spacing w:line="276" w:lineRule="auto"/>
              <w:contextualSpacing/>
              <w:jc w:val="both"/>
              <w:divId w:val="638070983"/>
              <w:rPr>
                <w:rFonts w:ascii="Montserrat" w:eastAsia="Times New Roman" w:hAnsi="Montserrat" w:cs="Arial"/>
                <w:sz w:val="14"/>
                <w:szCs w:val="16"/>
                <w:lang w:eastAsia="es-MX"/>
              </w:rPr>
            </w:pPr>
            <w:r w:rsidRPr="00E553BC">
              <w:rPr>
                <w:rFonts w:ascii="Montserrat" w:eastAsia="Times New Roman" w:hAnsi="Montserrat" w:cs="Arial"/>
                <w:b/>
                <w:sz w:val="14"/>
                <w:szCs w:val="16"/>
                <w:lang w:eastAsia="es-MX"/>
              </w:rPr>
              <w:t>Nota:</w:t>
            </w:r>
            <w:r w:rsidRPr="00E553BC">
              <w:rPr>
                <w:rFonts w:ascii="Montserrat" w:eastAsia="Times New Roman" w:hAnsi="Montserrat" w:cs="Arial"/>
                <w:sz w:val="14"/>
                <w:szCs w:val="16"/>
                <w:lang w:eastAsia="es-MX"/>
              </w:rPr>
              <w:t xml:space="preserve"> no es cuantificable debido a que dicha acción no conlleva que el Permisionario lleve a cabo acciones adicionales ante la Comisión.</w:t>
            </w:r>
          </w:p>
          <w:p w14:paraId="6576C4FD" w14:textId="77777777" w:rsidR="003C309B" w:rsidRPr="007C1B4B" w:rsidRDefault="003C309B" w:rsidP="003C309B">
            <w:pPr>
              <w:spacing w:line="276" w:lineRule="auto"/>
              <w:contextualSpacing/>
              <w:jc w:val="both"/>
              <w:divId w:val="638070983"/>
              <w:rPr>
                <w:rFonts w:ascii="Montserrat" w:eastAsia="Times New Roman" w:hAnsi="Montserrat" w:cs="Arial"/>
                <w:sz w:val="14"/>
                <w:szCs w:val="16"/>
                <w:lang w:eastAsia="es-MX"/>
              </w:rPr>
            </w:pPr>
          </w:p>
          <w:p w14:paraId="06FD8EAE" w14:textId="77469E4C" w:rsidR="003C309B" w:rsidRPr="007C1B4B" w:rsidRDefault="00A41002" w:rsidP="003C309B">
            <w:pPr>
              <w:tabs>
                <w:tab w:val="left" w:pos="200"/>
              </w:tabs>
              <w:spacing w:line="276" w:lineRule="auto"/>
              <w:jc w:val="both"/>
              <w:divId w:val="638070983"/>
              <w:rPr>
                <w:rFonts w:ascii="Montserrat" w:eastAsia="Times New Roman" w:hAnsi="Montserrat" w:cs="Arial"/>
                <w:sz w:val="14"/>
                <w:szCs w:val="16"/>
                <w:lang w:eastAsia="es-MX"/>
              </w:rPr>
            </w:pPr>
            <w:r>
              <w:rPr>
                <w:rFonts w:ascii="Montserrat" w:eastAsia="Times New Roman" w:hAnsi="Montserrat" w:cs="Arial"/>
                <w:b/>
                <w:sz w:val="14"/>
                <w:szCs w:val="16"/>
                <w:lang w:eastAsia="es-MX"/>
              </w:rPr>
              <w:t>39</w:t>
            </w:r>
            <w:r w:rsidR="003C309B" w:rsidRPr="007C1B4B">
              <w:rPr>
                <w:rFonts w:ascii="Montserrat" w:eastAsia="Times New Roman" w:hAnsi="Montserrat" w:cs="Arial"/>
                <w:b/>
                <w:sz w:val="14"/>
                <w:szCs w:val="16"/>
                <w:lang w:eastAsia="es-MX"/>
              </w:rPr>
              <w:t>.</w:t>
            </w:r>
            <w:r w:rsidR="003C309B" w:rsidRPr="007C1B4B">
              <w:rPr>
                <w:rFonts w:ascii="Montserrat" w:eastAsia="Times New Roman" w:hAnsi="Montserrat" w:cs="Arial"/>
                <w:sz w:val="14"/>
                <w:szCs w:val="16"/>
                <w:lang w:eastAsia="es-MX"/>
              </w:rPr>
              <w:t xml:space="preserve"> </w:t>
            </w:r>
            <w:r w:rsidR="003C309B" w:rsidRPr="007C1B4B">
              <w:rPr>
                <w:rFonts w:ascii="Montserrat" w:eastAsia="Times New Roman" w:hAnsi="Montserrat" w:cs="Arial"/>
                <w:b/>
                <w:sz w:val="14"/>
                <w:szCs w:val="16"/>
                <w:lang w:eastAsia="es-MX"/>
              </w:rPr>
              <w:t>Tipo</w:t>
            </w:r>
            <w:r w:rsidR="003C309B" w:rsidRPr="007C1B4B">
              <w:rPr>
                <w:rFonts w:ascii="Montserrat" w:eastAsia="Times New Roman" w:hAnsi="Montserrat" w:cs="Arial"/>
                <w:sz w:val="14"/>
                <w:szCs w:val="16"/>
                <w:lang w:eastAsia="es-MX"/>
              </w:rPr>
              <w:t xml:space="preserve">: </w:t>
            </w:r>
            <w:r w:rsidR="0073778B">
              <w:rPr>
                <w:rFonts w:ascii="Montserrat" w:eastAsia="Times New Roman" w:hAnsi="Montserrat" w:cs="Arial"/>
                <w:sz w:val="14"/>
                <w:szCs w:val="16"/>
                <w:lang w:eastAsia="es-MX"/>
              </w:rPr>
              <w:t>otras</w:t>
            </w:r>
            <w:r w:rsidR="003C309B" w:rsidRPr="007C1B4B">
              <w:rPr>
                <w:rFonts w:ascii="Montserrat" w:eastAsia="Times New Roman" w:hAnsi="Montserrat" w:cs="Arial"/>
                <w:sz w:val="14"/>
                <w:szCs w:val="16"/>
                <w:lang w:eastAsia="es-MX"/>
              </w:rPr>
              <w:t xml:space="preserve"> </w:t>
            </w:r>
          </w:p>
          <w:p w14:paraId="48576CB9" w14:textId="77777777" w:rsidR="003C309B" w:rsidRPr="007C1B4B" w:rsidRDefault="003C309B" w:rsidP="003C309B">
            <w:pPr>
              <w:spacing w:line="276" w:lineRule="auto"/>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lastRenderedPageBreak/>
              <w:t xml:space="preserve">Acciones: </w:t>
            </w:r>
            <w:r w:rsidRPr="007C1B4B">
              <w:rPr>
                <w:rFonts w:ascii="Montserrat" w:eastAsia="Times New Roman" w:hAnsi="Montserrat" w:cs="Arial"/>
                <w:sz w:val="14"/>
                <w:szCs w:val="16"/>
                <w:lang w:eastAsia="es-MX"/>
              </w:rPr>
              <w:t>disposición 30.2 los Permisionarios deberán publicar sus Tarifas Máximas y los cargos aprobados por la Comisión en el DOF y en su Boletín Electrónico en un plazo no mayor a 10 días hábiles contando a partir de la fecha de su notificación.</w:t>
            </w:r>
          </w:p>
          <w:p w14:paraId="5CF2C1EF" w14:textId="77777777" w:rsidR="003C309B" w:rsidRPr="007C1B4B" w:rsidRDefault="003C309B" w:rsidP="003C309B">
            <w:pPr>
              <w:spacing w:line="276" w:lineRule="auto"/>
              <w:jc w:val="both"/>
              <w:divId w:val="638070983"/>
              <w:rPr>
                <w:rFonts w:ascii="Montserrat" w:hAnsi="Montserrat"/>
                <w:sz w:val="20"/>
              </w:rPr>
            </w:pPr>
            <w:r w:rsidRPr="007C1B4B">
              <w:rPr>
                <w:rFonts w:ascii="Montserrat" w:eastAsia="Times New Roman" w:hAnsi="Montserrat" w:cs="Arial"/>
                <w:b/>
                <w:sz w:val="14"/>
                <w:szCs w:val="16"/>
                <w:lang w:eastAsia="es-MX"/>
              </w:rPr>
              <w:t>Justificación:</w:t>
            </w:r>
            <w:r w:rsidRPr="007C1B4B">
              <w:rPr>
                <w:rFonts w:ascii="Montserrat" w:eastAsia="Times New Roman" w:hAnsi="Montserrat" w:cs="Arial"/>
                <w:sz w:val="14"/>
                <w:szCs w:val="16"/>
                <w:lang w:eastAsia="es-MX"/>
              </w:rPr>
              <w:t xml:space="preserve"> establece la obligación de publicar las Tarifas Máximas de en el DOF y Boletín Electrónico </w:t>
            </w:r>
          </w:p>
          <w:p w14:paraId="0F4D5535" w14:textId="77777777" w:rsidR="003C309B" w:rsidRPr="0076362B" w:rsidRDefault="003C309B" w:rsidP="0076362B">
            <w:pPr>
              <w:spacing w:line="276" w:lineRule="auto"/>
              <w:contextualSpacing/>
              <w:jc w:val="both"/>
              <w:divId w:val="638070983"/>
              <w:rPr>
                <w:rFonts w:ascii="Montserrat" w:eastAsia="Times New Roman" w:hAnsi="Montserrat" w:cs="Arial"/>
                <w:sz w:val="14"/>
                <w:szCs w:val="16"/>
                <w:lang w:eastAsia="es-MX"/>
              </w:rPr>
            </w:pPr>
          </w:p>
          <w:p w14:paraId="2ECC9B8E" w14:textId="7549A8C8" w:rsidR="003C309B" w:rsidRPr="007C1B4B" w:rsidRDefault="004022E9" w:rsidP="003C309B">
            <w:pPr>
              <w:tabs>
                <w:tab w:val="left" w:pos="200"/>
              </w:tabs>
              <w:spacing w:line="276" w:lineRule="auto"/>
              <w:jc w:val="both"/>
              <w:divId w:val="638070983"/>
              <w:rPr>
                <w:rFonts w:ascii="Montserrat" w:eastAsia="Times New Roman" w:hAnsi="Montserrat" w:cs="Arial"/>
                <w:sz w:val="14"/>
                <w:szCs w:val="16"/>
                <w:lang w:eastAsia="es-MX"/>
              </w:rPr>
            </w:pPr>
            <w:r>
              <w:rPr>
                <w:rFonts w:ascii="Montserrat" w:eastAsia="Times New Roman" w:hAnsi="Montserrat" w:cs="Arial"/>
                <w:b/>
                <w:sz w:val="14"/>
                <w:szCs w:val="16"/>
                <w:lang w:eastAsia="es-MX"/>
              </w:rPr>
              <w:t>4</w:t>
            </w:r>
            <w:r w:rsidR="00A41002">
              <w:rPr>
                <w:rFonts w:ascii="Montserrat" w:eastAsia="Times New Roman" w:hAnsi="Montserrat" w:cs="Arial"/>
                <w:b/>
                <w:sz w:val="14"/>
                <w:szCs w:val="16"/>
                <w:lang w:eastAsia="es-MX"/>
              </w:rPr>
              <w:t>0</w:t>
            </w:r>
            <w:r w:rsidR="003C309B" w:rsidRPr="007C1B4B">
              <w:rPr>
                <w:rFonts w:ascii="Montserrat" w:eastAsia="Times New Roman" w:hAnsi="Montserrat" w:cs="Arial"/>
                <w:b/>
                <w:sz w:val="14"/>
                <w:szCs w:val="16"/>
                <w:lang w:eastAsia="es-MX"/>
              </w:rPr>
              <w:t>.</w:t>
            </w:r>
            <w:r w:rsidR="003C309B" w:rsidRPr="007C1B4B">
              <w:rPr>
                <w:rFonts w:ascii="Montserrat" w:eastAsia="Times New Roman" w:hAnsi="Montserrat" w:cs="Arial"/>
                <w:sz w:val="14"/>
                <w:szCs w:val="16"/>
                <w:lang w:eastAsia="es-MX"/>
              </w:rPr>
              <w:t xml:space="preserve"> </w:t>
            </w:r>
            <w:r w:rsidR="003C309B" w:rsidRPr="007C1B4B">
              <w:rPr>
                <w:rFonts w:ascii="Montserrat" w:eastAsia="Times New Roman" w:hAnsi="Montserrat" w:cs="Arial"/>
                <w:b/>
                <w:sz w:val="14"/>
                <w:szCs w:val="16"/>
                <w:lang w:eastAsia="es-MX"/>
              </w:rPr>
              <w:t>Tipo</w:t>
            </w:r>
            <w:r w:rsidR="003C309B" w:rsidRPr="007C1B4B">
              <w:rPr>
                <w:rFonts w:ascii="Montserrat" w:eastAsia="Times New Roman" w:hAnsi="Montserrat" w:cs="Arial"/>
                <w:sz w:val="14"/>
                <w:szCs w:val="16"/>
                <w:lang w:eastAsia="es-MX"/>
              </w:rPr>
              <w:t xml:space="preserve">: </w:t>
            </w:r>
            <w:r w:rsidR="00C043D0">
              <w:rPr>
                <w:rFonts w:ascii="Montserrat" w:eastAsia="Times New Roman" w:hAnsi="Montserrat" w:cs="Arial"/>
                <w:sz w:val="14"/>
                <w:szCs w:val="16"/>
                <w:lang w:eastAsia="es-MX"/>
              </w:rPr>
              <w:t>otras</w:t>
            </w:r>
          </w:p>
          <w:p w14:paraId="7A787392" w14:textId="77777777" w:rsidR="003C309B" w:rsidRPr="007C1B4B" w:rsidRDefault="003C309B" w:rsidP="003C309B">
            <w:pPr>
              <w:spacing w:line="276" w:lineRule="auto"/>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 xml:space="preserve">Acciones: </w:t>
            </w:r>
            <w:r w:rsidRPr="007C1B4B">
              <w:rPr>
                <w:rFonts w:ascii="Montserrat" w:eastAsia="Times New Roman" w:hAnsi="Montserrat" w:cs="Arial"/>
                <w:sz w:val="14"/>
                <w:szCs w:val="16"/>
                <w:lang w:eastAsia="es-MX"/>
              </w:rPr>
              <w:t>disposición 30.3 los Permisionarios deberán presentar a la Comisión copia simple de la publicación en el DOF, dentro de los 10 (diez) Días Hábiles siguientes a la publicación de las Tarifas Máximas.</w:t>
            </w:r>
          </w:p>
          <w:p w14:paraId="79F691D6" w14:textId="77777777" w:rsidR="003C309B" w:rsidRPr="007C1B4B" w:rsidRDefault="003C309B" w:rsidP="003C309B">
            <w:pPr>
              <w:spacing w:line="276" w:lineRule="auto"/>
              <w:jc w:val="both"/>
              <w:divId w:val="638070983"/>
              <w:rPr>
                <w:rFonts w:ascii="Montserrat" w:eastAsia="Times New Roman" w:hAnsi="Montserrat" w:cs="Arial"/>
                <w:sz w:val="14"/>
                <w:szCs w:val="16"/>
                <w:lang w:eastAsia="es-MX"/>
              </w:rPr>
            </w:pPr>
            <w:r w:rsidRPr="007C1B4B">
              <w:rPr>
                <w:rFonts w:ascii="Montserrat" w:eastAsia="Times New Roman" w:hAnsi="Montserrat" w:cs="Arial"/>
                <w:b/>
                <w:sz w:val="14"/>
                <w:szCs w:val="16"/>
                <w:lang w:eastAsia="es-MX"/>
              </w:rPr>
              <w:t>Justificación:</w:t>
            </w:r>
            <w:r w:rsidRPr="007C1B4B">
              <w:rPr>
                <w:rFonts w:ascii="Montserrat" w:eastAsia="Times New Roman" w:hAnsi="Montserrat" w:cs="Arial"/>
                <w:sz w:val="14"/>
                <w:szCs w:val="16"/>
                <w:lang w:eastAsia="es-MX"/>
              </w:rPr>
              <w:t xml:space="preserve"> establece la obligación de presentar la publicar las Tarifas Máximas de en el DOF y Boletín Electrónico </w:t>
            </w:r>
          </w:p>
          <w:bookmarkEnd w:id="3"/>
          <w:p w14:paraId="58B1D753" w14:textId="3F0F343A" w:rsidR="0076362B" w:rsidRDefault="0076362B" w:rsidP="001047C4">
            <w:pPr>
              <w:tabs>
                <w:tab w:val="left" w:pos="200"/>
              </w:tabs>
              <w:spacing w:line="276" w:lineRule="auto"/>
              <w:jc w:val="both"/>
              <w:divId w:val="638070983"/>
              <w:rPr>
                <w:rFonts w:ascii="Montserrat" w:eastAsia="Times New Roman" w:hAnsi="Montserrat" w:cs="Arial"/>
                <w:b/>
                <w:sz w:val="14"/>
                <w:szCs w:val="16"/>
                <w:lang w:eastAsia="es-MX"/>
              </w:rPr>
            </w:pPr>
          </w:p>
          <w:bookmarkEnd w:id="4"/>
          <w:p w14:paraId="5E3A6CD8" w14:textId="24EA7D3C" w:rsidR="009B625F" w:rsidRPr="007C1B4B" w:rsidRDefault="003C309B" w:rsidP="001047C4">
            <w:pPr>
              <w:spacing w:line="276" w:lineRule="auto"/>
              <w:contextualSpacing/>
              <w:jc w:val="both"/>
              <w:divId w:val="638070983"/>
              <w:rPr>
                <w:rFonts w:ascii="Montserrat" w:eastAsia="Times New Roman" w:hAnsi="Montserrat" w:cs="Arial"/>
                <w:sz w:val="18"/>
                <w:szCs w:val="18"/>
                <w:lang w:eastAsia="es-MX"/>
              </w:rPr>
            </w:pPr>
            <w:r w:rsidRPr="007C1B4B">
              <w:rPr>
                <w:rFonts w:ascii="Montserrat" w:eastAsia="Times New Roman" w:hAnsi="Montserrat" w:cs="Arial"/>
                <w:sz w:val="12"/>
                <w:szCs w:val="18"/>
                <w:lang w:eastAsia="es-MX"/>
              </w:rPr>
              <w:t xml:space="preserve"> </w:t>
            </w:r>
            <w:r w:rsidR="002F3C3A" w:rsidRPr="007C1B4B">
              <w:rPr>
                <w:rFonts w:ascii="Montserrat" w:eastAsia="Times New Roman" w:hAnsi="Montserrat" w:cs="Arial"/>
                <w:sz w:val="12"/>
                <w:szCs w:val="18"/>
                <w:lang w:eastAsia="es-MX"/>
              </w:rPr>
              <w:t>(**) Establece las acciones regulatorias que forman parte de los requisitos incluidos en los trámites, motivo por el cual, no se considera para la estimación de los costos de c</w:t>
            </w:r>
            <w:r w:rsidR="00412640" w:rsidRPr="007C1B4B">
              <w:rPr>
                <w:rFonts w:ascii="Montserrat" w:eastAsia="Times New Roman" w:hAnsi="Montserrat" w:cs="Arial"/>
                <w:sz w:val="12"/>
                <w:szCs w:val="18"/>
                <w:lang w:eastAsia="es-MX"/>
              </w:rPr>
              <w:t>umplimiento</w:t>
            </w:r>
          </w:p>
        </w:tc>
      </w:tr>
    </w:tbl>
    <w:p w14:paraId="35B25845" w14:textId="77777777" w:rsidR="00E8115A" w:rsidRPr="007C1B4B" w:rsidRDefault="00E8115A" w:rsidP="001047C4">
      <w:pPr>
        <w:shd w:val="clear" w:color="auto" w:fill="FFFFFF"/>
        <w:spacing w:after="0" w:line="276" w:lineRule="auto"/>
        <w:contextualSpacing/>
        <w:jc w:val="both"/>
        <w:rPr>
          <w:rFonts w:ascii="Montserrat" w:eastAsia="Times New Roman" w:hAnsi="Montserrat" w:cs="Arial"/>
          <w:sz w:val="18"/>
          <w:szCs w:val="18"/>
          <w:lang w:eastAsia="es-MX"/>
        </w:rPr>
      </w:pPr>
    </w:p>
    <w:tbl>
      <w:tblPr>
        <w:tblStyle w:val="Tablaconcuadrcula"/>
        <w:tblW w:w="9351" w:type="dxa"/>
        <w:tblLook w:val="04A0" w:firstRow="1" w:lastRow="0" w:firstColumn="1" w:lastColumn="0" w:noHBand="0" w:noVBand="1"/>
      </w:tblPr>
      <w:tblGrid>
        <w:gridCol w:w="9351"/>
      </w:tblGrid>
      <w:tr w:rsidR="004C2CCB" w:rsidRPr="007C1B4B" w14:paraId="4F8B2515" w14:textId="77777777" w:rsidTr="00EA2352">
        <w:tc>
          <w:tcPr>
            <w:tcW w:w="9351" w:type="dxa"/>
          </w:tcPr>
          <w:p w14:paraId="15F11D25" w14:textId="133F1FF9" w:rsidR="00D945D5" w:rsidRPr="007C1B4B" w:rsidRDefault="00580718" w:rsidP="001047C4">
            <w:pPr>
              <w:spacing w:after="160" w:line="276" w:lineRule="auto"/>
              <w:contextualSpacing/>
              <w:jc w:val="both"/>
              <w:rPr>
                <w:rFonts w:ascii="Montserrat" w:eastAsia="Times New Roman" w:hAnsi="Montserrat" w:cs="Arial"/>
                <w:b/>
                <w:sz w:val="14"/>
                <w:szCs w:val="16"/>
                <w:lang w:eastAsia="es-MX"/>
              </w:rPr>
            </w:pPr>
            <w:r>
              <w:rPr>
                <w:rFonts w:ascii="Montserrat" w:eastAsia="Times New Roman" w:hAnsi="Montserrat" w:cs="Arial"/>
                <w:b/>
                <w:sz w:val="14"/>
                <w:szCs w:val="16"/>
                <w:lang w:eastAsia="es-MX"/>
              </w:rPr>
              <w:t>10</w:t>
            </w:r>
            <w:r w:rsidR="00D945D5" w:rsidRPr="007C1B4B">
              <w:rPr>
                <w:rFonts w:ascii="Montserrat" w:eastAsia="Times New Roman" w:hAnsi="Montserrat" w:cs="Arial"/>
                <w:b/>
                <w:sz w:val="14"/>
                <w:szCs w:val="16"/>
                <w:lang w:eastAsia="es-MX"/>
              </w:rPr>
              <w:t>. Acciones Regulatorias que restringen o promueven la competencia o eficiencia del mercado:</w:t>
            </w:r>
          </w:p>
          <w:p w14:paraId="5DF7D241" w14:textId="77777777" w:rsidR="00D945D5" w:rsidRPr="007C1B4B" w:rsidRDefault="00D945D5" w:rsidP="001047C4">
            <w:pPr>
              <w:spacing w:after="160" w:line="276" w:lineRule="auto"/>
              <w:contextualSpacing/>
              <w:jc w:val="both"/>
              <w:rPr>
                <w:rFonts w:ascii="Montserrat" w:eastAsia="Times New Roman" w:hAnsi="Montserrat" w:cs="Arial"/>
                <w:b/>
                <w:sz w:val="14"/>
                <w:szCs w:val="16"/>
                <w:lang w:eastAsia="es-MX"/>
              </w:rPr>
            </w:pPr>
          </w:p>
          <w:p w14:paraId="074A0233" w14:textId="77777777" w:rsidR="00D945D5" w:rsidRPr="007C1B4B" w:rsidRDefault="00D945D5" w:rsidP="001047C4">
            <w:pPr>
              <w:numPr>
                <w:ilvl w:val="0"/>
                <w:numId w:val="1"/>
              </w:numPr>
              <w:spacing w:after="160" w:line="276" w:lineRule="auto"/>
              <w:ind w:left="318" w:hanging="142"/>
              <w:contextualSpacing/>
              <w:jc w:val="both"/>
              <w:rPr>
                <w:rFonts w:ascii="Montserrat" w:eastAsia="Times New Roman" w:hAnsi="Montserrat" w:cs="Arial"/>
                <w:b/>
                <w:sz w:val="14"/>
                <w:szCs w:val="16"/>
                <w:lang w:eastAsia="es-MX"/>
              </w:rPr>
            </w:pPr>
            <w:r w:rsidRPr="007C1B4B">
              <w:rPr>
                <w:rFonts w:ascii="Montserrat" w:eastAsia="Times New Roman" w:hAnsi="Montserrat" w:cs="Arial"/>
                <w:b/>
                <w:sz w:val="14"/>
                <w:szCs w:val="16"/>
                <w:lang w:eastAsia="es-MX"/>
              </w:rPr>
              <w:t>Indique la acción seleccionada de la lista de verificación de Impacto Competitivo:</w:t>
            </w:r>
          </w:p>
          <w:p w14:paraId="3D43184C" w14:textId="77777777" w:rsidR="00D945D5" w:rsidRPr="007C1B4B" w:rsidRDefault="00D945D5" w:rsidP="001047C4">
            <w:pPr>
              <w:spacing w:after="160" w:line="276" w:lineRule="auto"/>
              <w:ind w:left="318"/>
              <w:contextualSpacing/>
              <w:jc w:val="both"/>
              <w:rPr>
                <w:rFonts w:ascii="Montserrat" w:eastAsia="Times New Roman" w:hAnsi="Montserrat" w:cs="Arial"/>
                <w:b/>
                <w:sz w:val="14"/>
                <w:szCs w:val="16"/>
                <w:lang w:eastAsia="es-MX"/>
              </w:rPr>
            </w:pPr>
          </w:p>
          <w:p w14:paraId="5207F72C" w14:textId="77777777" w:rsidR="00D945D5" w:rsidRPr="007C1B4B" w:rsidRDefault="00D945D5" w:rsidP="001047C4">
            <w:pPr>
              <w:spacing w:after="160" w:line="276" w:lineRule="auto"/>
              <w:ind w:left="318"/>
              <w:contextualSpacing/>
              <w:jc w:val="both"/>
              <w:rPr>
                <w:rFonts w:ascii="Montserrat" w:eastAsia="Times New Roman" w:hAnsi="Montserrat" w:cs="Arial"/>
                <w:sz w:val="14"/>
                <w:szCs w:val="16"/>
                <w:lang w:eastAsia="es-MX"/>
              </w:rPr>
            </w:pPr>
            <w:r w:rsidRPr="007C1B4B">
              <w:rPr>
                <w:rFonts w:ascii="Montserrat" w:eastAsia="Times New Roman" w:hAnsi="Montserrat" w:cs="Arial"/>
                <w:sz w:val="14"/>
                <w:szCs w:val="16"/>
                <w:lang w:eastAsia="es-MX"/>
              </w:rPr>
              <w:t xml:space="preserve">La acción seleccionada consistió en </w:t>
            </w:r>
            <w:r w:rsidRPr="007C1B4B">
              <w:rPr>
                <w:rFonts w:ascii="Montserrat" w:eastAsia="Times New Roman" w:hAnsi="Montserrat" w:cs="Arial"/>
                <w:i/>
                <w:sz w:val="14"/>
                <w:szCs w:val="16"/>
                <w:lang w:eastAsia="es-MX"/>
              </w:rPr>
              <w:t>“Establece procedimientos de obtención de licencias, permisos o autorizaciones como requisito para iniciar operaciones, o bien iniciar alguna actividad adicional”.</w:t>
            </w:r>
            <w:r w:rsidRPr="007C1B4B">
              <w:rPr>
                <w:rFonts w:ascii="Montserrat" w:eastAsia="Times New Roman" w:hAnsi="Montserrat" w:cs="Arial"/>
                <w:sz w:val="14"/>
                <w:szCs w:val="16"/>
                <w:lang w:eastAsia="es-MX"/>
              </w:rPr>
              <w:t xml:space="preserve"> Al respecto, se considera que el Anteproyecto se encuentra en dicho supuesto, en virtud de que la aprobación de las tarifas máximas es un requisito para el inicio de operaciones contar con la determinación de las tarifas máximas reguladas, de conformidad con el artículo 81 del Reglamento de las actividades a que se refiere el Título Tercero de la Ley de Hidrocarburos (Reglamento), que establece lo siguiente:</w:t>
            </w:r>
          </w:p>
          <w:p w14:paraId="16A22B7A" w14:textId="77777777" w:rsidR="00D945D5" w:rsidRPr="007C1B4B" w:rsidRDefault="00D945D5" w:rsidP="001047C4">
            <w:pPr>
              <w:spacing w:after="160" w:line="276" w:lineRule="auto"/>
              <w:ind w:left="318"/>
              <w:contextualSpacing/>
              <w:jc w:val="both"/>
              <w:rPr>
                <w:rFonts w:ascii="Montserrat" w:eastAsia="Times New Roman" w:hAnsi="Montserrat" w:cs="Arial"/>
                <w:sz w:val="14"/>
                <w:szCs w:val="16"/>
                <w:lang w:eastAsia="es-MX"/>
              </w:rPr>
            </w:pPr>
            <w:r w:rsidRPr="007C1B4B">
              <w:rPr>
                <w:rFonts w:ascii="Montserrat" w:eastAsia="Times New Roman" w:hAnsi="Montserrat" w:cs="Arial"/>
                <w:sz w:val="14"/>
                <w:szCs w:val="16"/>
                <w:lang w:eastAsia="es-MX"/>
              </w:rPr>
              <w:t xml:space="preserve"> </w:t>
            </w:r>
          </w:p>
          <w:p w14:paraId="666AAEA6" w14:textId="77777777" w:rsidR="00D945D5" w:rsidRPr="007C1B4B" w:rsidRDefault="00D945D5" w:rsidP="001047C4">
            <w:pPr>
              <w:spacing w:after="160" w:line="276" w:lineRule="auto"/>
              <w:ind w:left="318"/>
              <w:contextualSpacing/>
              <w:jc w:val="both"/>
              <w:rPr>
                <w:rFonts w:ascii="Montserrat" w:eastAsia="Times New Roman" w:hAnsi="Montserrat" w:cs="Arial"/>
                <w:i/>
                <w:sz w:val="14"/>
                <w:szCs w:val="16"/>
                <w:lang w:eastAsia="es-MX"/>
              </w:rPr>
            </w:pPr>
            <w:r w:rsidRPr="007C1B4B">
              <w:rPr>
                <w:rFonts w:ascii="Montserrat" w:eastAsia="Times New Roman" w:hAnsi="Montserrat" w:cs="Arial"/>
                <w:bCs/>
                <w:i/>
                <w:sz w:val="14"/>
                <w:szCs w:val="16"/>
                <w:lang w:eastAsia="es-MX"/>
              </w:rPr>
              <w:t xml:space="preserve">“Artículo 81.- </w:t>
            </w:r>
            <w:r w:rsidRPr="007C1B4B">
              <w:rPr>
                <w:rFonts w:ascii="Montserrat" w:eastAsia="Times New Roman" w:hAnsi="Montserrat" w:cs="Arial"/>
                <w:i/>
                <w:sz w:val="14"/>
                <w:szCs w:val="16"/>
                <w:lang w:eastAsia="es-MX"/>
              </w:rPr>
              <w:t>Para el otorgamiento de los permisos sujetos a la obligación de acceso abierto no se requerirá contar con la aprobación de las contraprestaciones, precios o tarifas reguladas. Sin perjuicio de lo anterior, la aprobación de dichas contraprestaciones, precios o tarifas será un requisito previo al inicio de operaciones […]”</w:t>
            </w:r>
          </w:p>
          <w:p w14:paraId="25BB1383" w14:textId="77777777" w:rsidR="00D945D5" w:rsidRPr="007C1B4B" w:rsidRDefault="00D945D5" w:rsidP="001047C4">
            <w:pPr>
              <w:spacing w:after="160" w:line="276" w:lineRule="auto"/>
              <w:ind w:left="318"/>
              <w:contextualSpacing/>
              <w:jc w:val="both"/>
              <w:rPr>
                <w:rFonts w:ascii="Montserrat" w:eastAsia="Times New Roman" w:hAnsi="Montserrat" w:cs="Arial"/>
                <w:sz w:val="16"/>
                <w:szCs w:val="16"/>
                <w:lang w:eastAsia="es-MX"/>
              </w:rPr>
            </w:pPr>
          </w:p>
          <w:p w14:paraId="14E85013" w14:textId="77777777" w:rsidR="00D945D5" w:rsidRPr="007C1B4B" w:rsidRDefault="00D945D5" w:rsidP="001047C4">
            <w:pPr>
              <w:numPr>
                <w:ilvl w:val="0"/>
                <w:numId w:val="1"/>
              </w:numPr>
              <w:spacing w:after="160" w:line="276" w:lineRule="auto"/>
              <w:ind w:left="318" w:hanging="142"/>
              <w:contextualSpacing/>
              <w:jc w:val="both"/>
              <w:rPr>
                <w:rFonts w:ascii="Montserrat" w:eastAsia="Times New Roman" w:hAnsi="Montserrat" w:cs="Arial"/>
                <w:b/>
                <w:sz w:val="14"/>
                <w:szCs w:val="16"/>
                <w:lang w:eastAsia="es-MX"/>
              </w:rPr>
            </w:pPr>
            <w:r w:rsidRPr="007C1B4B">
              <w:rPr>
                <w:rFonts w:ascii="Montserrat" w:eastAsia="Times New Roman" w:hAnsi="Montserrat" w:cs="Arial"/>
                <w:b/>
                <w:sz w:val="14"/>
                <w:szCs w:val="16"/>
                <w:lang w:eastAsia="es-MX"/>
              </w:rPr>
              <w:t xml:space="preserve">Indique la Acción o mecanismo regulatorio que considera podría restringir o promover la competencia y el(os) artículo(s) de la propuesta regulatoria aplicables: </w:t>
            </w:r>
          </w:p>
          <w:p w14:paraId="2F54A752" w14:textId="77777777" w:rsidR="00D945D5" w:rsidRPr="007C1B4B" w:rsidRDefault="00D945D5" w:rsidP="001047C4">
            <w:pPr>
              <w:spacing w:after="160" w:line="276" w:lineRule="auto"/>
              <w:ind w:left="318"/>
              <w:contextualSpacing/>
              <w:jc w:val="both"/>
              <w:rPr>
                <w:rFonts w:ascii="Montserrat" w:eastAsia="Times New Roman" w:hAnsi="Montserrat" w:cs="Arial"/>
                <w:b/>
                <w:sz w:val="14"/>
                <w:szCs w:val="16"/>
                <w:lang w:eastAsia="es-MX"/>
              </w:rPr>
            </w:pPr>
          </w:p>
          <w:p w14:paraId="5DA3B407" w14:textId="2548147A" w:rsidR="00D945D5" w:rsidRPr="007C1B4B" w:rsidRDefault="00D945D5" w:rsidP="001047C4">
            <w:pPr>
              <w:spacing w:after="160" w:line="276" w:lineRule="auto"/>
              <w:ind w:left="318"/>
              <w:contextualSpacing/>
              <w:jc w:val="both"/>
              <w:rPr>
                <w:rFonts w:ascii="Montserrat" w:eastAsia="Times New Roman" w:hAnsi="Montserrat" w:cs="Arial"/>
                <w:sz w:val="14"/>
                <w:szCs w:val="16"/>
                <w:lang w:eastAsia="es-MX"/>
              </w:rPr>
            </w:pPr>
            <w:r w:rsidRPr="007C1B4B">
              <w:rPr>
                <w:rFonts w:ascii="Montserrat" w:eastAsia="Times New Roman" w:hAnsi="Montserrat" w:cs="Arial"/>
                <w:sz w:val="14"/>
                <w:szCs w:val="16"/>
                <w:lang w:eastAsia="es-MX"/>
              </w:rPr>
              <w:t xml:space="preserve">La disposición </w:t>
            </w:r>
            <w:r w:rsidR="00A547C0">
              <w:rPr>
                <w:rFonts w:ascii="Montserrat" w:eastAsia="Times New Roman" w:hAnsi="Montserrat" w:cs="Arial"/>
                <w:sz w:val="14"/>
                <w:szCs w:val="16"/>
                <w:lang w:eastAsia="es-MX"/>
              </w:rPr>
              <w:t>13</w:t>
            </w:r>
            <w:r w:rsidR="001C7112" w:rsidRPr="007C1B4B">
              <w:rPr>
                <w:rFonts w:ascii="Montserrat" w:eastAsia="Times New Roman" w:hAnsi="Montserrat" w:cs="Arial"/>
                <w:sz w:val="14"/>
                <w:szCs w:val="16"/>
                <w:lang w:eastAsia="es-MX"/>
              </w:rPr>
              <w:t xml:space="preserve">.1 </w:t>
            </w:r>
            <w:r w:rsidR="00D47F91" w:rsidRPr="007C1B4B">
              <w:rPr>
                <w:rFonts w:ascii="Montserrat" w:eastAsia="Times New Roman" w:hAnsi="Montserrat" w:cs="Arial"/>
                <w:sz w:val="14"/>
                <w:szCs w:val="16"/>
                <w:lang w:eastAsia="es-MX"/>
              </w:rPr>
              <w:t xml:space="preserve">fracción IV. </w:t>
            </w:r>
            <w:r w:rsidRPr="007C1B4B">
              <w:rPr>
                <w:rFonts w:ascii="Montserrat" w:eastAsia="Times New Roman" w:hAnsi="Montserrat" w:cs="Arial"/>
                <w:sz w:val="14"/>
                <w:szCs w:val="16"/>
                <w:lang w:eastAsia="es-MX"/>
              </w:rPr>
              <w:t>del Anteproyecto determina 90 (noventa) días hábiles para la resolución de la lista de tarifas máximas reguladas, en consistencia con los artículos 81 y 83 del Reglamento. Esto puede restringir la competencia en virtud de que la aprobación de las tarifas máximas es un requisito para el inicio de operaciones, de conformidad con el artículo 81 del Reglamento.</w:t>
            </w:r>
          </w:p>
          <w:p w14:paraId="6C3E5612" w14:textId="77777777" w:rsidR="006974B6" w:rsidRPr="007C1B4B" w:rsidRDefault="006974B6" w:rsidP="001047C4">
            <w:pPr>
              <w:spacing w:after="160" w:line="276" w:lineRule="auto"/>
              <w:contextualSpacing/>
              <w:jc w:val="both"/>
              <w:rPr>
                <w:rFonts w:ascii="Montserrat" w:eastAsia="Times New Roman" w:hAnsi="Montserrat" w:cs="Arial"/>
                <w:sz w:val="14"/>
                <w:szCs w:val="16"/>
                <w:lang w:eastAsia="es-MX"/>
              </w:rPr>
            </w:pPr>
          </w:p>
          <w:p w14:paraId="2E78CF1A" w14:textId="77777777" w:rsidR="00D945D5" w:rsidRPr="007C1B4B" w:rsidRDefault="00D945D5" w:rsidP="001047C4">
            <w:pPr>
              <w:numPr>
                <w:ilvl w:val="0"/>
                <w:numId w:val="1"/>
              </w:numPr>
              <w:spacing w:after="160" w:line="276" w:lineRule="auto"/>
              <w:ind w:left="318" w:hanging="142"/>
              <w:contextualSpacing/>
              <w:jc w:val="both"/>
              <w:rPr>
                <w:rFonts w:ascii="Montserrat" w:eastAsia="Times New Roman" w:hAnsi="Montserrat" w:cs="Arial"/>
                <w:b/>
                <w:sz w:val="14"/>
                <w:szCs w:val="16"/>
                <w:lang w:eastAsia="es-MX"/>
              </w:rPr>
            </w:pPr>
            <w:r w:rsidRPr="007C1B4B">
              <w:rPr>
                <w:rFonts w:ascii="Montserrat" w:eastAsia="Times New Roman" w:hAnsi="Montserrat" w:cs="Arial"/>
                <w:b/>
                <w:sz w:val="14"/>
                <w:szCs w:val="16"/>
                <w:lang w:eastAsia="es-MX"/>
              </w:rPr>
              <w:t>Artículos aplicables</w:t>
            </w:r>
          </w:p>
          <w:p w14:paraId="6BADD4E9" w14:textId="77777777" w:rsidR="00D945D5" w:rsidRPr="007C1B4B" w:rsidRDefault="00D945D5" w:rsidP="001047C4">
            <w:pPr>
              <w:spacing w:after="160" w:line="276" w:lineRule="auto"/>
              <w:ind w:left="318"/>
              <w:contextualSpacing/>
              <w:jc w:val="both"/>
              <w:rPr>
                <w:rFonts w:ascii="Montserrat" w:eastAsia="Times New Roman" w:hAnsi="Montserrat" w:cs="Arial"/>
                <w:b/>
                <w:sz w:val="16"/>
                <w:szCs w:val="16"/>
                <w:lang w:eastAsia="es-MX"/>
              </w:rPr>
            </w:pPr>
          </w:p>
          <w:p w14:paraId="06CDDEE4" w14:textId="1EDA5997" w:rsidR="00D945D5" w:rsidRPr="007C1B4B" w:rsidRDefault="00D945D5" w:rsidP="001047C4">
            <w:pPr>
              <w:spacing w:after="160" w:line="276" w:lineRule="auto"/>
              <w:ind w:left="318"/>
              <w:contextualSpacing/>
              <w:jc w:val="both"/>
              <w:rPr>
                <w:rFonts w:ascii="Montserrat" w:eastAsia="Times New Roman" w:hAnsi="Montserrat" w:cs="Arial"/>
                <w:sz w:val="14"/>
                <w:szCs w:val="16"/>
                <w:lang w:eastAsia="es-MX"/>
              </w:rPr>
            </w:pPr>
            <w:r w:rsidRPr="007C1B4B">
              <w:rPr>
                <w:rFonts w:ascii="Montserrat" w:eastAsia="Times New Roman" w:hAnsi="Montserrat" w:cs="Arial"/>
                <w:sz w:val="14"/>
                <w:szCs w:val="16"/>
                <w:lang w:eastAsia="es-MX"/>
              </w:rPr>
              <w:t xml:space="preserve">Disposición </w:t>
            </w:r>
            <w:r w:rsidR="00A547C0">
              <w:rPr>
                <w:rFonts w:ascii="Montserrat" w:eastAsia="Times New Roman" w:hAnsi="Montserrat" w:cs="Arial"/>
                <w:sz w:val="14"/>
                <w:szCs w:val="16"/>
                <w:lang w:eastAsia="es-MX"/>
              </w:rPr>
              <w:t>13</w:t>
            </w:r>
            <w:r w:rsidR="00D47F91" w:rsidRPr="007C1B4B">
              <w:rPr>
                <w:rFonts w:ascii="Montserrat" w:eastAsia="Times New Roman" w:hAnsi="Montserrat" w:cs="Arial"/>
                <w:sz w:val="14"/>
                <w:szCs w:val="16"/>
                <w:lang w:eastAsia="es-MX"/>
              </w:rPr>
              <w:t>.1</w:t>
            </w:r>
            <w:r w:rsidRPr="007C1B4B">
              <w:rPr>
                <w:rFonts w:ascii="Montserrat" w:eastAsia="Times New Roman" w:hAnsi="Montserrat" w:cs="Arial"/>
                <w:sz w:val="14"/>
                <w:szCs w:val="16"/>
                <w:lang w:eastAsia="es-MX"/>
              </w:rPr>
              <w:t xml:space="preserve"> del Anteproyecto.</w:t>
            </w:r>
          </w:p>
          <w:p w14:paraId="22EC8834" w14:textId="77777777" w:rsidR="00D945D5" w:rsidRPr="007C1B4B" w:rsidRDefault="00D945D5" w:rsidP="001047C4">
            <w:pPr>
              <w:spacing w:after="160" w:line="276" w:lineRule="auto"/>
              <w:ind w:left="318"/>
              <w:contextualSpacing/>
              <w:jc w:val="both"/>
              <w:rPr>
                <w:rFonts w:ascii="Montserrat" w:eastAsia="Times New Roman" w:hAnsi="Montserrat" w:cs="Arial"/>
                <w:b/>
                <w:sz w:val="14"/>
                <w:szCs w:val="16"/>
                <w:lang w:eastAsia="es-MX"/>
              </w:rPr>
            </w:pPr>
          </w:p>
          <w:p w14:paraId="6731EF48" w14:textId="77777777" w:rsidR="00D945D5" w:rsidRPr="007C1B4B" w:rsidRDefault="00D945D5" w:rsidP="001047C4">
            <w:pPr>
              <w:numPr>
                <w:ilvl w:val="0"/>
                <w:numId w:val="1"/>
              </w:numPr>
              <w:spacing w:after="160" w:line="276" w:lineRule="auto"/>
              <w:ind w:left="318" w:hanging="142"/>
              <w:contextualSpacing/>
              <w:jc w:val="both"/>
              <w:rPr>
                <w:rFonts w:ascii="Montserrat" w:eastAsia="Times New Roman" w:hAnsi="Montserrat" w:cs="Arial"/>
                <w:b/>
                <w:sz w:val="14"/>
                <w:szCs w:val="16"/>
                <w:lang w:eastAsia="es-MX"/>
              </w:rPr>
            </w:pPr>
            <w:r w:rsidRPr="007C1B4B">
              <w:rPr>
                <w:rFonts w:ascii="Montserrat" w:eastAsia="Times New Roman" w:hAnsi="Montserrat" w:cs="Arial"/>
                <w:b/>
                <w:sz w:val="14"/>
                <w:szCs w:val="16"/>
                <w:lang w:eastAsia="es-MX"/>
              </w:rPr>
              <w:t>Describa cómo esta acción puede restringir (limitar) o promover la competencia o eficiencia del mercado</w:t>
            </w:r>
          </w:p>
          <w:p w14:paraId="01B5866F" w14:textId="77777777" w:rsidR="00D945D5" w:rsidRPr="007C1B4B" w:rsidRDefault="00D945D5" w:rsidP="001047C4">
            <w:pPr>
              <w:spacing w:after="160" w:line="276" w:lineRule="auto"/>
              <w:ind w:left="318"/>
              <w:contextualSpacing/>
              <w:jc w:val="both"/>
              <w:rPr>
                <w:rFonts w:ascii="Montserrat" w:eastAsia="Times New Roman" w:hAnsi="Montserrat" w:cs="Arial"/>
                <w:b/>
                <w:sz w:val="14"/>
                <w:szCs w:val="16"/>
                <w:lang w:eastAsia="es-MX"/>
              </w:rPr>
            </w:pPr>
          </w:p>
          <w:p w14:paraId="2BF30BAB" w14:textId="05D13C04" w:rsidR="00D945D5" w:rsidRPr="007C1B4B" w:rsidRDefault="00D945D5" w:rsidP="001047C4">
            <w:pPr>
              <w:spacing w:after="160" w:line="276" w:lineRule="auto"/>
              <w:ind w:left="318"/>
              <w:contextualSpacing/>
              <w:jc w:val="both"/>
              <w:rPr>
                <w:rFonts w:ascii="Montserrat" w:eastAsia="Times New Roman" w:hAnsi="Montserrat" w:cs="Arial"/>
                <w:sz w:val="16"/>
                <w:szCs w:val="16"/>
                <w:lang w:eastAsia="es-MX"/>
              </w:rPr>
            </w:pPr>
            <w:r w:rsidRPr="007C1B4B">
              <w:rPr>
                <w:rFonts w:ascii="Montserrat" w:eastAsia="Times New Roman" w:hAnsi="Montserrat" w:cs="Arial"/>
                <w:sz w:val="14"/>
                <w:szCs w:val="16"/>
                <w:lang w:eastAsia="es-MX"/>
              </w:rPr>
              <w:t xml:space="preserve">Al consistir la aprobación de las tarifas máxima en un requisito para el inicio de operaciones, la entrada de nuevos competidores al mercado de </w:t>
            </w:r>
            <w:r w:rsidR="00D47F91" w:rsidRPr="007C1B4B">
              <w:rPr>
                <w:rFonts w:ascii="Montserrat" w:eastAsia="Times New Roman" w:hAnsi="Montserrat" w:cs="Arial"/>
                <w:sz w:val="14"/>
                <w:szCs w:val="16"/>
                <w:lang w:eastAsia="es-MX"/>
              </w:rPr>
              <w:t xml:space="preserve">Transportistas por ducto o almacenistas </w:t>
            </w:r>
            <w:r w:rsidRPr="007C1B4B">
              <w:rPr>
                <w:rFonts w:ascii="Montserrat" w:eastAsia="Times New Roman" w:hAnsi="Montserrat" w:cs="Arial"/>
                <w:sz w:val="14"/>
                <w:szCs w:val="16"/>
                <w:lang w:eastAsia="es-MX"/>
              </w:rPr>
              <w:t>de gas natural se ve afectada</w:t>
            </w:r>
            <w:r w:rsidRPr="007C1B4B">
              <w:rPr>
                <w:rFonts w:ascii="Montserrat" w:eastAsia="Times New Roman" w:hAnsi="Montserrat" w:cs="Arial"/>
                <w:sz w:val="16"/>
                <w:szCs w:val="16"/>
                <w:lang w:eastAsia="es-MX"/>
              </w:rPr>
              <w:t>.</w:t>
            </w:r>
          </w:p>
          <w:p w14:paraId="26137392" w14:textId="77777777" w:rsidR="00D945D5" w:rsidRPr="007C1B4B" w:rsidRDefault="00D945D5" w:rsidP="001047C4">
            <w:pPr>
              <w:spacing w:after="160" w:line="276" w:lineRule="auto"/>
              <w:ind w:left="318"/>
              <w:contextualSpacing/>
              <w:jc w:val="both"/>
              <w:rPr>
                <w:rFonts w:ascii="Montserrat" w:eastAsia="Times New Roman" w:hAnsi="Montserrat" w:cs="Arial"/>
                <w:sz w:val="16"/>
                <w:szCs w:val="16"/>
                <w:lang w:eastAsia="es-MX"/>
              </w:rPr>
            </w:pPr>
          </w:p>
          <w:p w14:paraId="5345675A" w14:textId="77777777" w:rsidR="00D945D5" w:rsidRPr="007C1B4B" w:rsidRDefault="00D945D5" w:rsidP="001047C4">
            <w:pPr>
              <w:numPr>
                <w:ilvl w:val="0"/>
                <w:numId w:val="1"/>
              </w:numPr>
              <w:spacing w:after="160" w:line="276" w:lineRule="auto"/>
              <w:ind w:left="318" w:hanging="142"/>
              <w:contextualSpacing/>
              <w:jc w:val="both"/>
              <w:rPr>
                <w:rFonts w:ascii="Montserrat" w:eastAsia="Times New Roman" w:hAnsi="Montserrat" w:cs="Arial"/>
                <w:b/>
                <w:sz w:val="14"/>
                <w:szCs w:val="14"/>
                <w:lang w:eastAsia="es-MX"/>
              </w:rPr>
            </w:pPr>
            <w:r w:rsidRPr="007C1B4B">
              <w:rPr>
                <w:rFonts w:ascii="Montserrat" w:eastAsia="Times New Roman" w:hAnsi="Montserrat" w:cs="Arial"/>
                <w:b/>
                <w:sz w:val="14"/>
                <w:szCs w:val="14"/>
                <w:lang w:eastAsia="es-MX"/>
              </w:rPr>
              <w:t>Justifique la necesidad de inclusión de la acción</w:t>
            </w:r>
          </w:p>
          <w:p w14:paraId="289AD431" w14:textId="77777777" w:rsidR="00D945D5" w:rsidRPr="007C1B4B" w:rsidRDefault="00D945D5" w:rsidP="001047C4">
            <w:pPr>
              <w:spacing w:after="160" w:line="276" w:lineRule="auto"/>
              <w:ind w:left="318"/>
              <w:contextualSpacing/>
              <w:jc w:val="both"/>
              <w:rPr>
                <w:rFonts w:ascii="Montserrat" w:eastAsia="Times New Roman" w:hAnsi="Montserrat" w:cs="Arial"/>
                <w:b/>
                <w:sz w:val="14"/>
                <w:szCs w:val="14"/>
                <w:lang w:eastAsia="es-MX"/>
              </w:rPr>
            </w:pPr>
          </w:p>
          <w:p w14:paraId="56CB363D" w14:textId="77777777" w:rsidR="00D945D5" w:rsidRPr="007C1B4B" w:rsidRDefault="00D945D5" w:rsidP="001047C4">
            <w:pPr>
              <w:spacing w:after="160" w:line="276" w:lineRule="auto"/>
              <w:ind w:left="318"/>
              <w:contextualSpacing/>
              <w:jc w:val="both"/>
              <w:rPr>
                <w:rFonts w:ascii="Montserrat" w:eastAsia="Times New Roman" w:hAnsi="Montserrat" w:cs="Arial"/>
                <w:sz w:val="14"/>
                <w:szCs w:val="14"/>
                <w:lang w:eastAsia="es-MX"/>
              </w:rPr>
            </w:pPr>
            <w:r w:rsidRPr="007C1B4B">
              <w:rPr>
                <w:rFonts w:ascii="Montserrat" w:eastAsia="Times New Roman" w:hAnsi="Montserrat" w:cs="Arial"/>
                <w:sz w:val="14"/>
                <w:szCs w:val="14"/>
                <w:lang w:eastAsia="es-MX"/>
              </w:rPr>
              <w:t xml:space="preserve">El presente requisito es una obligación contenida en el artículo 81 del Reglamento de las actividades a que se refiere el Título Tercero de la Ley de Hidrocarburos. Además, si se permitiera el inicio de operaciones sin la necesidad de contar con las tarifas aprobadas, se generaría incertidumbre a los usuarios ya que estos no tendrían claridad de qué precio estaría aplicando para el servicio que están recibiendo. </w:t>
            </w:r>
          </w:p>
          <w:p w14:paraId="4CECA537" w14:textId="77777777" w:rsidR="00D945D5" w:rsidRPr="007C1B4B" w:rsidRDefault="00D945D5" w:rsidP="001047C4">
            <w:pPr>
              <w:spacing w:after="160" w:line="276" w:lineRule="auto"/>
              <w:ind w:left="318"/>
              <w:contextualSpacing/>
              <w:jc w:val="both"/>
              <w:rPr>
                <w:rFonts w:ascii="Montserrat" w:eastAsia="Times New Roman" w:hAnsi="Montserrat" w:cs="Arial"/>
                <w:sz w:val="14"/>
                <w:szCs w:val="16"/>
                <w:lang w:eastAsia="es-MX"/>
              </w:rPr>
            </w:pPr>
          </w:p>
          <w:p w14:paraId="2D8B0DC4" w14:textId="77777777" w:rsidR="00D945D5" w:rsidRPr="007C1B4B" w:rsidRDefault="00D945D5" w:rsidP="001047C4">
            <w:pPr>
              <w:numPr>
                <w:ilvl w:val="0"/>
                <w:numId w:val="1"/>
              </w:numPr>
              <w:spacing w:after="160" w:line="276" w:lineRule="auto"/>
              <w:ind w:left="318" w:hanging="142"/>
              <w:contextualSpacing/>
              <w:jc w:val="both"/>
              <w:rPr>
                <w:rFonts w:ascii="Montserrat" w:eastAsia="Times New Roman" w:hAnsi="Montserrat" w:cs="Arial"/>
                <w:b/>
                <w:sz w:val="14"/>
                <w:szCs w:val="16"/>
                <w:lang w:eastAsia="es-MX"/>
              </w:rPr>
            </w:pPr>
            <w:r w:rsidRPr="007C1B4B">
              <w:rPr>
                <w:rFonts w:ascii="Montserrat" w:eastAsia="Times New Roman" w:hAnsi="Montserrat" w:cs="Arial"/>
                <w:b/>
                <w:sz w:val="14"/>
                <w:szCs w:val="16"/>
                <w:lang w:eastAsia="es-MX"/>
              </w:rPr>
              <w:t>¿Se consideró alguna otra alternativa regulatoria respecto de la acción o mecanismo regulatorio que se analiza? Señale cuál fue ésta y justifique porqué es mejor la alternativa elegida</w:t>
            </w:r>
          </w:p>
          <w:p w14:paraId="4A9BE96D" w14:textId="77777777" w:rsidR="0082161A" w:rsidRPr="007C1B4B" w:rsidRDefault="0082161A" w:rsidP="001047C4">
            <w:pPr>
              <w:spacing w:line="276" w:lineRule="auto"/>
              <w:ind w:left="176"/>
              <w:jc w:val="both"/>
              <w:rPr>
                <w:rFonts w:ascii="Montserrat" w:eastAsia="Times New Roman" w:hAnsi="Montserrat" w:cs="Arial"/>
                <w:b/>
                <w:sz w:val="14"/>
                <w:szCs w:val="16"/>
                <w:lang w:eastAsia="es-MX"/>
              </w:rPr>
            </w:pPr>
          </w:p>
          <w:p w14:paraId="5A56D08A" w14:textId="77777777" w:rsidR="004C2CCB" w:rsidRPr="007C1B4B" w:rsidRDefault="0082161A" w:rsidP="001047C4">
            <w:pPr>
              <w:pStyle w:val="Prrafodelista"/>
              <w:spacing w:line="276" w:lineRule="auto"/>
              <w:ind w:left="318"/>
              <w:jc w:val="both"/>
              <w:rPr>
                <w:rFonts w:ascii="Montserrat" w:eastAsia="Times New Roman" w:hAnsi="Montserrat" w:cs="Arial"/>
                <w:sz w:val="16"/>
                <w:szCs w:val="16"/>
                <w:lang w:eastAsia="es-MX"/>
              </w:rPr>
            </w:pPr>
            <w:r w:rsidRPr="007C1B4B">
              <w:rPr>
                <w:rFonts w:ascii="Montserrat" w:eastAsia="Times New Roman" w:hAnsi="Montserrat" w:cs="Arial"/>
                <w:sz w:val="14"/>
                <w:szCs w:val="16"/>
                <w:lang w:eastAsia="es-MX"/>
              </w:rPr>
              <w:t>No se consideró una alternativa, en razón de que el Reglamento así lo considera</w:t>
            </w:r>
            <w:r w:rsidRPr="007C1B4B">
              <w:rPr>
                <w:rFonts w:ascii="Montserrat" w:eastAsia="Times New Roman" w:hAnsi="Montserrat" w:cs="Arial"/>
                <w:sz w:val="16"/>
                <w:szCs w:val="16"/>
                <w:lang w:eastAsia="es-MX"/>
              </w:rPr>
              <w:t>.</w:t>
            </w:r>
          </w:p>
        </w:tc>
      </w:tr>
    </w:tbl>
    <w:p w14:paraId="281A8680" w14:textId="77777777" w:rsidR="00F5613F" w:rsidRPr="007C1B4B" w:rsidRDefault="00F5613F" w:rsidP="001047C4">
      <w:pPr>
        <w:shd w:val="clear" w:color="auto" w:fill="FFFFFF" w:themeFill="background1"/>
        <w:spacing w:after="0" w:line="276" w:lineRule="auto"/>
        <w:contextualSpacing/>
        <w:jc w:val="both"/>
        <w:rPr>
          <w:rFonts w:ascii="Montserrat" w:eastAsia="Times New Roman" w:hAnsi="Montserrat" w:cs="Arial"/>
          <w:b/>
          <w:sz w:val="16"/>
          <w:szCs w:val="16"/>
          <w:lang w:eastAsia="es-MX"/>
        </w:rPr>
      </w:pPr>
    </w:p>
    <w:tbl>
      <w:tblPr>
        <w:tblStyle w:val="Tablaconcuadrcula"/>
        <w:tblW w:w="9351" w:type="dxa"/>
        <w:tblLook w:val="04A0" w:firstRow="1" w:lastRow="0" w:firstColumn="1" w:lastColumn="0" w:noHBand="0" w:noVBand="1"/>
      </w:tblPr>
      <w:tblGrid>
        <w:gridCol w:w="4390"/>
        <w:gridCol w:w="1134"/>
        <w:gridCol w:w="3827"/>
      </w:tblGrid>
      <w:tr w:rsidR="005377CC" w:rsidRPr="007C1B4B" w14:paraId="631B498E" w14:textId="77777777" w:rsidTr="00EA2352">
        <w:tc>
          <w:tcPr>
            <w:tcW w:w="9351" w:type="dxa"/>
            <w:gridSpan w:val="3"/>
          </w:tcPr>
          <w:p w14:paraId="1CA6973F" w14:textId="270C9EDF" w:rsidR="005377CC" w:rsidRPr="007C1B4B" w:rsidRDefault="005377CC" w:rsidP="001047C4">
            <w:pPr>
              <w:spacing w:line="276" w:lineRule="auto"/>
              <w:contextualSpacing/>
              <w:jc w:val="both"/>
              <w:rPr>
                <w:rFonts w:ascii="Montserrat" w:eastAsia="Times New Roman" w:hAnsi="Montserrat" w:cs="Arial"/>
                <w:b/>
                <w:sz w:val="14"/>
                <w:szCs w:val="16"/>
                <w:lang w:eastAsia="es-MX"/>
              </w:rPr>
            </w:pPr>
            <w:r w:rsidRPr="007C1B4B">
              <w:rPr>
                <w:rFonts w:ascii="Montserrat" w:eastAsia="Times New Roman" w:hAnsi="Montserrat" w:cs="Arial"/>
                <w:b/>
                <w:sz w:val="14"/>
                <w:szCs w:val="16"/>
                <w:lang w:eastAsia="es-MX"/>
              </w:rPr>
              <w:t>1</w:t>
            </w:r>
            <w:r w:rsidR="0068636E">
              <w:rPr>
                <w:rFonts w:ascii="Montserrat" w:eastAsia="Times New Roman" w:hAnsi="Montserrat" w:cs="Arial"/>
                <w:b/>
                <w:sz w:val="14"/>
                <w:szCs w:val="16"/>
                <w:lang w:eastAsia="es-MX"/>
              </w:rPr>
              <w:t>1</w:t>
            </w:r>
            <w:r w:rsidRPr="007C1B4B">
              <w:rPr>
                <w:rFonts w:ascii="Montserrat" w:eastAsia="Times New Roman" w:hAnsi="Montserrat" w:cs="Arial"/>
                <w:b/>
                <w:sz w:val="14"/>
                <w:szCs w:val="16"/>
                <w:lang w:eastAsia="es-MX"/>
              </w:rPr>
              <w:t>. Proporcione la estimación de los costos que supone la regulación para cada particular, grupo de particulares o industria</w:t>
            </w:r>
          </w:p>
          <w:p w14:paraId="3E050EF3" w14:textId="77777777" w:rsidR="005377CC" w:rsidRPr="007C1B4B" w:rsidRDefault="005377CC" w:rsidP="001047C4">
            <w:pPr>
              <w:spacing w:line="276" w:lineRule="auto"/>
              <w:contextualSpacing/>
              <w:jc w:val="both"/>
              <w:rPr>
                <w:rFonts w:ascii="Montserrat" w:eastAsia="Times New Roman" w:hAnsi="Montserrat" w:cs="Arial"/>
                <w:sz w:val="14"/>
                <w:szCs w:val="16"/>
                <w:lang w:eastAsia="es-MX"/>
              </w:rPr>
            </w:pPr>
          </w:p>
        </w:tc>
      </w:tr>
      <w:tr w:rsidR="005377CC" w:rsidRPr="007C1B4B" w14:paraId="3C8D72DE" w14:textId="77777777" w:rsidTr="00EA2352">
        <w:tc>
          <w:tcPr>
            <w:tcW w:w="4390" w:type="dxa"/>
          </w:tcPr>
          <w:p w14:paraId="28E1BF27" w14:textId="77777777" w:rsidR="005377CC" w:rsidRPr="007C1B4B" w:rsidRDefault="005377CC" w:rsidP="001047C4">
            <w:pPr>
              <w:spacing w:line="276" w:lineRule="auto"/>
              <w:contextualSpacing/>
              <w:jc w:val="center"/>
              <w:rPr>
                <w:rFonts w:ascii="Montserrat" w:eastAsia="Times New Roman" w:hAnsi="Montserrat" w:cs="Arial"/>
                <w:b/>
                <w:sz w:val="14"/>
                <w:szCs w:val="16"/>
                <w:lang w:eastAsia="es-MX"/>
              </w:rPr>
            </w:pPr>
            <w:r w:rsidRPr="007C1B4B">
              <w:rPr>
                <w:rFonts w:ascii="Montserrat" w:eastAsia="Times New Roman" w:hAnsi="Montserrat" w:cs="Arial"/>
                <w:b/>
                <w:sz w:val="14"/>
                <w:szCs w:val="16"/>
                <w:lang w:eastAsia="es-MX"/>
              </w:rPr>
              <w:t>Costo Unitario $:</w:t>
            </w:r>
          </w:p>
          <w:p w14:paraId="776F0A97" w14:textId="77777777" w:rsidR="00BE4A63" w:rsidRPr="007C1B4B" w:rsidRDefault="00BE4A63" w:rsidP="001047C4">
            <w:pPr>
              <w:spacing w:line="276" w:lineRule="auto"/>
              <w:contextualSpacing/>
              <w:rPr>
                <w:rFonts w:ascii="Montserrat" w:eastAsia="Times New Roman" w:hAnsi="Montserrat" w:cs="Arial"/>
                <w:b/>
                <w:sz w:val="14"/>
                <w:szCs w:val="16"/>
                <w:lang w:eastAsia="es-MX"/>
              </w:rPr>
            </w:pPr>
          </w:p>
          <w:p w14:paraId="79F6315F" w14:textId="46BD6B22" w:rsidR="003867CA" w:rsidRPr="007C1B4B" w:rsidRDefault="00D34038" w:rsidP="001047C4">
            <w:pPr>
              <w:tabs>
                <w:tab w:val="center" w:pos="2087"/>
                <w:tab w:val="left" w:pos="2812"/>
              </w:tabs>
              <w:spacing w:line="276" w:lineRule="auto"/>
              <w:contextualSpacing/>
              <w:rPr>
                <w:rFonts w:ascii="Montserrat" w:eastAsia="Times New Roman" w:hAnsi="Montserrat" w:cs="Arial"/>
                <w:sz w:val="14"/>
                <w:szCs w:val="16"/>
                <w:lang w:eastAsia="es-MX"/>
              </w:rPr>
            </w:pPr>
            <w:r w:rsidRPr="007C1B4B">
              <w:rPr>
                <w:rFonts w:ascii="Montserrat" w:eastAsia="Times New Roman" w:hAnsi="Montserrat" w:cs="Arial"/>
                <w:sz w:val="14"/>
                <w:szCs w:val="16"/>
                <w:lang w:eastAsia="es-MX"/>
              </w:rPr>
              <w:tab/>
            </w:r>
            <w:r w:rsidR="00561A63">
              <w:rPr>
                <w:rFonts w:ascii="Montserrat" w:eastAsia="Times New Roman" w:hAnsi="Montserrat" w:cs="Arial"/>
                <w:sz w:val="14"/>
                <w:szCs w:val="16"/>
                <w:lang w:eastAsia="es-MX"/>
              </w:rPr>
              <w:t>7,611,160.54</w:t>
            </w:r>
          </w:p>
        </w:tc>
        <w:tc>
          <w:tcPr>
            <w:tcW w:w="1134" w:type="dxa"/>
          </w:tcPr>
          <w:p w14:paraId="74D106B7" w14:textId="77777777" w:rsidR="005377CC" w:rsidRPr="007C1B4B" w:rsidRDefault="005377CC" w:rsidP="001047C4">
            <w:pPr>
              <w:spacing w:line="276" w:lineRule="auto"/>
              <w:contextualSpacing/>
              <w:jc w:val="center"/>
              <w:rPr>
                <w:rFonts w:ascii="Montserrat" w:eastAsia="Times New Roman" w:hAnsi="Montserrat" w:cs="Arial"/>
                <w:b/>
                <w:sz w:val="14"/>
                <w:szCs w:val="16"/>
                <w:lang w:eastAsia="es-MX"/>
              </w:rPr>
            </w:pPr>
            <w:r w:rsidRPr="007C1B4B">
              <w:rPr>
                <w:rFonts w:ascii="Montserrat" w:eastAsia="Times New Roman" w:hAnsi="Montserrat" w:cs="Arial"/>
                <w:b/>
                <w:sz w:val="14"/>
                <w:szCs w:val="16"/>
                <w:lang w:eastAsia="es-MX"/>
              </w:rPr>
              <w:t>Años:</w:t>
            </w:r>
          </w:p>
          <w:p w14:paraId="11FB8867" w14:textId="77777777" w:rsidR="003867CA" w:rsidRPr="007C1B4B" w:rsidRDefault="003867CA" w:rsidP="001047C4">
            <w:pPr>
              <w:spacing w:line="276" w:lineRule="auto"/>
              <w:contextualSpacing/>
              <w:jc w:val="center"/>
              <w:rPr>
                <w:rFonts w:ascii="Montserrat" w:eastAsia="Times New Roman" w:hAnsi="Montserrat" w:cs="Arial"/>
                <w:b/>
                <w:sz w:val="14"/>
                <w:szCs w:val="16"/>
                <w:lang w:eastAsia="es-MX"/>
              </w:rPr>
            </w:pPr>
          </w:p>
          <w:p w14:paraId="79AC9CE0" w14:textId="77777777" w:rsidR="001870A7" w:rsidRPr="007C1B4B" w:rsidRDefault="003867CA" w:rsidP="001047C4">
            <w:pPr>
              <w:spacing w:line="276" w:lineRule="auto"/>
              <w:contextualSpacing/>
              <w:jc w:val="center"/>
              <w:rPr>
                <w:rFonts w:ascii="Montserrat" w:eastAsia="Times New Roman" w:hAnsi="Montserrat" w:cs="Arial"/>
                <w:sz w:val="14"/>
                <w:szCs w:val="16"/>
                <w:lang w:eastAsia="es-MX"/>
              </w:rPr>
            </w:pPr>
            <w:r w:rsidRPr="007C1B4B">
              <w:rPr>
                <w:rFonts w:ascii="Montserrat" w:eastAsia="Times New Roman" w:hAnsi="Montserrat" w:cs="Arial"/>
                <w:sz w:val="14"/>
                <w:szCs w:val="16"/>
                <w:lang w:eastAsia="es-MX"/>
              </w:rPr>
              <w:t>30</w:t>
            </w:r>
          </w:p>
        </w:tc>
        <w:tc>
          <w:tcPr>
            <w:tcW w:w="3827" w:type="dxa"/>
          </w:tcPr>
          <w:p w14:paraId="6E0B25D3" w14:textId="77777777" w:rsidR="005377CC" w:rsidRPr="007C1B4B" w:rsidRDefault="00245AC9" w:rsidP="001047C4">
            <w:pPr>
              <w:spacing w:line="276" w:lineRule="auto"/>
              <w:contextualSpacing/>
              <w:jc w:val="center"/>
              <w:rPr>
                <w:rFonts w:ascii="Montserrat" w:eastAsia="Times New Roman" w:hAnsi="Montserrat" w:cs="Arial"/>
                <w:b/>
                <w:sz w:val="14"/>
                <w:szCs w:val="16"/>
                <w:lang w:eastAsia="es-MX"/>
              </w:rPr>
            </w:pPr>
            <w:r w:rsidRPr="007C1B4B">
              <w:rPr>
                <w:rFonts w:ascii="Montserrat" w:eastAsia="Times New Roman" w:hAnsi="Montserrat" w:cs="Arial"/>
                <w:b/>
                <w:sz w:val="14"/>
                <w:szCs w:val="16"/>
                <w:lang w:eastAsia="es-MX"/>
              </w:rPr>
              <w:t>Costo</w:t>
            </w:r>
            <w:r w:rsidR="00F414F3" w:rsidRPr="007C1B4B">
              <w:rPr>
                <w:rFonts w:ascii="Montserrat" w:eastAsia="Times New Roman" w:hAnsi="Montserrat" w:cs="Arial"/>
                <w:b/>
                <w:sz w:val="14"/>
                <w:szCs w:val="16"/>
                <w:lang w:eastAsia="es-MX"/>
              </w:rPr>
              <w:t>s totales</w:t>
            </w:r>
            <w:r w:rsidR="005377CC" w:rsidRPr="007C1B4B">
              <w:rPr>
                <w:rFonts w:ascii="Montserrat" w:eastAsia="Times New Roman" w:hAnsi="Montserrat" w:cs="Arial"/>
                <w:b/>
                <w:sz w:val="14"/>
                <w:szCs w:val="16"/>
                <w:lang w:eastAsia="es-MX"/>
              </w:rPr>
              <w:t>:</w:t>
            </w:r>
          </w:p>
          <w:p w14:paraId="3CB6F196" w14:textId="77777777" w:rsidR="003867CA" w:rsidRPr="007C1B4B" w:rsidRDefault="003867CA" w:rsidP="001047C4">
            <w:pPr>
              <w:spacing w:line="276" w:lineRule="auto"/>
              <w:contextualSpacing/>
              <w:jc w:val="center"/>
              <w:rPr>
                <w:rFonts w:ascii="Montserrat" w:eastAsia="Times New Roman" w:hAnsi="Montserrat" w:cs="Arial"/>
                <w:sz w:val="14"/>
                <w:szCs w:val="16"/>
                <w:lang w:eastAsia="es-MX"/>
              </w:rPr>
            </w:pPr>
          </w:p>
          <w:p w14:paraId="515ECA8D" w14:textId="77777777" w:rsidR="003867CA" w:rsidRPr="007C1B4B" w:rsidRDefault="001A5250" w:rsidP="001047C4">
            <w:pPr>
              <w:spacing w:line="276" w:lineRule="auto"/>
              <w:contextualSpacing/>
              <w:jc w:val="center"/>
              <w:rPr>
                <w:rFonts w:ascii="Montserrat" w:eastAsia="Times New Roman" w:hAnsi="Montserrat" w:cs="Arial"/>
                <w:sz w:val="14"/>
                <w:szCs w:val="16"/>
                <w:lang w:eastAsia="es-MX"/>
              </w:rPr>
            </w:pPr>
            <w:r w:rsidRPr="007C1B4B">
              <w:rPr>
                <w:rFonts w:ascii="Montserrat" w:eastAsia="Times New Roman" w:hAnsi="Montserrat" w:cs="Arial"/>
                <w:sz w:val="14"/>
                <w:szCs w:val="16"/>
                <w:lang w:eastAsia="es-MX"/>
              </w:rPr>
              <w:t>No aplica.</w:t>
            </w:r>
            <w:r w:rsidR="001E4FF4" w:rsidRPr="007C1B4B">
              <w:rPr>
                <w:rFonts w:ascii="Montserrat" w:eastAsia="Times New Roman" w:hAnsi="Montserrat" w:cs="Arial"/>
                <w:sz w:val="14"/>
                <w:szCs w:val="16"/>
                <w:lang w:eastAsia="es-MX"/>
              </w:rPr>
              <w:t xml:space="preserve"> Ver anexo </w:t>
            </w:r>
            <w:r w:rsidR="00D47F91" w:rsidRPr="007C1B4B">
              <w:rPr>
                <w:rFonts w:ascii="Montserrat" w:eastAsia="Times New Roman" w:hAnsi="Montserrat" w:cs="Arial"/>
                <w:sz w:val="14"/>
                <w:szCs w:val="16"/>
                <w:lang w:eastAsia="es-MX"/>
              </w:rPr>
              <w:t>3</w:t>
            </w:r>
          </w:p>
        </w:tc>
      </w:tr>
      <w:tr w:rsidR="00D945D5" w:rsidRPr="007C1B4B" w14:paraId="1D01DA00" w14:textId="77777777" w:rsidTr="006F3B9E">
        <w:tc>
          <w:tcPr>
            <w:tcW w:w="9351" w:type="dxa"/>
            <w:gridSpan w:val="3"/>
          </w:tcPr>
          <w:p w14:paraId="197C7ADA" w14:textId="77777777" w:rsidR="00D945D5" w:rsidRPr="007C1B4B" w:rsidRDefault="00D945D5" w:rsidP="001047C4">
            <w:pPr>
              <w:spacing w:line="276" w:lineRule="auto"/>
              <w:contextualSpacing/>
              <w:jc w:val="both"/>
              <w:rPr>
                <w:rFonts w:ascii="Montserrat" w:eastAsia="Times New Roman" w:hAnsi="Montserrat" w:cs="Arial"/>
                <w:sz w:val="14"/>
                <w:szCs w:val="14"/>
                <w:lang w:eastAsia="es-MX"/>
              </w:rPr>
            </w:pPr>
          </w:p>
          <w:p w14:paraId="5781CC9E" w14:textId="77777777" w:rsidR="00D945D5" w:rsidRPr="007C1B4B" w:rsidRDefault="00D945D5" w:rsidP="001047C4">
            <w:pPr>
              <w:spacing w:line="276" w:lineRule="auto"/>
              <w:contextualSpacing/>
              <w:jc w:val="both"/>
              <w:rPr>
                <w:rFonts w:ascii="Montserrat" w:eastAsia="Times New Roman" w:hAnsi="Montserrat" w:cs="Arial"/>
                <w:b/>
                <w:sz w:val="14"/>
                <w:szCs w:val="14"/>
                <w:lang w:eastAsia="es-MX"/>
              </w:rPr>
            </w:pPr>
            <w:r w:rsidRPr="007C1B4B">
              <w:rPr>
                <w:rFonts w:ascii="Montserrat" w:eastAsia="Times New Roman" w:hAnsi="Montserrat" w:cs="Arial"/>
                <w:b/>
                <w:sz w:val="14"/>
                <w:szCs w:val="14"/>
                <w:lang w:eastAsia="es-MX"/>
              </w:rPr>
              <w:t>Describa de manera general los costos que implica la regulación propuesta:</w:t>
            </w:r>
          </w:p>
          <w:p w14:paraId="2993B7EB" w14:textId="77777777" w:rsidR="00D945D5" w:rsidRPr="007C1B4B" w:rsidRDefault="00D945D5" w:rsidP="001047C4">
            <w:pPr>
              <w:spacing w:line="276" w:lineRule="auto"/>
              <w:contextualSpacing/>
              <w:jc w:val="both"/>
              <w:rPr>
                <w:rFonts w:ascii="Montserrat" w:eastAsia="Times New Roman" w:hAnsi="Montserrat" w:cs="Arial"/>
                <w:sz w:val="14"/>
                <w:szCs w:val="14"/>
                <w:lang w:eastAsia="es-MX"/>
              </w:rPr>
            </w:pPr>
          </w:p>
          <w:p w14:paraId="23038924" w14:textId="56E046F8" w:rsidR="00D945D5" w:rsidRPr="007C1B4B" w:rsidRDefault="00D945D5" w:rsidP="001047C4">
            <w:pPr>
              <w:spacing w:line="276" w:lineRule="auto"/>
              <w:contextualSpacing/>
              <w:jc w:val="both"/>
              <w:rPr>
                <w:rFonts w:ascii="Montserrat" w:eastAsia="Times New Roman" w:hAnsi="Montserrat" w:cs="Arial"/>
                <w:sz w:val="14"/>
                <w:szCs w:val="14"/>
                <w:lang w:eastAsia="es-MX"/>
              </w:rPr>
            </w:pPr>
            <w:r w:rsidRPr="007C1B4B">
              <w:rPr>
                <w:rFonts w:ascii="Montserrat" w:eastAsia="Times New Roman" w:hAnsi="Montserrat" w:cs="Arial"/>
                <w:sz w:val="14"/>
                <w:szCs w:val="14"/>
                <w:lang w:eastAsia="es-MX"/>
              </w:rPr>
              <w:lastRenderedPageBreak/>
              <w:t xml:space="preserve">Los costos del Anteproyecto son aquellos relacionados con el cumplimiento de los siguientes </w:t>
            </w:r>
            <w:r w:rsidR="00716637" w:rsidRPr="007C1B4B">
              <w:rPr>
                <w:rFonts w:ascii="Montserrat" w:eastAsia="Times New Roman" w:hAnsi="Montserrat" w:cs="Arial"/>
                <w:sz w:val="14"/>
                <w:szCs w:val="14"/>
                <w:lang w:eastAsia="es-MX"/>
              </w:rPr>
              <w:t>2</w:t>
            </w:r>
            <w:r w:rsidR="00D47F91" w:rsidRPr="007C1B4B">
              <w:rPr>
                <w:rFonts w:ascii="Montserrat" w:eastAsia="Times New Roman" w:hAnsi="Montserrat" w:cs="Arial"/>
                <w:sz w:val="14"/>
                <w:szCs w:val="14"/>
                <w:lang w:eastAsia="es-MX"/>
              </w:rPr>
              <w:t xml:space="preserve"> </w:t>
            </w:r>
            <w:r w:rsidRPr="007C1B4B">
              <w:rPr>
                <w:rFonts w:ascii="Montserrat" w:eastAsia="Times New Roman" w:hAnsi="Montserrat" w:cs="Arial"/>
                <w:sz w:val="14"/>
                <w:szCs w:val="14"/>
                <w:lang w:eastAsia="es-MX"/>
              </w:rPr>
              <w:t>(</w:t>
            </w:r>
            <w:r w:rsidR="00716637" w:rsidRPr="007C1B4B">
              <w:rPr>
                <w:rFonts w:ascii="Montserrat" w:eastAsia="Times New Roman" w:hAnsi="Montserrat" w:cs="Arial"/>
                <w:sz w:val="14"/>
                <w:szCs w:val="14"/>
                <w:lang w:eastAsia="es-MX"/>
              </w:rPr>
              <w:t>dos</w:t>
            </w:r>
            <w:r w:rsidRPr="007C1B4B">
              <w:rPr>
                <w:rFonts w:ascii="Montserrat" w:eastAsia="Times New Roman" w:hAnsi="Montserrat" w:cs="Arial"/>
                <w:sz w:val="14"/>
                <w:szCs w:val="14"/>
                <w:lang w:eastAsia="es-MX"/>
              </w:rPr>
              <w:t>) trámite</w:t>
            </w:r>
            <w:r w:rsidR="00716637" w:rsidRPr="007C1B4B">
              <w:rPr>
                <w:rFonts w:ascii="Montserrat" w:eastAsia="Times New Roman" w:hAnsi="Montserrat" w:cs="Arial"/>
                <w:sz w:val="14"/>
                <w:szCs w:val="14"/>
                <w:lang w:eastAsia="es-MX"/>
              </w:rPr>
              <w:t>s</w:t>
            </w:r>
            <w:r w:rsidR="006B13E9" w:rsidRPr="007C1B4B">
              <w:rPr>
                <w:rFonts w:ascii="Montserrat" w:eastAsia="Times New Roman" w:hAnsi="Montserrat" w:cs="Arial"/>
                <w:sz w:val="14"/>
                <w:szCs w:val="14"/>
                <w:lang w:eastAsia="es-MX"/>
              </w:rPr>
              <w:t>, 4 (cuatro)</w:t>
            </w:r>
            <w:r w:rsidR="0004320E" w:rsidRPr="007C1B4B">
              <w:rPr>
                <w:rFonts w:ascii="Montserrat" w:eastAsia="Times New Roman" w:hAnsi="Montserrat" w:cs="Arial"/>
                <w:sz w:val="14"/>
                <w:szCs w:val="14"/>
                <w:lang w:eastAsia="es-MX"/>
              </w:rPr>
              <w:t xml:space="preserve"> </w:t>
            </w:r>
            <w:r w:rsidR="00F552B2" w:rsidRPr="007C1B4B">
              <w:rPr>
                <w:rFonts w:ascii="Montserrat" w:eastAsia="Times New Roman" w:hAnsi="Montserrat" w:cs="Arial"/>
                <w:sz w:val="14"/>
                <w:szCs w:val="14"/>
                <w:lang w:eastAsia="es-MX"/>
              </w:rPr>
              <w:t>solicitudes y</w:t>
            </w:r>
            <w:r w:rsidRPr="007C1B4B">
              <w:rPr>
                <w:rFonts w:ascii="Montserrat" w:eastAsia="Times New Roman" w:hAnsi="Montserrat" w:cs="Arial"/>
                <w:sz w:val="14"/>
                <w:szCs w:val="14"/>
                <w:lang w:eastAsia="es-MX"/>
              </w:rPr>
              <w:t xml:space="preserve"> 3</w:t>
            </w:r>
            <w:r w:rsidR="00395A9D">
              <w:rPr>
                <w:rFonts w:ascii="Montserrat" w:eastAsia="Times New Roman" w:hAnsi="Montserrat" w:cs="Arial"/>
                <w:sz w:val="14"/>
                <w:szCs w:val="14"/>
                <w:lang w:eastAsia="es-MX"/>
              </w:rPr>
              <w:t>9</w:t>
            </w:r>
            <w:r w:rsidRPr="007C1B4B">
              <w:rPr>
                <w:rFonts w:ascii="Montserrat" w:eastAsia="Times New Roman" w:hAnsi="Montserrat" w:cs="Arial"/>
                <w:sz w:val="14"/>
                <w:szCs w:val="14"/>
                <w:lang w:eastAsia="es-MX"/>
              </w:rPr>
              <w:t xml:space="preserve"> (treinta y </w:t>
            </w:r>
            <w:r w:rsidR="00395A9D">
              <w:rPr>
                <w:rFonts w:ascii="Montserrat" w:eastAsia="Times New Roman" w:hAnsi="Montserrat" w:cs="Arial"/>
                <w:sz w:val="14"/>
                <w:szCs w:val="14"/>
                <w:lang w:eastAsia="es-MX"/>
              </w:rPr>
              <w:t>nueve</w:t>
            </w:r>
            <w:r w:rsidRPr="007C1B4B">
              <w:rPr>
                <w:rFonts w:ascii="Montserrat" w:eastAsia="Times New Roman" w:hAnsi="Montserrat" w:cs="Arial"/>
                <w:sz w:val="14"/>
                <w:szCs w:val="14"/>
                <w:lang w:eastAsia="es-MX"/>
              </w:rPr>
              <w:t xml:space="preserve">) acciones regulatorias: </w:t>
            </w:r>
          </w:p>
          <w:p w14:paraId="59B0EA97" w14:textId="77777777" w:rsidR="00D945D5" w:rsidRPr="007C1B4B" w:rsidRDefault="00D945D5" w:rsidP="001047C4">
            <w:pPr>
              <w:spacing w:line="276" w:lineRule="auto"/>
              <w:contextualSpacing/>
              <w:rPr>
                <w:rFonts w:ascii="Montserrat" w:hAnsi="Montserrat"/>
                <w:sz w:val="14"/>
                <w:szCs w:val="14"/>
                <w:lang w:eastAsia="es-MX"/>
              </w:rPr>
            </w:pPr>
          </w:p>
          <w:p w14:paraId="73248BC1" w14:textId="77777777" w:rsidR="00454A77" w:rsidRPr="007C1B4B" w:rsidRDefault="00053EDB" w:rsidP="001047C4">
            <w:pPr>
              <w:spacing w:line="276" w:lineRule="auto"/>
              <w:ind w:left="317"/>
              <w:jc w:val="both"/>
              <w:rPr>
                <w:rFonts w:ascii="Montserrat" w:eastAsia="Times New Roman" w:hAnsi="Montserrat" w:cs="Arial"/>
                <w:sz w:val="14"/>
                <w:szCs w:val="14"/>
                <w:lang w:eastAsia="es-MX"/>
              </w:rPr>
            </w:pPr>
            <w:r w:rsidRPr="007C1B4B">
              <w:rPr>
                <w:rFonts w:ascii="Montserrat" w:eastAsia="Times New Roman" w:hAnsi="Montserrat" w:cs="Arial"/>
                <w:sz w:val="14"/>
                <w:szCs w:val="14"/>
                <w:lang w:eastAsia="es-MX"/>
              </w:rPr>
              <w:t>Se mantiene</w:t>
            </w:r>
            <w:r w:rsidR="00454A77" w:rsidRPr="007C1B4B">
              <w:rPr>
                <w:rFonts w:ascii="Montserrat" w:eastAsia="Times New Roman" w:hAnsi="Montserrat" w:cs="Arial"/>
                <w:sz w:val="14"/>
                <w:szCs w:val="14"/>
                <w:lang w:eastAsia="es-MX"/>
              </w:rPr>
              <w:t xml:space="preserve"> </w:t>
            </w:r>
            <w:r w:rsidR="00716637" w:rsidRPr="007C1B4B">
              <w:rPr>
                <w:rFonts w:ascii="Montserrat" w:eastAsia="Times New Roman" w:hAnsi="Montserrat" w:cs="Arial"/>
                <w:sz w:val="14"/>
                <w:szCs w:val="14"/>
                <w:lang w:eastAsia="es-MX"/>
              </w:rPr>
              <w:t>T</w:t>
            </w:r>
            <w:r w:rsidR="00454A77" w:rsidRPr="007C1B4B">
              <w:rPr>
                <w:rFonts w:ascii="Montserrat" w:eastAsia="Times New Roman" w:hAnsi="Montserrat" w:cs="Arial"/>
                <w:sz w:val="14"/>
                <w:szCs w:val="14"/>
                <w:lang w:eastAsia="es-MX"/>
              </w:rPr>
              <w:t>rámite (</w:t>
            </w:r>
            <w:r w:rsidR="00716637" w:rsidRPr="007C1B4B">
              <w:rPr>
                <w:rFonts w:ascii="Montserrat" w:eastAsia="Times New Roman" w:hAnsi="Montserrat" w:cs="Arial"/>
                <w:sz w:val="14"/>
                <w:szCs w:val="14"/>
                <w:lang w:eastAsia="es-MX"/>
              </w:rPr>
              <w:t>CRE-19-022-E</w:t>
            </w:r>
            <w:r w:rsidR="000B64C6" w:rsidRPr="007C1B4B">
              <w:rPr>
                <w:rFonts w:ascii="Montserrat" w:eastAsia="Times New Roman" w:hAnsi="Montserrat" w:cs="Arial"/>
                <w:sz w:val="14"/>
                <w:szCs w:val="14"/>
                <w:lang w:eastAsia="es-MX"/>
              </w:rPr>
              <w:t>)</w:t>
            </w:r>
            <w:r w:rsidR="00716637" w:rsidRPr="007C1B4B">
              <w:rPr>
                <w:rFonts w:ascii="Montserrat" w:eastAsia="Times New Roman" w:hAnsi="Montserrat" w:cs="Arial"/>
                <w:sz w:val="14"/>
                <w:szCs w:val="14"/>
                <w:lang w:eastAsia="es-MX"/>
              </w:rPr>
              <w:t>.</w:t>
            </w:r>
            <w:r w:rsidR="000B64C6" w:rsidRPr="007C1B4B">
              <w:rPr>
                <w:rFonts w:ascii="Montserrat" w:eastAsia="Times New Roman" w:hAnsi="Montserrat" w:cs="Arial"/>
                <w:sz w:val="14"/>
                <w:szCs w:val="14"/>
                <w:lang w:eastAsia="es-MX"/>
              </w:rPr>
              <w:t xml:space="preserve"> </w:t>
            </w:r>
            <w:r w:rsidR="00716637" w:rsidRPr="007C1B4B">
              <w:rPr>
                <w:rFonts w:ascii="Montserrat" w:eastAsia="Times New Roman" w:hAnsi="Montserrat" w:cs="Arial"/>
                <w:sz w:val="14"/>
                <w:szCs w:val="14"/>
                <w:lang w:eastAsia="es-MX"/>
              </w:rPr>
              <w:t>Obligaciones de transporte de gas natural por medio de ductos.  Modalidad: Estados financieros dictaminados e información financiera</w:t>
            </w:r>
          </w:p>
          <w:p w14:paraId="5C125057" w14:textId="77777777" w:rsidR="00454A77" w:rsidRPr="007C1B4B" w:rsidRDefault="00454A77" w:rsidP="001047C4">
            <w:pPr>
              <w:spacing w:line="276" w:lineRule="auto"/>
              <w:ind w:left="175"/>
              <w:jc w:val="both"/>
              <w:rPr>
                <w:rFonts w:ascii="Montserrat" w:eastAsia="Times New Roman" w:hAnsi="Montserrat" w:cs="Arial"/>
                <w:sz w:val="14"/>
                <w:szCs w:val="14"/>
                <w:lang w:eastAsia="es-MX"/>
              </w:rPr>
            </w:pPr>
          </w:p>
          <w:p w14:paraId="45A102BB" w14:textId="77777777" w:rsidR="00716637" w:rsidRPr="007C1B4B" w:rsidRDefault="00053EDB" w:rsidP="001047C4">
            <w:pPr>
              <w:spacing w:line="276" w:lineRule="auto"/>
              <w:ind w:left="317"/>
              <w:jc w:val="both"/>
              <w:rPr>
                <w:rFonts w:ascii="Montserrat" w:eastAsia="Times New Roman" w:hAnsi="Montserrat" w:cs="Arial"/>
                <w:sz w:val="14"/>
                <w:szCs w:val="14"/>
                <w:lang w:eastAsia="es-MX"/>
              </w:rPr>
            </w:pPr>
            <w:r w:rsidRPr="007C1B4B">
              <w:rPr>
                <w:rFonts w:ascii="Montserrat" w:eastAsia="Times New Roman" w:hAnsi="Montserrat" w:cs="Arial"/>
                <w:sz w:val="14"/>
                <w:szCs w:val="14"/>
                <w:lang w:eastAsia="es-MX"/>
              </w:rPr>
              <w:t xml:space="preserve">Se mantiene </w:t>
            </w:r>
            <w:r w:rsidR="00D945D5" w:rsidRPr="007C1B4B">
              <w:rPr>
                <w:rFonts w:ascii="Montserrat" w:eastAsia="Times New Roman" w:hAnsi="Montserrat" w:cs="Arial"/>
                <w:sz w:val="14"/>
                <w:szCs w:val="14"/>
                <w:lang w:eastAsia="es-MX"/>
              </w:rPr>
              <w:t xml:space="preserve">el </w:t>
            </w:r>
            <w:r w:rsidR="00716637" w:rsidRPr="007C1B4B">
              <w:rPr>
                <w:rFonts w:ascii="Montserrat" w:eastAsia="Times New Roman" w:hAnsi="Montserrat" w:cs="Arial"/>
                <w:sz w:val="14"/>
                <w:szCs w:val="14"/>
                <w:lang w:eastAsia="es-MX"/>
              </w:rPr>
              <w:t>T</w:t>
            </w:r>
            <w:r w:rsidR="00D945D5" w:rsidRPr="007C1B4B">
              <w:rPr>
                <w:rFonts w:ascii="Montserrat" w:eastAsia="Times New Roman" w:hAnsi="Montserrat" w:cs="Arial"/>
                <w:sz w:val="14"/>
                <w:szCs w:val="14"/>
                <w:lang w:eastAsia="es-MX"/>
              </w:rPr>
              <w:t>rámite (</w:t>
            </w:r>
            <w:r w:rsidR="00716637" w:rsidRPr="007C1B4B">
              <w:rPr>
                <w:rFonts w:ascii="Montserrat" w:eastAsia="Times New Roman" w:hAnsi="Montserrat" w:cs="Arial"/>
                <w:sz w:val="14"/>
                <w:szCs w:val="14"/>
                <w:lang w:eastAsia="es-MX"/>
              </w:rPr>
              <w:t>CRE-19-020-E</w:t>
            </w:r>
            <w:r w:rsidR="00D945D5" w:rsidRPr="007C1B4B">
              <w:rPr>
                <w:rFonts w:ascii="Montserrat" w:eastAsia="Times New Roman" w:hAnsi="Montserrat" w:cs="Arial"/>
                <w:sz w:val="14"/>
                <w:szCs w:val="14"/>
                <w:lang w:eastAsia="es-MX"/>
              </w:rPr>
              <w:t>)</w:t>
            </w:r>
            <w:r w:rsidR="00716637" w:rsidRPr="007C1B4B">
              <w:rPr>
                <w:rFonts w:ascii="Montserrat" w:eastAsia="Times New Roman" w:hAnsi="Montserrat" w:cs="Arial"/>
                <w:sz w:val="14"/>
                <w:szCs w:val="14"/>
                <w:lang w:eastAsia="es-MX"/>
              </w:rPr>
              <w:t>. Obligaciones de almacenamiento de gas natural.  Modalidad: Estados financieros dictaminados e información financiera.</w:t>
            </w:r>
          </w:p>
          <w:p w14:paraId="4CF293B4" w14:textId="77777777" w:rsidR="00D945D5" w:rsidRPr="007C1B4B" w:rsidRDefault="00D945D5" w:rsidP="001047C4">
            <w:pPr>
              <w:spacing w:line="276" w:lineRule="auto"/>
              <w:jc w:val="both"/>
              <w:rPr>
                <w:rFonts w:ascii="Montserrat" w:eastAsia="Times New Roman" w:hAnsi="Montserrat" w:cs="Arial"/>
                <w:sz w:val="14"/>
                <w:szCs w:val="14"/>
                <w:lang w:eastAsia="es-MX"/>
              </w:rPr>
            </w:pPr>
          </w:p>
          <w:p w14:paraId="11193D15" w14:textId="77777777" w:rsidR="00D945D5" w:rsidRPr="007C1B4B" w:rsidRDefault="00716637" w:rsidP="001047C4">
            <w:pPr>
              <w:tabs>
                <w:tab w:val="left" w:pos="885"/>
              </w:tabs>
              <w:spacing w:line="276" w:lineRule="auto"/>
              <w:ind w:left="317"/>
              <w:jc w:val="both"/>
              <w:rPr>
                <w:rFonts w:ascii="Montserrat" w:eastAsia="Times New Roman" w:hAnsi="Montserrat" w:cs="Arial"/>
                <w:sz w:val="14"/>
                <w:szCs w:val="14"/>
                <w:lang w:eastAsia="es-MX"/>
              </w:rPr>
            </w:pPr>
            <w:r w:rsidRPr="007C1B4B">
              <w:rPr>
                <w:rFonts w:ascii="Montserrat" w:eastAsia="Times New Roman" w:hAnsi="Montserrat" w:cs="Arial"/>
                <w:sz w:val="14"/>
                <w:szCs w:val="14"/>
                <w:lang w:eastAsia="es-MX"/>
              </w:rPr>
              <w:t>Modificación de la Solicitud</w:t>
            </w:r>
            <w:r w:rsidR="00D945D5" w:rsidRPr="007C1B4B">
              <w:rPr>
                <w:rFonts w:ascii="Montserrat" w:eastAsia="Times New Roman" w:hAnsi="Montserrat" w:cs="Arial"/>
                <w:sz w:val="14"/>
                <w:szCs w:val="14"/>
                <w:lang w:eastAsia="es-MX"/>
              </w:rPr>
              <w:t xml:space="preserve">. </w:t>
            </w:r>
            <w:r w:rsidRPr="007C1B4B">
              <w:rPr>
                <w:rFonts w:ascii="Montserrat" w:eastAsia="Times New Roman" w:hAnsi="Montserrat" w:cs="Arial"/>
                <w:sz w:val="14"/>
                <w:szCs w:val="14"/>
                <w:lang w:eastAsia="es-MX"/>
              </w:rPr>
              <w:t>Solicitud de aprobación de tarifas máximas para actividades permisionadas de transporte de gas natural</w:t>
            </w:r>
          </w:p>
          <w:p w14:paraId="1048F632" w14:textId="77777777" w:rsidR="00D945D5" w:rsidRPr="007C1B4B" w:rsidRDefault="00D945D5" w:rsidP="001047C4">
            <w:pPr>
              <w:pStyle w:val="Prrafodelista"/>
              <w:spacing w:line="276" w:lineRule="auto"/>
              <w:ind w:left="308"/>
              <w:rPr>
                <w:rFonts w:ascii="Montserrat" w:eastAsia="Times New Roman" w:hAnsi="Montserrat" w:cs="Arial"/>
                <w:sz w:val="14"/>
                <w:szCs w:val="14"/>
                <w:lang w:eastAsia="es-MX"/>
              </w:rPr>
            </w:pPr>
          </w:p>
          <w:p w14:paraId="5A198C0B" w14:textId="77777777" w:rsidR="00D945D5" w:rsidRPr="007C1B4B" w:rsidRDefault="00716637" w:rsidP="001047C4">
            <w:pPr>
              <w:spacing w:line="276" w:lineRule="auto"/>
              <w:ind w:left="308"/>
              <w:jc w:val="both"/>
              <w:rPr>
                <w:rFonts w:ascii="Montserrat" w:eastAsia="Times New Roman" w:hAnsi="Montserrat" w:cs="Arial"/>
                <w:sz w:val="14"/>
                <w:szCs w:val="14"/>
                <w:lang w:eastAsia="es-MX"/>
              </w:rPr>
            </w:pPr>
            <w:r w:rsidRPr="007C1B4B">
              <w:rPr>
                <w:rFonts w:ascii="Montserrat" w:eastAsia="Times New Roman" w:hAnsi="Montserrat" w:cs="Arial"/>
                <w:sz w:val="14"/>
                <w:szCs w:val="14"/>
                <w:lang w:eastAsia="es-MX"/>
              </w:rPr>
              <w:t>Modificación de la Solicitud. Solicitud de ajustes de tarifas máximas por erogaciones extraordinarias para actividades de transporte por ducto de gas natural.</w:t>
            </w:r>
          </w:p>
          <w:p w14:paraId="211E5E76" w14:textId="77777777" w:rsidR="00716637" w:rsidRPr="007C1B4B" w:rsidRDefault="00716637" w:rsidP="001047C4">
            <w:pPr>
              <w:spacing w:line="276" w:lineRule="auto"/>
              <w:ind w:left="308"/>
              <w:jc w:val="both"/>
              <w:rPr>
                <w:rFonts w:ascii="Montserrat" w:eastAsia="Times New Roman" w:hAnsi="Montserrat" w:cs="Arial"/>
                <w:bCs/>
                <w:sz w:val="14"/>
                <w:szCs w:val="14"/>
                <w:lang w:eastAsia="es-MX"/>
              </w:rPr>
            </w:pPr>
          </w:p>
          <w:p w14:paraId="251A8DE4" w14:textId="77777777" w:rsidR="00716637" w:rsidRPr="007C1B4B" w:rsidRDefault="00716637" w:rsidP="001047C4">
            <w:pPr>
              <w:spacing w:line="276" w:lineRule="auto"/>
              <w:ind w:left="308"/>
              <w:jc w:val="both"/>
              <w:rPr>
                <w:rFonts w:ascii="Montserrat" w:eastAsia="Times New Roman" w:hAnsi="Montserrat" w:cs="Arial"/>
                <w:sz w:val="14"/>
                <w:szCs w:val="14"/>
                <w:lang w:eastAsia="es-MX"/>
              </w:rPr>
            </w:pPr>
            <w:r w:rsidRPr="007C1B4B">
              <w:rPr>
                <w:rFonts w:ascii="Montserrat" w:eastAsia="Times New Roman" w:hAnsi="Montserrat" w:cs="Arial"/>
                <w:sz w:val="14"/>
                <w:szCs w:val="14"/>
                <w:lang w:eastAsia="es-MX"/>
              </w:rPr>
              <w:t>Modificación de la Solicitud. Solicitud de ajuste anual por índice de inflación de tarifas máximas para actividades de transporte por ducto de gas natural.</w:t>
            </w:r>
          </w:p>
          <w:p w14:paraId="06C22013" w14:textId="77777777" w:rsidR="00D945D5" w:rsidRPr="007C1B4B" w:rsidRDefault="00D945D5" w:rsidP="001047C4">
            <w:pPr>
              <w:spacing w:line="276" w:lineRule="auto"/>
              <w:jc w:val="both"/>
              <w:rPr>
                <w:rFonts w:ascii="Montserrat" w:eastAsia="Times New Roman" w:hAnsi="Montserrat" w:cs="Arial"/>
                <w:bCs/>
                <w:sz w:val="14"/>
                <w:szCs w:val="14"/>
                <w:lang w:eastAsia="es-MX"/>
              </w:rPr>
            </w:pPr>
          </w:p>
          <w:p w14:paraId="60552DE0" w14:textId="46F82032" w:rsidR="00D945D5" w:rsidRPr="007C1B4B" w:rsidRDefault="00D945D5" w:rsidP="001047C4">
            <w:pPr>
              <w:spacing w:line="276" w:lineRule="auto"/>
              <w:ind w:left="308"/>
              <w:jc w:val="both"/>
              <w:rPr>
                <w:rFonts w:ascii="Montserrat" w:eastAsia="Times New Roman" w:hAnsi="Montserrat" w:cs="Arial"/>
                <w:bCs/>
                <w:sz w:val="14"/>
                <w:szCs w:val="14"/>
                <w:lang w:eastAsia="es-MX"/>
              </w:rPr>
            </w:pPr>
            <w:r w:rsidRPr="007C1B4B">
              <w:rPr>
                <w:rFonts w:ascii="Montserrat" w:eastAsia="Times New Roman" w:hAnsi="Montserrat" w:cs="Arial"/>
                <w:sz w:val="14"/>
                <w:szCs w:val="14"/>
                <w:lang w:eastAsia="es-MX"/>
              </w:rPr>
              <w:t>Creación del trámite</w:t>
            </w:r>
            <w:r w:rsidRPr="007C1B4B">
              <w:rPr>
                <w:rFonts w:ascii="Montserrat" w:eastAsia="Times New Roman" w:hAnsi="Montserrat" w:cs="Arial"/>
                <w:bCs/>
                <w:sz w:val="14"/>
                <w:szCs w:val="14"/>
                <w:lang w:eastAsia="es-MX"/>
              </w:rPr>
              <w:t xml:space="preserve">. </w:t>
            </w:r>
            <w:r w:rsidR="00716637" w:rsidRPr="007C1B4B">
              <w:rPr>
                <w:rFonts w:ascii="Montserrat" w:eastAsia="Times New Roman" w:hAnsi="Montserrat" w:cs="Arial"/>
                <w:bCs/>
                <w:sz w:val="14"/>
                <w:szCs w:val="14"/>
                <w:lang w:eastAsia="es-MX"/>
              </w:rPr>
              <w:t>Solicitud de ajustes de tarifas máximas por modificación de características técnicas del sistema para actividades de transporte por ducto de gas natural.</w:t>
            </w:r>
          </w:p>
          <w:p w14:paraId="246C258D" w14:textId="77777777" w:rsidR="00D945D5" w:rsidRPr="00A96A91" w:rsidRDefault="00D945D5" w:rsidP="00A96A91">
            <w:pPr>
              <w:spacing w:line="276" w:lineRule="auto"/>
              <w:rPr>
                <w:rFonts w:ascii="Montserrat" w:eastAsia="Times New Roman" w:hAnsi="Montserrat" w:cs="Arial"/>
                <w:sz w:val="14"/>
                <w:szCs w:val="14"/>
                <w:lang w:eastAsia="es-MX"/>
              </w:rPr>
            </w:pPr>
          </w:p>
          <w:p w14:paraId="1E80ED8B" w14:textId="37F80797" w:rsidR="00601ACC" w:rsidRPr="00A96A91" w:rsidRDefault="00D945D5" w:rsidP="00A96A91">
            <w:pPr>
              <w:pStyle w:val="Prrafodelista"/>
              <w:tabs>
                <w:tab w:val="left" w:pos="885"/>
              </w:tabs>
              <w:spacing w:line="276" w:lineRule="auto"/>
              <w:ind w:left="25"/>
              <w:jc w:val="both"/>
              <w:rPr>
                <w:rFonts w:ascii="Montserrat" w:eastAsia="Times New Roman" w:hAnsi="Montserrat" w:cs="Arial"/>
                <w:sz w:val="14"/>
                <w:szCs w:val="14"/>
                <w:lang w:eastAsia="es-MX"/>
              </w:rPr>
            </w:pPr>
            <w:r w:rsidRPr="007C1B4B">
              <w:rPr>
                <w:rFonts w:ascii="Montserrat" w:eastAsia="Times New Roman" w:hAnsi="Montserrat" w:cs="Arial"/>
                <w:sz w:val="14"/>
                <w:szCs w:val="14"/>
                <w:lang w:eastAsia="es-MX"/>
              </w:rPr>
              <w:t>Acciones Regulatorias que</w:t>
            </w:r>
            <w:r w:rsidR="00716637" w:rsidRPr="007C1B4B">
              <w:rPr>
                <w:rFonts w:ascii="Montserrat" w:eastAsia="Times New Roman" w:hAnsi="Montserrat" w:cs="Arial"/>
                <w:sz w:val="14"/>
                <w:szCs w:val="14"/>
                <w:lang w:eastAsia="es-MX"/>
              </w:rPr>
              <w:t xml:space="preserve"> permanecen, modifican y </w:t>
            </w:r>
            <w:r w:rsidRPr="007C1B4B">
              <w:rPr>
                <w:rFonts w:ascii="Montserrat" w:eastAsia="Times New Roman" w:hAnsi="Montserrat" w:cs="Arial"/>
                <w:sz w:val="14"/>
                <w:szCs w:val="14"/>
                <w:lang w:eastAsia="es-MX"/>
              </w:rPr>
              <w:t>se crean:</w:t>
            </w:r>
          </w:p>
          <w:p w14:paraId="5325AFBB" w14:textId="4D1D306C" w:rsidR="00601ACC" w:rsidRDefault="00601ACC" w:rsidP="00A96A91">
            <w:pPr>
              <w:pStyle w:val="Prrafodelista"/>
              <w:spacing w:before="240" w:line="276" w:lineRule="auto"/>
              <w:ind w:left="309"/>
              <w:contextualSpacing w:val="0"/>
              <w:rPr>
                <w:rFonts w:ascii="Montserrat" w:eastAsia="Times New Roman" w:hAnsi="Montserrat" w:cs="Arial"/>
                <w:sz w:val="14"/>
                <w:szCs w:val="14"/>
                <w:lang w:eastAsia="es-MX"/>
              </w:rPr>
            </w:pPr>
            <w:r w:rsidRPr="007C1B4B">
              <w:rPr>
                <w:rFonts w:ascii="Montserrat" w:eastAsia="Times New Roman" w:hAnsi="Montserrat" w:cs="Arial"/>
                <w:sz w:val="14"/>
                <w:szCs w:val="14"/>
                <w:lang w:val="es-ES" w:eastAsia="es-MX"/>
              </w:rPr>
              <w:t xml:space="preserve">Se mantiene la disposición </w:t>
            </w:r>
            <w:r w:rsidR="009075CB">
              <w:rPr>
                <w:rFonts w:ascii="Montserrat" w:eastAsia="Times New Roman" w:hAnsi="Montserrat" w:cs="Arial"/>
                <w:sz w:val="14"/>
                <w:szCs w:val="14"/>
                <w:lang w:val="es-ES" w:eastAsia="es-MX"/>
              </w:rPr>
              <w:t>9</w:t>
            </w:r>
            <w:r w:rsidRPr="007C1B4B">
              <w:rPr>
                <w:rFonts w:ascii="Montserrat" w:eastAsia="Times New Roman" w:hAnsi="Montserrat" w:cs="Arial"/>
                <w:sz w:val="14"/>
                <w:szCs w:val="14"/>
                <w:lang w:val="es-ES" w:eastAsia="es-MX"/>
              </w:rPr>
              <w:t xml:space="preserve">.2. del Anteproyecto </w:t>
            </w:r>
            <w:r w:rsidR="00A96A91">
              <w:rPr>
                <w:rFonts w:ascii="Montserrat" w:eastAsia="Times New Roman" w:hAnsi="Montserrat" w:cs="Arial"/>
                <w:sz w:val="14"/>
                <w:szCs w:val="14"/>
                <w:lang w:val="es-ES" w:eastAsia="es-MX"/>
              </w:rPr>
              <w:t xml:space="preserve">que </w:t>
            </w:r>
            <w:r w:rsidRPr="007C1B4B">
              <w:rPr>
                <w:rFonts w:ascii="Montserrat" w:eastAsia="Times New Roman" w:hAnsi="Montserrat" w:cs="Arial"/>
                <w:sz w:val="14"/>
                <w:szCs w:val="14"/>
                <w:lang w:val="es-ES" w:eastAsia="es-MX"/>
              </w:rPr>
              <w:t xml:space="preserve">establece </w:t>
            </w:r>
            <w:r w:rsidR="009075CB">
              <w:rPr>
                <w:rFonts w:ascii="Montserrat" w:eastAsia="Times New Roman" w:hAnsi="Montserrat" w:cs="Arial"/>
                <w:sz w:val="14"/>
                <w:szCs w:val="14"/>
                <w:lang w:val="es-ES" w:eastAsia="es-MX"/>
              </w:rPr>
              <w:t>los criterios bajos los cuales se podrá ofrecer el servicio de base interrumpible</w:t>
            </w:r>
            <w:r w:rsidRPr="007C1B4B">
              <w:rPr>
                <w:rFonts w:ascii="Montserrat" w:eastAsia="Times New Roman" w:hAnsi="Montserrat" w:cs="Arial"/>
                <w:sz w:val="14"/>
                <w:szCs w:val="14"/>
                <w:lang w:eastAsia="es-MX"/>
              </w:rPr>
              <w:t xml:space="preserve">  </w:t>
            </w:r>
          </w:p>
          <w:p w14:paraId="0BB880F0" w14:textId="4147F523" w:rsidR="00D945D5" w:rsidRPr="00601ACC" w:rsidRDefault="00601ACC" w:rsidP="00A96A91">
            <w:pPr>
              <w:pStyle w:val="Prrafodelista"/>
              <w:spacing w:before="240" w:line="276" w:lineRule="auto"/>
              <w:ind w:left="309"/>
              <w:contextualSpacing w:val="0"/>
              <w:rPr>
                <w:rFonts w:ascii="Montserrat" w:eastAsia="Times New Roman" w:hAnsi="Montserrat" w:cs="Arial"/>
                <w:sz w:val="14"/>
                <w:szCs w:val="14"/>
                <w:lang w:val="es-ES" w:eastAsia="es-MX"/>
              </w:rPr>
            </w:pPr>
            <w:r>
              <w:rPr>
                <w:rFonts w:ascii="Montserrat" w:eastAsia="Times New Roman" w:hAnsi="Montserrat" w:cs="Arial"/>
                <w:sz w:val="14"/>
                <w:szCs w:val="14"/>
                <w:lang w:val="es-ES" w:eastAsia="es-MX"/>
              </w:rPr>
              <w:t xml:space="preserve">Se mantiene la disposición </w:t>
            </w:r>
            <w:r w:rsidR="00951B49">
              <w:rPr>
                <w:rFonts w:ascii="Montserrat" w:eastAsia="Times New Roman" w:hAnsi="Montserrat" w:cs="Arial"/>
                <w:sz w:val="14"/>
                <w:szCs w:val="14"/>
                <w:lang w:val="es-ES" w:eastAsia="es-MX"/>
              </w:rPr>
              <w:t xml:space="preserve">36.5 </w:t>
            </w:r>
            <w:r>
              <w:rPr>
                <w:rFonts w:ascii="Montserrat" w:eastAsia="Times New Roman" w:hAnsi="Montserrat" w:cs="Arial"/>
                <w:sz w:val="14"/>
                <w:szCs w:val="14"/>
                <w:lang w:val="es-ES" w:eastAsia="es-MX"/>
              </w:rPr>
              <w:t xml:space="preserve">del Anteproyecto </w:t>
            </w:r>
            <w:r w:rsidR="00A96A91">
              <w:rPr>
                <w:rFonts w:ascii="Montserrat" w:eastAsia="Times New Roman" w:hAnsi="Montserrat" w:cs="Arial"/>
                <w:sz w:val="14"/>
                <w:szCs w:val="14"/>
                <w:lang w:val="es-ES" w:eastAsia="es-MX"/>
              </w:rPr>
              <w:t xml:space="preserve">que </w:t>
            </w:r>
            <w:r>
              <w:rPr>
                <w:rFonts w:ascii="Montserrat" w:eastAsia="Times New Roman" w:hAnsi="Montserrat" w:cs="Arial"/>
                <w:sz w:val="14"/>
                <w:szCs w:val="14"/>
                <w:lang w:val="es-ES" w:eastAsia="es-MX"/>
              </w:rPr>
              <w:t xml:space="preserve">establece los criterios mínimos que deberán contener los contratos objeto de tarifas convencionales. </w:t>
            </w:r>
          </w:p>
          <w:p w14:paraId="403730CF" w14:textId="1B77010A" w:rsidR="00D945D5" w:rsidRDefault="00716637" w:rsidP="00A96A91">
            <w:pPr>
              <w:pStyle w:val="Prrafodelista"/>
              <w:spacing w:before="240" w:line="276" w:lineRule="auto"/>
              <w:ind w:left="309"/>
              <w:contextualSpacing w:val="0"/>
              <w:rPr>
                <w:rFonts w:ascii="Montserrat" w:eastAsia="Times New Roman" w:hAnsi="Montserrat" w:cs="Arial"/>
                <w:sz w:val="14"/>
                <w:szCs w:val="14"/>
                <w:lang w:eastAsia="es-MX"/>
              </w:rPr>
            </w:pPr>
            <w:r w:rsidRPr="007C1B4B">
              <w:rPr>
                <w:rFonts w:ascii="Montserrat" w:eastAsia="Times New Roman" w:hAnsi="Montserrat" w:cs="Arial"/>
                <w:sz w:val="14"/>
                <w:szCs w:val="14"/>
                <w:lang w:val="es-ES" w:eastAsia="es-MX"/>
              </w:rPr>
              <w:t xml:space="preserve">Se </w:t>
            </w:r>
            <w:r w:rsidR="00A96A91">
              <w:rPr>
                <w:rFonts w:ascii="Montserrat" w:eastAsia="Times New Roman" w:hAnsi="Montserrat" w:cs="Arial"/>
                <w:sz w:val="14"/>
                <w:szCs w:val="14"/>
                <w:lang w:val="es-ES" w:eastAsia="es-MX"/>
              </w:rPr>
              <w:t>modifica</w:t>
            </w:r>
            <w:r w:rsidRPr="007C1B4B">
              <w:rPr>
                <w:rFonts w:ascii="Montserrat" w:eastAsia="Times New Roman" w:hAnsi="Montserrat" w:cs="Arial"/>
                <w:sz w:val="14"/>
                <w:szCs w:val="14"/>
                <w:lang w:val="es-ES" w:eastAsia="es-MX"/>
              </w:rPr>
              <w:t xml:space="preserve"> la </w:t>
            </w:r>
            <w:r w:rsidR="00D945D5" w:rsidRPr="007C1B4B">
              <w:rPr>
                <w:rFonts w:ascii="Montserrat" w:eastAsia="Times New Roman" w:hAnsi="Montserrat" w:cs="Arial"/>
                <w:sz w:val="14"/>
                <w:szCs w:val="14"/>
                <w:lang w:val="es-ES" w:eastAsia="es-MX"/>
              </w:rPr>
              <w:t xml:space="preserve">disposición </w:t>
            </w:r>
            <w:r w:rsidRPr="007C1B4B">
              <w:rPr>
                <w:rFonts w:ascii="Montserrat" w:eastAsia="Times New Roman" w:hAnsi="Montserrat" w:cs="Arial"/>
                <w:sz w:val="14"/>
                <w:szCs w:val="14"/>
                <w:lang w:val="es-ES" w:eastAsia="es-MX"/>
              </w:rPr>
              <w:t>4.1</w:t>
            </w:r>
            <w:r w:rsidR="00D945D5" w:rsidRPr="007C1B4B">
              <w:rPr>
                <w:rFonts w:ascii="Montserrat" w:eastAsia="Times New Roman" w:hAnsi="Montserrat" w:cs="Arial"/>
                <w:sz w:val="14"/>
                <w:szCs w:val="14"/>
                <w:lang w:val="es-ES" w:eastAsia="es-MX"/>
              </w:rPr>
              <w:t>. del Anteproyecto</w:t>
            </w:r>
            <w:r w:rsidRPr="007C1B4B">
              <w:rPr>
                <w:rFonts w:ascii="Montserrat" w:eastAsia="Times New Roman" w:hAnsi="Montserrat" w:cs="Arial"/>
                <w:sz w:val="14"/>
                <w:szCs w:val="14"/>
                <w:lang w:val="es-ES" w:eastAsia="es-MX"/>
              </w:rPr>
              <w:t xml:space="preserve"> </w:t>
            </w:r>
            <w:r w:rsidR="00A96A91">
              <w:rPr>
                <w:rFonts w:ascii="Montserrat" w:eastAsia="Times New Roman" w:hAnsi="Montserrat" w:cs="Arial"/>
                <w:sz w:val="14"/>
                <w:szCs w:val="14"/>
                <w:lang w:val="es-ES" w:eastAsia="es-MX"/>
              </w:rPr>
              <w:t xml:space="preserve">que </w:t>
            </w:r>
            <w:r w:rsidRPr="007C1B4B">
              <w:rPr>
                <w:rFonts w:ascii="Montserrat" w:eastAsia="Times New Roman" w:hAnsi="Montserrat" w:cs="Arial"/>
                <w:sz w:val="14"/>
                <w:szCs w:val="14"/>
                <w:lang w:val="es-ES" w:eastAsia="es-MX"/>
              </w:rPr>
              <w:t>establece</w:t>
            </w:r>
            <w:r w:rsidR="00D945D5" w:rsidRPr="007C1B4B">
              <w:rPr>
                <w:rFonts w:ascii="Montserrat" w:eastAsia="Times New Roman" w:hAnsi="Montserrat" w:cs="Arial"/>
                <w:sz w:val="14"/>
                <w:szCs w:val="14"/>
                <w:lang w:val="es-ES" w:eastAsia="es-MX"/>
              </w:rPr>
              <w:t xml:space="preserve"> </w:t>
            </w:r>
            <w:r w:rsidRPr="007C1B4B">
              <w:rPr>
                <w:rFonts w:ascii="Montserrat" w:eastAsia="Times New Roman" w:hAnsi="Montserrat" w:cs="Arial"/>
                <w:sz w:val="14"/>
                <w:szCs w:val="14"/>
                <w:lang w:eastAsia="es-MX"/>
              </w:rPr>
              <w:t>que las tarifas tendrán un límite máximo</w:t>
            </w:r>
            <w:r w:rsidR="00A96A91">
              <w:rPr>
                <w:rFonts w:ascii="Montserrat" w:eastAsia="Times New Roman" w:hAnsi="Montserrat" w:cs="Arial"/>
                <w:sz w:val="14"/>
                <w:szCs w:val="14"/>
                <w:lang w:eastAsia="es-MX"/>
              </w:rPr>
              <w:t>.</w:t>
            </w:r>
          </w:p>
          <w:p w14:paraId="4F79C9F8" w14:textId="3F6FA8E9" w:rsidR="00A96A91" w:rsidRPr="007C1B4B" w:rsidRDefault="00A96A91" w:rsidP="00A96A91">
            <w:pPr>
              <w:spacing w:before="240" w:line="276" w:lineRule="auto"/>
              <w:ind w:left="311"/>
              <w:jc w:val="both"/>
              <w:rPr>
                <w:rFonts w:ascii="Montserrat" w:eastAsia="Times New Roman" w:hAnsi="Montserrat" w:cs="Arial"/>
                <w:sz w:val="14"/>
                <w:szCs w:val="14"/>
                <w:lang w:eastAsia="es-MX"/>
              </w:rPr>
            </w:pPr>
            <w:r w:rsidRPr="007C1B4B">
              <w:rPr>
                <w:rFonts w:ascii="Montserrat" w:eastAsia="Times New Roman" w:hAnsi="Montserrat" w:cs="Arial"/>
                <w:sz w:val="14"/>
                <w:szCs w:val="14"/>
                <w:lang w:val="es-ES" w:eastAsia="es-MX"/>
              </w:rPr>
              <w:t xml:space="preserve">Se </w:t>
            </w:r>
            <w:r>
              <w:rPr>
                <w:rFonts w:ascii="Montserrat" w:eastAsia="Times New Roman" w:hAnsi="Montserrat" w:cs="Arial"/>
                <w:sz w:val="14"/>
                <w:szCs w:val="14"/>
                <w:lang w:val="es-ES" w:eastAsia="es-MX"/>
              </w:rPr>
              <w:t>modifica</w:t>
            </w:r>
            <w:r w:rsidRPr="007C1B4B">
              <w:rPr>
                <w:rFonts w:ascii="Montserrat" w:eastAsia="Times New Roman" w:hAnsi="Montserrat" w:cs="Arial"/>
                <w:sz w:val="14"/>
                <w:szCs w:val="14"/>
                <w:lang w:val="es-ES" w:eastAsia="es-MX"/>
              </w:rPr>
              <w:t xml:space="preserve"> la disposición 4.10 del Anteproyecto </w:t>
            </w:r>
            <w:r>
              <w:rPr>
                <w:rFonts w:ascii="Montserrat" w:eastAsia="Times New Roman" w:hAnsi="Montserrat" w:cs="Arial"/>
                <w:sz w:val="14"/>
                <w:szCs w:val="14"/>
                <w:lang w:val="es-ES" w:eastAsia="es-MX"/>
              </w:rPr>
              <w:t xml:space="preserve">que </w:t>
            </w:r>
            <w:r w:rsidRPr="007C1B4B">
              <w:rPr>
                <w:rFonts w:ascii="Montserrat" w:eastAsia="Times New Roman" w:hAnsi="Montserrat" w:cs="Arial"/>
                <w:sz w:val="14"/>
                <w:szCs w:val="14"/>
                <w:lang w:val="es-ES" w:eastAsia="es-MX"/>
              </w:rPr>
              <w:t>establece la obligación de</w:t>
            </w:r>
            <w:r w:rsidRPr="007C1B4B">
              <w:rPr>
                <w:rFonts w:ascii="Montserrat" w:eastAsia="Times New Roman" w:hAnsi="Montserrat" w:cs="Arial"/>
                <w:sz w:val="14"/>
                <w:szCs w:val="14"/>
                <w:lang w:eastAsia="es-MX"/>
              </w:rPr>
              <w:t xml:space="preserve"> desglosar la facturación por parte del permisionario</w:t>
            </w:r>
            <w:r>
              <w:rPr>
                <w:rFonts w:ascii="Montserrat" w:eastAsia="Times New Roman" w:hAnsi="Montserrat" w:cs="Arial"/>
                <w:sz w:val="14"/>
                <w:szCs w:val="14"/>
                <w:lang w:eastAsia="es-MX"/>
              </w:rPr>
              <w:t>.</w:t>
            </w:r>
          </w:p>
          <w:p w14:paraId="647FF88C" w14:textId="00940BEC" w:rsidR="00A96A91" w:rsidRPr="00A96A91" w:rsidRDefault="00A96A91" w:rsidP="00A96A91">
            <w:pPr>
              <w:pStyle w:val="Prrafodelista"/>
              <w:spacing w:before="240" w:line="276" w:lineRule="auto"/>
              <w:ind w:left="309"/>
              <w:contextualSpacing w:val="0"/>
              <w:rPr>
                <w:rFonts w:ascii="Montserrat" w:eastAsia="Times New Roman" w:hAnsi="Montserrat" w:cs="Arial"/>
                <w:sz w:val="14"/>
                <w:szCs w:val="14"/>
                <w:lang w:eastAsia="es-MX"/>
              </w:rPr>
            </w:pPr>
            <w:r w:rsidRPr="007C1B4B">
              <w:rPr>
                <w:rFonts w:ascii="Montserrat" w:eastAsia="Times New Roman" w:hAnsi="Montserrat" w:cs="Arial"/>
                <w:sz w:val="14"/>
                <w:szCs w:val="14"/>
                <w:lang w:val="es-ES" w:eastAsia="es-MX"/>
              </w:rPr>
              <w:t xml:space="preserve">Se modifica la disposición </w:t>
            </w:r>
            <w:r w:rsidR="00951B49">
              <w:rPr>
                <w:rFonts w:ascii="Montserrat" w:eastAsia="Times New Roman" w:hAnsi="Montserrat" w:cs="Arial"/>
                <w:sz w:val="14"/>
                <w:szCs w:val="14"/>
                <w:lang w:val="es-ES" w:eastAsia="es-MX"/>
              </w:rPr>
              <w:t xml:space="preserve">36.3 </w:t>
            </w:r>
            <w:r w:rsidRPr="007C1B4B">
              <w:rPr>
                <w:rFonts w:ascii="Montserrat" w:eastAsia="Times New Roman" w:hAnsi="Montserrat" w:cs="Arial"/>
                <w:sz w:val="14"/>
                <w:szCs w:val="14"/>
                <w:lang w:val="es-ES" w:eastAsia="es-MX"/>
              </w:rPr>
              <w:t xml:space="preserve">del Anteproyecto </w:t>
            </w:r>
            <w:r>
              <w:rPr>
                <w:rFonts w:ascii="Montserrat" w:eastAsia="Times New Roman" w:hAnsi="Montserrat" w:cs="Arial"/>
                <w:sz w:val="14"/>
                <w:szCs w:val="14"/>
                <w:lang w:val="es-ES" w:eastAsia="es-MX"/>
              </w:rPr>
              <w:t xml:space="preserve">que </w:t>
            </w:r>
            <w:r w:rsidRPr="007C1B4B">
              <w:rPr>
                <w:rFonts w:ascii="Montserrat" w:eastAsia="Times New Roman" w:hAnsi="Montserrat" w:cs="Arial"/>
                <w:sz w:val="14"/>
                <w:szCs w:val="14"/>
                <w:lang w:val="es-ES" w:eastAsia="es-MX"/>
              </w:rPr>
              <w:t xml:space="preserve">establece </w:t>
            </w:r>
            <w:r w:rsidRPr="007C1B4B">
              <w:rPr>
                <w:rFonts w:ascii="Montserrat" w:eastAsia="Times New Roman" w:hAnsi="Montserrat" w:cs="Arial"/>
                <w:sz w:val="14"/>
                <w:szCs w:val="14"/>
                <w:lang w:eastAsia="es-MX"/>
              </w:rPr>
              <w:t>los criterios que se seguirán al pactar tarifas convencionales</w:t>
            </w:r>
            <w:r>
              <w:rPr>
                <w:rFonts w:ascii="Montserrat" w:eastAsia="Times New Roman" w:hAnsi="Montserrat" w:cs="Arial"/>
                <w:sz w:val="14"/>
                <w:szCs w:val="14"/>
                <w:lang w:eastAsia="es-MX"/>
              </w:rPr>
              <w:t>.</w:t>
            </w:r>
          </w:p>
          <w:p w14:paraId="6B59C3EE" w14:textId="11DD2B45" w:rsidR="00601ACC" w:rsidRPr="007C1B4B" w:rsidRDefault="00601ACC" w:rsidP="00A96A91">
            <w:pPr>
              <w:spacing w:before="240" w:line="276" w:lineRule="auto"/>
              <w:ind w:left="311"/>
              <w:jc w:val="both"/>
              <w:rPr>
                <w:rFonts w:ascii="Montserrat" w:eastAsia="Times New Roman" w:hAnsi="Montserrat" w:cs="Arial"/>
                <w:sz w:val="14"/>
                <w:szCs w:val="14"/>
                <w:lang w:eastAsia="es-MX"/>
              </w:rPr>
            </w:pPr>
            <w:r w:rsidRPr="007C1B4B">
              <w:rPr>
                <w:rFonts w:ascii="Montserrat" w:eastAsia="Times New Roman" w:hAnsi="Montserrat" w:cs="Arial"/>
                <w:sz w:val="14"/>
                <w:szCs w:val="14"/>
                <w:lang w:val="es-ES" w:eastAsia="es-MX"/>
              </w:rPr>
              <w:t>Se modifica la disposición 3</w:t>
            </w:r>
            <w:r w:rsidR="009075CB">
              <w:rPr>
                <w:rFonts w:ascii="Montserrat" w:eastAsia="Times New Roman" w:hAnsi="Montserrat" w:cs="Arial"/>
                <w:sz w:val="14"/>
                <w:szCs w:val="14"/>
                <w:lang w:val="es-ES" w:eastAsia="es-MX"/>
              </w:rPr>
              <w:t>7</w:t>
            </w:r>
            <w:r w:rsidRPr="007C1B4B">
              <w:rPr>
                <w:rFonts w:ascii="Montserrat" w:eastAsia="Times New Roman" w:hAnsi="Montserrat" w:cs="Arial"/>
                <w:sz w:val="14"/>
                <w:szCs w:val="14"/>
                <w:lang w:val="es-ES" w:eastAsia="es-MX"/>
              </w:rPr>
              <w:t xml:space="preserve">.2 del Anteproyecto </w:t>
            </w:r>
            <w:r w:rsidR="00A96A91">
              <w:rPr>
                <w:rFonts w:ascii="Montserrat" w:eastAsia="Times New Roman" w:hAnsi="Montserrat" w:cs="Arial"/>
                <w:sz w:val="14"/>
                <w:szCs w:val="14"/>
                <w:lang w:val="es-ES" w:eastAsia="es-MX"/>
              </w:rPr>
              <w:t xml:space="preserve">que </w:t>
            </w:r>
            <w:r w:rsidRPr="007C1B4B">
              <w:rPr>
                <w:rFonts w:ascii="Montserrat" w:eastAsia="Times New Roman" w:hAnsi="Montserrat" w:cs="Arial"/>
                <w:sz w:val="14"/>
                <w:szCs w:val="14"/>
                <w:lang w:val="es-ES" w:eastAsia="es-MX"/>
              </w:rPr>
              <w:t xml:space="preserve">establece </w:t>
            </w:r>
            <w:r w:rsidRPr="007C1B4B">
              <w:rPr>
                <w:rFonts w:ascii="Montserrat" w:eastAsia="Times New Roman" w:hAnsi="Montserrat" w:cs="Arial"/>
                <w:sz w:val="14"/>
                <w:szCs w:val="14"/>
                <w:lang w:eastAsia="es-MX"/>
              </w:rPr>
              <w:t>los criterios por los cuales el permisionarios deberá reembolsar a los usuarios los cobros en exceso.</w:t>
            </w:r>
          </w:p>
          <w:p w14:paraId="10D8D2A7" w14:textId="16B09F44" w:rsidR="00601ACC" w:rsidRPr="007C1B4B" w:rsidRDefault="00601ACC" w:rsidP="00A96A91">
            <w:pPr>
              <w:spacing w:before="240" w:line="276" w:lineRule="auto"/>
              <w:ind w:left="311"/>
              <w:jc w:val="both"/>
              <w:rPr>
                <w:rFonts w:ascii="Montserrat" w:eastAsia="Times New Roman" w:hAnsi="Montserrat" w:cs="Arial"/>
                <w:sz w:val="14"/>
                <w:szCs w:val="14"/>
                <w:lang w:val="es-ES" w:eastAsia="es-MX"/>
              </w:rPr>
            </w:pPr>
            <w:r w:rsidRPr="007C1B4B">
              <w:rPr>
                <w:rFonts w:ascii="Montserrat" w:eastAsia="Times New Roman" w:hAnsi="Montserrat" w:cs="Arial"/>
                <w:sz w:val="14"/>
                <w:szCs w:val="14"/>
                <w:lang w:val="es-ES" w:eastAsia="es-MX"/>
              </w:rPr>
              <w:t xml:space="preserve">Se modifica la disposición 10.4 del Anexo II del Anteproyecto </w:t>
            </w:r>
            <w:r w:rsidR="00A96A91">
              <w:rPr>
                <w:rFonts w:ascii="Montserrat" w:eastAsia="Times New Roman" w:hAnsi="Montserrat" w:cs="Arial"/>
                <w:sz w:val="14"/>
                <w:szCs w:val="14"/>
                <w:lang w:val="es-ES" w:eastAsia="es-MX"/>
              </w:rPr>
              <w:t xml:space="preserve">que </w:t>
            </w:r>
            <w:r w:rsidRPr="007C1B4B">
              <w:rPr>
                <w:rFonts w:ascii="Montserrat" w:eastAsia="Times New Roman" w:hAnsi="Montserrat" w:cs="Arial"/>
                <w:sz w:val="14"/>
                <w:szCs w:val="14"/>
                <w:lang w:val="es-ES" w:eastAsia="es-MX"/>
              </w:rPr>
              <w:t xml:space="preserve">establece </w:t>
            </w:r>
            <w:r w:rsidRPr="007C1B4B">
              <w:rPr>
                <w:rFonts w:ascii="Montserrat" w:eastAsia="Times New Roman" w:hAnsi="Montserrat" w:cs="Arial"/>
                <w:sz w:val="14"/>
                <w:szCs w:val="14"/>
                <w:lang w:eastAsia="es-MX"/>
              </w:rPr>
              <w:t xml:space="preserve">el periodo en que el permisionario </w:t>
            </w:r>
            <w:r w:rsidRPr="007C1B4B">
              <w:rPr>
                <w:rFonts w:ascii="Montserrat" w:eastAsia="Times New Roman" w:hAnsi="Montserrat" w:cs="Arial"/>
                <w:sz w:val="14"/>
                <w:szCs w:val="14"/>
                <w:lang w:val="es-ES" w:eastAsia="es-MX"/>
              </w:rPr>
              <w:t xml:space="preserve">deberá presentar la obligación de estados financieros. </w:t>
            </w:r>
          </w:p>
          <w:p w14:paraId="2104A85A" w14:textId="7ECC6865" w:rsidR="00A96A91" w:rsidRPr="007C1B4B" w:rsidRDefault="00A96A91" w:rsidP="00A96A91">
            <w:pPr>
              <w:pStyle w:val="Prrafodelista"/>
              <w:spacing w:before="240" w:line="276" w:lineRule="auto"/>
              <w:ind w:left="309"/>
              <w:contextualSpacing w:val="0"/>
              <w:rPr>
                <w:rFonts w:ascii="Montserrat" w:eastAsia="Times New Roman" w:hAnsi="Montserrat" w:cs="Arial"/>
                <w:sz w:val="14"/>
                <w:szCs w:val="14"/>
                <w:lang w:val="es-ES" w:eastAsia="es-MX"/>
              </w:rPr>
            </w:pPr>
            <w:r w:rsidRPr="0015157D">
              <w:rPr>
                <w:rFonts w:ascii="Montserrat" w:eastAsia="Times New Roman" w:hAnsi="Montserrat" w:cs="Arial"/>
                <w:sz w:val="14"/>
                <w:szCs w:val="14"/>
                <w:lang w:val="es-ES" w:eastAsia="es-MX"/>
              </w:rPr>
              <w:t xml:space="preserve">Se </w:t>
            </w:r>
            <w:r>
              <w:rPr>
                <w:rFonts w:ascii="Montserrat" w:eastAsia="Times New Roman" w:hAnsi="Montserrat" w:cs="Arial"/>
                <w:sz w:val="14"/>
                <w:szCs w:val="14"/>
                <w:lang w:val="es-ES" w:eastAsia="es-MX"/>
              </w:rPr>
              <w:t>crea</w:t>
            </w:r>
            <w:r w:rsidRPr="0015157D">
              <w:rPr>
                <w:rFonts w:ascii="Montserrat" w:eastAsia="Times New Roman" w:hAnsi="Montserrat" w:cs="Arial"/>
                <w:sz w:val="14"/>
                <w:szCs w:val="14"/>
                <w:lang w:val="es-ES" w:eastAsia="es-MX"/>
              </w:rPr>
              <w:t xml:space="preserve"> la disposición 1</w:t>
            </w:r>
            <w:r w:rsidR="009075CB">
              <w:rPr>
                <w:rFonts w:ascii="Montserrat" w:eastAsia="Times New Roman" w:hAnsi="Montserrat" w:cs="Arial"/>
                <w:sz w:val="14"/>
                <w:szCs w:val="14"/>
                <w:lang w:val="es-ES" w:eastAsia="es-MX"/>
              </w:rPr>
              <w:t>0</w:t>
            </w:r>
            <w:r w:rsidRPr="0015157D">
              <w:rPr>
                <w:rFonts w:ascii="Montserrat" w:eastAsia="Times New Roman" w:hAnsi="Montserrat" w:cs="Arial"/>
                <w:sz w:val="14"/>
                <w:szCs w:val="14"/>
                <w:lang w:val="es-ES" w:eastAsia="es-MX"/>
              </w:rPr>
              <w:t xml:space="preserve">.2 del Anteproyecto </w:t>
            </w:r>
            <w:r>
              <w:rPr>
                <w:rFonts w:ascii="Montserrat" w:eastAsia="Times New Roman" w:hAnsi="Montserrat" w:cs="Arial"/>
                <w:sz w:val="14"/>
                <w:szCs w:val="14"/>
                <w:lang w:val="es-ES" w:eastAsia="es-MX"/>
              </w:rPr>
              <w:t xml:space="preserve">que </w:t>
            </w:r>
            <w:r w:rsidRPr="0015157D">
              <w:rPr>
                <w:rFonts w:ascii="Montserrat" w:eastAsia="Times New Roman" w:hAnsi="Montserrat" w:cs="Arial"/>
                <w:sz w:val="14"/>
                <w:szCs w:val="14"/>
                <w:lang w:val="es-ES" w:eastAsia="es-MX"/>
              </w:rPr>
              <w:t>establece la obligación de indicar</w:t>
            </w:r>
            <w:r w:rsidR="009075CB">
              <w:rPr>
                <w:rFonts w:ascii="Montserrat" w:eastAsia="Times New Roman" w:hAnsi="Montserrat" w:cs="Arial"/>
                <w:sz w:val="14"/>
                <w:szCs w:val="14"/>
                <w:lang w:val="es-ES" w:eastAsia="es-MX"/>
              </w:rPr>
              <w:t xml:space="preserve"> en sus TCPS</w:t>
            </w:r>
            <w:r w:rsidRPr="0015157D">
              <w:rPr>
                <w:rFonts w:ascii="Montserrat" w:eastAsia="Times New Roman" w:hAnsi="Montserrat" w:cs="Arial"/>
                <w:sz w:val="14"/>
                <w:szCs w:val="14"/>
                <w:lang w:val="es-ES" w:eastAsia="es-MX"/>
              </w:rPr>
              <w:t xml:space="preserve"> la metodología utilizada para recuperación </w:t>
            </w:r>
            <w:r>
              <w:rPr>
                <w:rFonts w:ascii="Montserrat" w:eastAsia="Times New Roman" w:hAnsi="Montserrat" w:cs="Arial"/>
                <w:sz w:val="14"/>
                <w:szCs w:val="14"/>
                <w:lang w:val="es-ES" w:eastAsia="es-MX"/>
              </w:rPr>
              <w:t>d</w:t>
            </w:r>
            <w:r w:rsidRPr="0015157D">
              <w:rPr>
                <w:rFonts w:ascii="Montserrat" w:eastAsia="Times New Roman" w:hAnsi="Montserrat" w:cs="Arial"/>
                <w:sz w:val="14"/>
                <w:szCs w:val="14"/>
                <w:lang w:val="es-ES" w:eastAsia="es-MX"/>
              </w:rPr>
              <w:t>e costos por interconexión</w:t>
            </w:r>
            <w:r>
              <w:rPr>
                <w:rFonts w:ascii="Montserrat" w:eastAsia="Times New Roman" w:hAnsi="Montserrat" w:cs="Arial"/>
                <w:sz w:val="14"/>
                <w:szCs w:val="14"/>
                <w:lang w:val="es-ES" w:eastAsia="es-MX"/>
              </w:rPr>
              <w:t>.</w:t>
            </w:r>
          </w:p>
          <w:p w14:paraId="205842D4" w14:textId="4A2FC0E1" w:rsidR="00716637" w:rsidRPr="007C1B4B" w:rsidRDefault="00A96A91" w:rsidP="00A96A91">
            <w:pPr>
              <w:pStyle w:val="Prrafodelista"/>
              <w:spacing w:before="240" w:line="276" w:lineRule="auto"/>
              <w:ind w:left="309"/>
              <w:contextualSpacing w:val="0"/>
              <w:rPr>
                <w:rFonts w:ascii="Montserrat" w:eastAsia="Times New Roman" w:hAnsi="Montserrat" w:cs="Arial"/>
                <w:sz w:val="14"/>
                <w:szCs w:val="14"/>
                <w:lang w:val="es-ES" w:eastAsia="es-MX"/>
              </w:rPr>
            </w:pPr>
            <w:r w:rsidRPr="0015157D">
              <w:rPr>
                <w:rFonts w:ascii="Montserrat" w:eastAsia="Times New Roman" w:hAnsi="Montserrat" w:cs="Arial"/>
                <w:sz w:val="14"/>
                <w:szCs w:val="14"/>
                <w:lang w:val="es-ES" w:eastAsia="es-MX"/>
              </w:rPr>
              <w:t xml:space="preserve">Se </w:t>
            </w:r>
            <w:r>
              <w:rPr>
                <w:rFonts w:ascii="Montserrat" w:eastAsia="Times New Roman" w:hAnsi="Montserrat" w:cs="Arial"/>
                <w:sz w:val="14"/>
                <w:szCs w:val="14"/>
                <w:lang w:val="es-ES" w:eastAsia="es-MX"/>
              </w:rPr>
              <w:t>crea</w:t>
            </w:r>
            <w:r w:rsidRPr="0015157D">
              <w:rPr>
                <w:rFonts w:ascii="Montserrat" w:eastAsia="Times New Roman" w:hAnsi="Montserrat" w:cs="Arial"/>
                <w:sz w:val="14"/>
                <w:szCs w:val="14"/>
                <w:lang w:val="es-ES" w:eastAsia="es-MX"/>
              </w:rPr>
              <w:t xml:space="preserve"> la disposición </w:t>
            </w:r>
            <w:r>
              <w:rPr>
                <w:rFonts w:ascii="Montserrat" w:eastAsia="Times New Roman" w:hAnsi="Montserrat" w:cs="Arial"/>
                <w:sz w:val="14"/>
                <w:szCs w:val="14"/>
                <w:lang w:val="es-ES" w:eastAsia="es-MX"/>
              </w:rPr>
              <w:t>12.3</w:t>
            </w:r>
            <w:r w:rsidRPr="0015157D">
              <w:rPr>
                <w:rFonts w:ascii="Montserrat" w:eastAsia="Times New Roman" w:hAnsi="Montserrat" w:cs="Arial"/>
                <w:sz w:val="14"/>
                <w:szCs w:val="14"/>
                <w:lang w:val="es-ES" w:eastAsia="es-MX"/>
              </w:rPr>
              <w:t xml:space="preserve"> del Anteproyecto </w:t>
            </w:r>
            <w:r>
              <w:rPr>
                <w:rFonts w:ascii="Montserrat" w:eastAsia="Times New Roman" w:hAnsi="Montserrat" w:cs="Arial"/>
                <w:sz w:val="14"/>
                <w:szCs w:val="14"/>
                <w:lang w:val="es-ES" w:eastAsia="es-MX"/>
              </w:rPr>
              <w:t xml:space="preserve">que </w:t>
            </w:r>
            <w:r w:rsidRPr="0015157D">
              <w:rPr>
                <w:rFonts w:ascii="Montserrat" w:eastAsia="Times New Roman" w:hAnsi="Montserrat" w:cs="Arial"/>
                <w:sz w:val="14"/>
                <w:szCs w:val="14"/>
                <w:lang w:val="es-ES" w:eastAsia="es-MX"/>
              </w:rPr>
              <w:t xml:space="preserve">establece la obligación de </w:t>
            </w:r>
            <w:r>
              <w:rPr>
                <w:rFonts w:ascii="Montserrat" w:eastAsia="Times New Roman" w:hAnsi="Montserrat" w:cs="Arial"/>
                <w:sz w:val="14"/>
                <w:szCs w:val="14"/>
                <w:lang w:val="es-ES" w:eastAsia="es-MX"/>
              </w:rPr>
              <w:t>reintegrar los ingresos derivado del servicio de Base Interrumpible.</w:t>
            </w:r>
          </w:p>
          <w:p w14:paraId="713E5A42" w14:textId="72A5251D" w:rsidR="00A96A91" w:rsidRPr="00A96A91" w:rsidRDefault="00A96A91" w:rsidP="00A96A91">
            <w:pPr>
              <w:pStyle w:val="Prrafodelista"/>
              <w:spacing w:before="240" w:line="276" w:lineRule="auto"/>
              <w:ind w:left="309"/>
              <w:contextualSpacing w:val="0"/>
              <w:rPr>
                <w:rFonts w:ascii="Montserrat" w:eastAsia="Times New Roman" w:hAnsi="Montserrat" w:cs="Arial"/>
                <w:sz w:val="14"/>
                <w:szCs w:val="14"/>
                <w:lang w:eastAsia="es-MX"/>
              </w:rPr>
            </w:pPr>
            <w:r w:rsidRPr="007C1B4B">
              <w:rPr>
                <w:rFonts w:ascii="Montserrat" w:eastAsia="Times New Roman" w:hAnsi="Montserrat" w:cs="Arial"/>
                <w:sz w:val="14"/>
                <w:szCs w:val="14"/>
                <w:lang w:val="es-ES" w:eastAsia="es-MX"/>
              </w:rPr>
              <w:t xml:space="preserve">Se crea la disposición 30.2 del Anteproyecto </w:t>
            </w:r>
            <w:r w:rsidR="008B4DB4">
              <w:rPr>
                <w:rFonts w:ascii="Montserrat" w:eastAsia="Times New Roman" w:hAnsi="Montserrat" w:cs="Arial"/>
                <w:sz w:val="14"/>
                <w:szCs w:val="14"/>
                <w:lang w:val="es-ES" w:eastAsia="es-MX"/>
              </w:rPr>
              <w:t xml:space="preserve">que </w:t>
            </w:r>
            <w:r w:rsidRPr="007C1B4B">
              <w:rPr>
                <w:rFonts w:ascii="Montserrat" w:eastAsia="Times New Roman" w:hAnsi="Montserrat" w:cs="Arial"/>
                <w:sz w:val="14"/>
                <w:szCs w:val="14"/>
                <w:lang w:val="es-ES" w:eastAsia="es-MX"/>
              </w:rPr>
              <w:t xml:space="preserve">establece </w:t>
            </w:r>
            <w:r w:rsidRPr="007C1B4B">
              <w:rPr>
                <w:rFonts w:ascii="Montserrat" w:eastAsia="Times New Roman" w:hAnsi="Montserrat" w:cs="Arial"/>
                <w:sz w:val="14"/>
                <w:szCs w:val="14"/>
                <w:lang w:eastAsia="es-MX"/>
              </w:rPr>
              <w:t>la obligación de publicar las Tarifas Máximas de en el DOF y Boletín Electrónico.</w:t>
            </w:r>
          </w:p>
          <w:p w14:paraId="00197FA1" w14:textId="716C85DA" w:rsidR="00A96A91" w:rsidRPr="007C1B4B" w:rsidRDefault="00A96A91" w:rsidP="00A96A91">
            <w:pPr>
              <w:pStyle w:val="Prrafodelista"/>
              <w:spacing w:before="240" w:line="276" w:lineRule="auto"/>
              <w:ind w:left="309"/>
              <w:contextualSpacing w:val="0"/>
              <w:rPr>
                <w:rFonts w:ascii="Montserrat" w:eastAsia="Times New Roman" w:hAnsi="Montserrat" w:cs="Arial"/>
                <w:sz w:val="14"/>
                <w:szCs w:val="14"/>
                <w:lang w:eastAsia="es-MX"/>
              </w:rPr>
            </w:pPr>
            <w:r w:rsidRPr="007C1B4B">
              <w:rPr>
                <w:rFonts w:ascii="Montserrat" w:eastAsia="Times New Roman" w:hAnsi="Montserrat" w:cs="Arial"/>
                <w:sz w:val="14"/>
                <w:szCs w:val="14"/>
                <w:lang w:val="es-ES" w:eastAsia="es-MX"/>
              </w:rPr>
              <w:t>Se crea la disposición 30.3 del Anteproyecto</w:t>
            </w:r>
            <w:r w:rsidR="008B4DB4">
              <w:rPr>
                <w:rFonts w:ascii="Montserrat" w:eastAsia="Times New Roman" w:hAnsi="Montserrat" w:cs="Arial"/>
                <w:sz w:val="14"/>
                <w:szCs w:val="14"/>
                <w:lang w:val="es-ES" w:eastAsia="es-MX"/>
              </w:rPr>
              <w:t xml:space="preserve"> que</w:t>
            </w:r>
            <w:r w:rsidRPr="007C1B4B">
              <w:rPr>
                <w:rFonts w:ascii="Montserrat" w:eastAsia="Times New Roman" w:hAnsi="Montserrat" w:cs="Arial"/>
                <w:sz w:val="14"/>
                <w:szCs w:val="14"/>
                <w:lang w:val="es-ES" w:eastAsia="es-MX"/>
              </w:rPr>
              <w:t xml:space="preserve"> establece Se crea la disposición 30.3 del Anteproyecto establece </w:t>
            </w:r>
            <w:r w:rsidRPr="007C1B4B">
              <w:rPr>
                <w:rFonts w:ascii="Montserrat" w:eastAsia="Times New Roman" w:hAnsi="Montserrat" w:cs="Arial"/>
                <w:sz w:val="14"/>
                <w:szCs w:val="14"/>
                <w:lang w:eastAsia="es-MX"/>
              </w:rPr>
              <w:t>la obligación de publicar las Tarifas Máximas de en el DOF y Boletín Electrónico.</w:t>
            </w:r>
          </w:p>
          <w:p w14:paraId="0F71AE59" w14:textId="77777777" w:rsidR="00044DD7" w:rsidRPr="00327E09" w:rsidRDefault="00044DD7" w:rsidP="00327E09">
            <w:pPr>
              <w:spacing w:line="276" w:lineRule="auto"/>
              <w:rPr>
                <w:rFonts w:ascii="Montserrat" w:eastAsia="Times New Roman" w:hAnsi="Montserrat" w:cs="Arial"/>
                <w:sz w:val="14"/>
                <w:szCs w:val="14"/>
                <w:lang w:val="es-ES" w:eastAsia="es-MX"/>
              </w:rPr>
            </w:pPr>
          </w:p>
          <w:p w14:paraId="30934EDC" w14:textId="2349D5E1" w:rsidR="00A96A91" w:rsidRPr="00395A9D" w:rsidRDefault="00A96A91" w:rsidP="00A96A91">
            <w:pPr>
              <w:pStyle w:val="Prrafodelista"/>
              <w:tabs>
                <w:tab w:val="left" w:pos="885"/>
              </w:tabs>
              <w:spacing w:line="276" w:lineRule="auto"/>
              <w:ind w:left="25"/>
              <w:jc w:val="both"/>
              <w:rPr>
                <w:rFonts w:ascii="Montserrat" w:eastAsia="Times New Roman" w:hAnsi="Montserrat" w:cs="Arial"/>
                <w:sz w:val="14"/>
                <w:szCs w:val="14"/>
                <w:lang w:eastAsia="es-MX"/>
              </w:rPr>
            </w:pPr>
            <w:r w:rsidRPr="007C1B4B">
              <w:rPr>
                <w:rFonts w:ascii="Montserrat" w:eastAsia="Times New Roman" w:hAnsi="Montserrat" w:cs="Arial"/>
                <w:sz w:val="14"/>
                <w:szCs w:val="14"/>
                <w:lang w:eastAsia="es-MX"/>
              </w:rPr>
              <w:t xml:space="preserve">Respecto a las Acciones Regulatorias, el Anteproyecto contiene </w:t>
            </w:r>
            <w:r w:rsidR="00A547C0">
              <w:rPr>
                <w:rFonts w:ascii="Montserrat" w:eastAsia="Times New Roman" w:hAnsi="Montserrat" w:cs="Arial"/>
                <w:sz w:val="14"/>
                <w:szCs w:val="14"/>
                <w:lang w:eastAsia="es-MX"/>
              </w:rPr>
              <w:t>40</w:t>
            </w:r>
            <w:r w:rsidRPr="00395A9D">
              <w:rPr>
                <w:rFonts w:ascii="Montserrat" w:eastAsia="Times New Roman" w:hAnsi="Montserrat" w:cs="Arial"/>
                <w:sz w:val="14"/>
                <w:szCs w:val="14"/>
                <w:lang w:eastAsia="es-MX"/>
              </w:rPr>
              <w:t xml:space="preserve"> (</w:t>
            </w:r>
            <w:r w:rsidR="00A547C0">
              <w:rPr>
                <w:rFonts w:ascii="Montserrat" w:eastAsia="Times New Roman" w:hAnsi="Montserrat" w:cs="Arial"/>
                <w:sz w:val="14"/>
                <w:szCs w:val="14"/>
                <w:lang w:eastAsia="es-MX"/>
              </w:rPr>
              <w:t>cuarenta</w:t>
            </w:r>
            <w:r w:rsidRPr="00395A9D">
              <w:rPr>
                <w:rFonts w:ascii="Montserrat" w:eastAsia="Times New Roman" w:hAnsi="Montserrat" w:cs="Arial"/>
                <w:sz w:val="14"/>
                <w:szCs w:val="14"/>
                <w:lang w:eastAsia="es-MX"/>
              </w:rPr>
              <w:t>) acciones regulatorias, de las cuales 2</w:t>
            </w:r>
            <w:r w:rsidR="00A547C0">
              <w:rPr>
                <w:rFonts w:ascii="Montserrat" w:eastAsia="Times New Roman" w:hAnsi="Montserrat" w:cs="Arial"/>
                <w:sz w:val="14"/>
                <w:szCs w:val="14"/>
                <w:lang w:eastAsia="es-MX"/>
              </w:rPr>
              <w:t>9</w:t>
            </w:r>
            <w:r w:rsidRPr="00395A9D">
              <w:rPr>
                <w:rFonts w:ascii="Montserrat" w:eastAsia="Times New Roman" w:hAnsi="Montserrat" w:cs="Arial"/>
                <w:sz w:val="14"/>
                <w:szCs w:val="14"/>
                <w:lang w:eastAsia="es-MX"/>
              </w:rPr>
              <w:t xml:space="preserve"> (veint</w:t>
            </w:r>
            <w:r>
              <w:rPr>
                <w:rFonts w:ascii="Montserrat" w:eastAsia="Times New Roman" w:hAnsi="Montserrat" w:cs="Arial"/>
                <w:sz w:val="14"/>
                <w:szCs w:val="14"/>
                <w:lang w:eastAsia="es-MX"/>
              </w:rPr>
              <w:t>i</w:t>
            </w:r>
            <w:r w:rsidR="00A547C0">
              <w:rPr>
                <w:rFonts w:ascii="Montserrat" w:eastAsia="Times New Roman" w:hAnsi="Montserrat" w:cs="Arial"/>
                <w:sz w:val="14"/>
                <w:szCs w:val="14"/>
                <w:lang w:eastAsia="es-MX"/>
              </w:rPr>
              <w:t>nueve</w:t>
            </w:r>
            <w:r w:rsidRPr="00395A9D">
              <w:rPr>
                <w:rFonts w:ascii="Montserrat" w:eastAsia="Times New Roman" w:hAnsi="Montserrat" w:cs="Arial"/>
                <w:sz w:val="14"/>
                <w:szCs w:val="14"/>
                <w:lang w:eastAsia="es-MX"/>
              </w:rPr>
              <w:t xml:space="preserve">) presentan costos no cuantificables, mismas que se enuncian a continuación:  </w:t>
            </w:r>
          </w:p>
          <w:p w14:paraId="1C572281" w14:textId="77777777" w:rsidR="00D945D5" w:rsidRPr="007C1B4B" w:rsidRDefault="00D945D5" w:rsidP="00776AB1">
            <w:pPr>
              <w:tabs>
                <w:tab w:val="left" w:pos="885"/>
              </w:tabs>
              <w:spacing w:line="276" w:lineRule="auto"/>
              <w:jc w:val="both"/>
              <w:rPr>
                <w:rFonts w:ascii="Montserrat" w:hAnsi="Montserrat"/>
                <w:sz w:val="14"/>
                <w:szCs w:val="14"/>
                <w:u w:val="single"/>
                <w:lang w:val="es-ES"/>
              </w:rPr>
            </w:pPr>
          </w:p>
          <w:p w14:paraId="2B72FE21" w14:textId="18DED3E0" w:rsidR="006D0E3C" w:rsidRPr="00327E09" w:rsidRDefault="00D945D5" w:rsidP="00327E09">
            <w:pPr>
              <w:pStyle w:val="Prrafodelista"/>
              <w:tabs>
                <w:tab w:val="left" w:pos="885"/>
              </w:tabs>
              <w:spacing w:line="276" w:lineRule="auto"/>
              <w:ind w:left="0"/>
              <w:jc w:val="both"/>
              <w:rPr>
                <w:rFonts w:ascii="Montserrat" w:eastAsia="Times New Roman" w:hAnsi="Montserrat" w:cs="Arial"/>
                <w:sz w:val="14"/>
                <w:szCs w:val="14"/>
                <w:lang w:eastAsia="es-MX"/>
              </w:rPr>
            </w:pPr>
            <w:r w:rsidRPr="007C1B4B">
              <w:rPr>
                <w:rFonts w:ascii="Montserrat" w:eastAsia="Times New Roman" w:hAnsi="Montserrat" w:cs="Arial"/>
                <w:sz w:val="14"/>
                <w:szCs w:val="14"/>
                <w:lang w:eastAsia="es-MX"/>
              </w:rPr>
              <w:t xml:space="preserve">Acciones Regulatorias que se </w:t>
            </w:r>
            <w:r w:rsidR="00053EDB" w:rsidRPr="007C1B4B">
              <w:rPr>
                <w:rFonts w:ascii="Montserrat" w:eastAsia="Times New Roman" w:hAnsi="Montserrat" w:cs="Arial"/>
                <w:sz w:val="14"/>
                <w:szCs w:val="14"/>
                <w:lang w:eastAsia="es-MX"/>
              </w:rPr>
              <w:t xml:space="preserve">mantienen, modifican y </w:t>
            </w:r>
            <w:r w:rsidRPr="007C1B4B">
              <w:rPr>
                <w:rFonts w:ascii="Montserrat" w:eastAsia="Times New Roman" w:hAnsi="Montserrat" w:cs="Arial"/>
                <w:sz w:val="14"/>
                <w:szCs w:val="14"/>
                <w:lang w:eastAsia="es-MX"/>
              </w:rPr>
              <w:t>crean y sus costos no son cuantificables:</w:t>
            </w:r>
          </w:p>
          <w:p w14:paraId="758C089C" w14:textId="4EF3FFDC" w:rsidR="006D0E3C" w:rsidRPr="007C1B4B" w:rsidRDefault="006D0E3C" w:rsidP="00327E09">
            <w:pPr>
              <w:spacing w:before="240" w:line="276" w:lineRule="auto"/>
              <w:ind w:left="311"/>
              <w:jc w:val="both"/>
              <w:rPr>
                <w:rFonts w:ascii="Montserrat" w:eastAsia="Times New Roman" w:hAnsi="Montserrat" w:cs="Arial"/>
                <w:sz w:val="14"/>
                <w:szCs w:val="14"/>
                <w:lang w:eastAsia="es-MX"/>
              </w:rPr>
            </w:pPr>
            <w:r w:rsidRPr="007C1B4B">
              <w:rPr>
                <w:rFonts w:ascii="Montserrat" w:eastAsia="Times New Roman" w:hAnsi="Montserrat" w:cs="Arial"/>
                <w:sz w:val="14"/>
                <w:szCs w:val="14"/>
                <w:lang w:val="es-ES" w:eastAsia="es-MX"/>
              </w:rPr>
              <w:t>Se mantiene la disposición 4.9 del Anteproyecto</w:t>
            </w:r>
            <w:r w:rsidR="008B4DB4">
              <w:rPr>
                <w:rFonts w:ascii="Montserrat" w:eastAsia="Times New Roman" w:hAnsi="Montserrat" w:cs="Arial"/>
                <w:sz w:val="14"/>
                <w:szCs w:val="14"/>
                <w:lang w:val="es-ES" w:eastAsia="es-MX"/>
              </w:rPr>
              <w:t xml:space="preserve"> que</w:t>
            </w:r>
            <w:r w:rsidRPr="007C1B4B">
              <w:rPr>
                <w:rFonts w:ascii="Montserrat" w:eastAsia="Times New Roman" w:hAnsi="Montserrat" w:cs="Arial"/>
                <w:sz w:val="14"/>
                <w:szCs w:val="14"/>
                <w:lang w:val="es-ES" w:eastAsia="es-MX"/>
              </w:rPr>
              <w:t xml:space="preserve"> establece que</w:t>
            </w:r>
            <w:r w:rsidRPr="007C1B4B">
              <w:rPr>
                <w:rFonts w:ascii="Montserrat" w:eastAsia="Times New Roman" w:hAnsi="Montserrat" w:cs="Arial"/>
                <w:sz w:val="14"/>
                <w:szCs w:val="14"/>
                <w:lang w:eastAsia="es-MX"/>
              </w:rPr>
              <w:t xml:space="preserve"> no se darán ajustes compensatorios ni retroactivos.</w:t>
            </w:r>
          </w:p>
          <w:p w14:paraId="5DE81773" w14:textId="6CD1B1EF" w:rsidR="00A96A91" w:rsidRPr="008B4DB4" w:rsidRDefault="00A96A91" w:rsidP="00327E09">
            <w:pPr>
              <w:spacing w:before="240" w:line="276" w:lineRule="auto"/>
              <w:ind w:left="311"/>
              <w:jc w:val="both"/>
              <w:rPr>
                <w:rFonts w:ascii="Montserrat" w:eastAsia="Times New Roman" w:hAnsi="Montserrat" w:cs="Arial"/>
                <w:sz w:val="14"/>
                <w:szCs w:val="14"/>
                <w:lang w:val="es-ES" w:eastAsia="es-MX"/>
              </w:rPr>
            </w:pPr>
            <w:r w:rsidRPr="007C1B4B">
              <w:rPr>
                <w:rFonts w:ascii="Montserrat" w:eastAsia="Times New Roman" w:hAnsi="Montserrat" w:cs="Arial"/>
                <w:sz w:val="14"/>
                <w:szCs w:val="14"/>
                <w:lang w:val="es-ES" w:eastAsia="es-MX"/>
              </w:rPr>
              <w:t>Se m</w:t>
            </w:r>
            <w:r w:rsidR="008B4DB4">
              <w:rPr>
                <w:rFonts w:ascii="Montserrat" w:eastAsia="Times New Roman" w:hAnsi="Montserrat" w:cs="Arial"/>
                <w:sz w:val="14"/>
                <w:szCs w:val="14"/>
                <w:lang w:val="es-ES" w:eastAsia="es-MX"/>
              </w:rPr>
              <w:t>antiene</w:t>
            </w:r>
            <w:r w:rsidRPr="007C1B4B">
              <w:rPr>
                <w:rFonts w:ascii="Montserrat" w:eastAsia="Times New Roman" w:hAnsi="Montserrat" w:cs="Arial"/>
                <w:sz w:val="14"/>
                <w:szCs w:val="14"/>
                <w:lang w:val="es-ES" w:eastAsia="es-MX"/>
              </w:rPr>
              <w:t xml:space="preserve"> la disposición 4.13 del Anteproyecto </w:t>
            </w:r>
            <w:r w:rsidR="008B4DB4">
              <w:rPr>
                <w:rFonts w:ascii="Montserrat" w:eastAsia="Times New Roman" w:hAnsi="Montserrat" w:cs="Arial"/>
                <w:sz w:val="14"/>
                <w:szCs w:val="14"/>
                <w:lang w:val="es-ES" w:eastAsia="es-MX"/>
              </w:rPr>
              <w:t xml:space="preserve">que </w:t>
            </w:r>
            <w:r w:rsidRPr="007C1B4B">
              <w:rPr>
                <w:rFonts w:ascii="Montserrat" w:eastAsia="Times New Roman" w:hAnsi="Montserrat" w:cs="Arial"/>
                <w:sz w:val="14"/>
                <w:szCs w:val="14"/>
                <w:lang w:val="es-ES" w:eastAsia="es-MX"/>
              </w:rPr>
              <w:t xml:space="preserve">establece los </w:t>
            </w:r>
            <w:r w:rsidR="00B8268C" w:rsidRPr="007C1B4B">
              <w:rPr>
                <w:rFonts w:ascii="Montserrat" w:eastAsia="Times New Roman" w:hAnsi="Montserrat" w:cs="Arial"/>
                <w:sz w:val="14"/>
                <w:szCs w:val="14"/>
                <w:lang w:val="es-ES" w:eastAsia="es-MX"/>
              </w:rPr>
              <w:t>criterios no previstos</w:t>
            </w:r>
            <w:r w:rsidRPr="007C1B4B">
              <w:rPr>
                <w:rFonts w:ascii="Montserrat" w:eastAsia="Times New Roman" w:hAnsi="Montserrat" w:cs="Arial"/>
                <w:sz w:val="14"/>
                <w:szCs w:val="14"/>
                <w:lang w:val="es-ES" w:eastAsia="es-MX"/>
              </w:rPr>
              <w:t xml:space="preserve"> en la aprobación de Tarifas Máximas.</w:t>
            </w:r>
          </w:p>
          <w:p w14:paraId="1BEB8BAC" w14:textId="2811913F" w:rsidR="006D0E3C" w:rsidRDefault="006D0E3C" w:rsidP="00327E09">
            <w:pPr>
              <w:spacing w:before="240" w:line="276" w:lineRule="auto"/>
              <w:ind w:left="311"/>
              <w:jc w:val="both"/>
              <w:rPr>
                <w:rFonts w:ascii="Montserrat" w:eastAsia="Times New Roman" w:hAnsi="Montserrat" w:cs="Arial"/>
                <w:sz w:val="14"/>
                <w:szCs w:val="14"/>
                <w:lang w:val="es-ES" w:eastAsia="es-MX"/>
              </w:rPr>
            </w:pPr>
            <w:r w:rsidRPr="007C1B4B">
              <w:rPr>
                <w:rFonts w:ascii="Montserrat" w:eastAsia="Times New Roman" w:hAnsi="Montserrat" w:cs="Arial"/>
                <w:sz w:val="14"/>
                <w:szCs w:val="14"/>
                <w:lang w:val="es-ES" w:eastAsia="es-MX"/>
              </w:rPr>
              <w:lastRenderedPageBreak/>
              <w:t xml:space="preserve">Se mantiene la disposición </w:t>
            </w:r>
            <w:r w:rsidR="009075CB">
              <w:rPr>
                <w:rFonts w:ascii="Montserrat" w:eastAsia="Times New Roman" w:hAnsi="Montserrat" w:cs="Arial"/>
                <w:sz w:val="14"/>
                <w:szCs w:val="14"/>
                <w:lang w:val="es-ES" w:eastAsia="es-MX"/>
              </w:rPr>
              <w:t>5</w:t>
            </w:r>
            <w:r w:rsidRPr="007C1B4B">
              <w:rPr>
                <w:rFonts w:ascii="Montserrat" w:eastAsia="Times New Roman" w:hAnsi="Montserrat" w:cs="Arial"/>
                <w:sz w:val="14"/>
                <w:szCs w:val="14"/>
                <w:lang w:val="es-ES" w:eastAsia="es-MX"/>
              </w:rPr>
              <w:t xml:space="preserve">.1 del Anteproyecto </w:t>
            </w:r>
            <w:r w:rsidR="008B4DB4">
              <w:rPr>
                <w:rFonts w:ascii="Montserrat" w:eastAsia="Times New Roman" w:hAnsi="Montserrat" w:cs="Arial"/>
                <w:sz w:val="14"/>
                <w:szCs w:val="14"/>
                <w:lang w:val="es-ES" w:eastAsia="es-MX"/>
              </w:rPr>
              <w:t xml:space="preserve">que </w:t>
            </w:r>
            <w:r w:rsidRPr="007C1B4B">
              <w:rPr>
                <w:rFonts w:ascii="Montserrat" w:eastAsia="Times New Roman" w:hAnsi="Montserrat" w:cs="Arial"/>
                <w:sz w:val="14"/>
                <w:szCs w:val="14"/>
                <w:lang w:val="es-ES" w:eastAsia="es-MX"/>
              </w:rPr>
              <w:t>establece la clasificación de los cargos</w:t>
            </w:r>
            <w:r w:rsidR="009075CB">
              <w:rPr>
                <w:rFonts w:ascii="Montserrat" w:eastAsia="Times New Roman" w:hAnsi="Montserrat" w:cs="Arial"/>
                <w:sz w:val="14"/>
                <w:szCs w:val="14"/>
                <w:lang w:val="es-ES" w:eastAsia="es-MX"/>
              </w:rPr>
              <w:t xml:space="preserve"> para Transporte por ducto</w:t>
            </w:r>
            <w:r w:rsidRPr="007C1B4B">
              <w:rPr>
                <w:rFonts w:ascii="Montserrat" w:eastAsia="Times New Roman" w:hAnsi="Montserrat" w:cs="Arial"/>
                <w:sz w:val="14"/>
                <w:szCs w:val="14"/>
                <w:lang w:val="es-ES" w:eastAsia="es-MX"/>
              </w:rPr>
              <w:t xml:space="preserve"> que el permisionario cobra para la recuperación de los costos.</w:t>
            </w:r>
          </w:p>
          <w:p w14:paraId="4C898CD9" w14:textId="43A3FCAF" w:rsidR="00C64712" w:rsidRPr="007C1B4B" w:rsidRDefault="00C64712" w:rsidP="00C64712">
            <w:pPr>
              <w:spacing w:before="240" w:line="276" w:lineRule="auto"/>
              <w:ind w:left="311"/>
              <w:jc w:val="both"/>
              <w:rPr>
                <w:rFonts w:ascii="Montserrat" w:eastAsia="Times New Roman" w:hAnsi="Montserrat" w:cs="Arial"/>
                <w:sz w:val="14"/>
                <w:szCs w:val="14"/>
                <w:lang w:val="es-ES" w:eastAsia="es-MX"/>
              </w:rPr>
            </w:pPr>
            <w:r w:rsidRPr="007C1B4B">
              <w:rPr>
                <w:rFonts w:ascii="Montserrat" w:eastAsia="Times New Roman" w:hAnsi="Montserrat" w:cs="Arial"/>
                <w:sz w:val="14"/>
                <w:szCs w:val="14"/>
                <w:lang w:val="es-ES" w:eastAsia="es-MX"/>
              </w:rPr>
              <w:t>Se mantiene la disposición 25.1 del Anteproyecto</w:t>
            </w:r>
            <w:r>
              <w:rPr>
                <w:rFonts w:ascii="Montserrat" w:eastAsia="Times New Roman" w:hAnsi="Montserrat" w:cs="Arial"/>
                <w:sz w:val="14"/>
                <w:szCs w:val="14"/>
                <w:lang w:val="es-ES" w:eastAsia="es-MX"/>
              </w:rPr>
              <w:t xml:space="preserve"> que</w:t>
            </w:r>
            <w:r w:rsidRPr="007C1B4B">
              <w:rPr>
                <w:rFonts w:ascii="Montserrat" w:eastAsia="Times New Roman" w:hAnsi="Montserrat" w:cs="Arial"/>
                <w:sz w:val="14"/>
                <w:szCs w:val="14"/>
                <w:lang w:val="es-ES" w:eastAsia="es-MX"/>
              </w:rPr>
              <w:t xml:space="preserve"> establece que los cargos aprobados por la Comisión se determinaran con base en los ajustes establecidos en el Anteproyecto.</w:t>
            </w:r>
          </w:p>
          <w:p w14:paraId="5D6F2B20" w14:textId="77777777" w:rsidR="00C64712" w:rsidRPr="007C1B4B" w:rsidRDefault="00C64712" w:rsidP="00C64712">
            <w:pPr>
              <w:spacing w:before="240" w:line="276" w:lineRule="auto"/>
              <w:ind w:left="311"/>
              <w:jc w:val="both"/>
              <w:rPr>
                <w:rFonts w:ascii="Montserrat" w:eastAsia="Times New Roman" w:hAnsi="Montserrat" w:cs="Arial"/>
                <w:sz w:val="14"/>
                <w:szCs w:val="14"/>
                <w:lang w:eastAsia="es-MX"/>
              </w:rPr>
            </w:pPr>
            <w:r w:rsidRPr="007C1B4B">
              <w:rPr>
                <w:rFonts w:ascii="Montserrat" w:eastAsia="Times New Roman" w:hAnsi="Montserrat" w:cs="Arial"/>
                <w:sz w:val="14"/>
                <w:szCs w:val="14"/>
                <w:lang w:val="es-ES" w:eastAsia="es-MX"/>
              </w:rPr>
              <w:t xml:space="preserve">Se mantiene la disposición 26.4 del Anteproyecto </w:t>
            </w:r>
            <w:r>
              <w:rPr>
                <w:rFonts w:ascii="Montserrat" w:eastAsia="Times New Roman" w:hAnsi="Montserrat" w:cs="Arial"/>
                <w:sz w:val="14"/>
                <w:szCs w:val="14"/>
                <w:lang w:val="es-ES" w:eastAsia="es-MX"/>
              </w:rPr>
              <w:t xml:space="preserve">que </w:t>
            </w:r>
            <w:r w:rsidRPr="007C1B4B">
              <w:rPr>
                <w:rFonts w:ascii="Montserrat" w:eastAsia="Times New Roman" w:hAnsi="Montserrat" w:cs="Arial"/>
                <w:sz w:val="14"/>
                <w:szCs w:val="14"/>
                <w:lang w:val="es-ES" w:eastAsia="es-MX"/>
              </w:rPr>
              <w:t xml:space="preserve">establece </w:t>
            </w:r>
            <w:r w:rsidRPr="007C1B4B">
              <w:rPr>
                <w:rFonts w:ascii="Montserrat" w:eastAsia="Times New Roman" w:hAnsi="Montserrat" w:cs="Arial"/>
                <w:sz w:val="14"/>
                <w:szCs w:val="14"/>
                <w:lang w:eastAsia="es-MX"/>
              </w:rPr>
              <w:t xml:space="preserve">la metodología utilizada para el cálculo para el ajuste del índice por inflación. </w:t>
            </w:r>
          </w:p>
          <w:p w14:paraId="5FFC129A" w14:textId="77777777" w:rsidR="00C64712" w:rsidRDefault="00C64712" w:rsidP="00C64712">
            <w:pPr>
              <w:spacing w:before="240" w:line="276" w:lineRule="auto"/>
              <w:ind w:left="311"/>
              <w:jc w:val="both"/>
              <w:rPr>
                <w:rFonts w:ascii="Montserrat" w:eastAsia="Times New Roman" w:hAnsi="Montserrat" w:cs="Arial"/>
                <w:sz w:val="14"/>
                <w:szCs w:val="14"/>
                <w:lang w:eastAsia="es-MX"/>
              </w:rPr>
            </w:pPr>
            <w:r w:rsidRPr="007C1B4B">
              <w:rPr>
                <w:rFonts w:ascii="Montserrat" w:eastAsia="Times New Roman" w:hAnsi="Montserrat" w:cs="Arial"/>
                <w:sz w:val="14"/>
                <w:szCs w:val="14"/>
                <w:lang w:val="es-ES" w:eastAsia="es-MX"/>
              </w:rPr>
              <w:t>Se mantiene la disposición 26.5 del Anteproyecto</w:t>
            </w:r>
            <w:r>
              <w:rPr>
                <w:rFonts w:ascii="Montserrat" w:eastAsia="Times New Roman" w:hAnsi="Montserrat" w:cs="Arial"/>
                <w:sz w:val="14"/>
                <w:szCs w:val="14"/>
                <w:lang w:val="es-ES" w:eastAsia="es-MX"/>
              </w:rPr>
              <w:t xml:space="preserve"> que </w:t>
            </w:r>
            <w:r w:rsidRPr="007C1B4B">
              <w:rPr>
                <w:rFonts w:ascii="Montserrat" w:eastAsia="Times New Roman" w:hAnsi="Montserrat" w:cs="Arial"/>
                <w:sz w:val="14"/>
                <w:szCs w:val="14"/>
                <w:lang w:val="es-ES" w:eastAsia="es-MX"/>
              </w:rPr>
              <w:t xml:space="preserve">establece </w:t>
            </w:r>
            <w:r w:rsidRPr="007C1B4B">
              <w:rPr>
                <w:rFonts w:ascii="Montserrat" w:eastAsia="Times New Roman" w:hAnsi="Montserrat" w:cs="Arial"/>
                <w:sz w:val="14"/>
                <w:szCs w:val="14"/>
                <w:lang w:eastAsia="es-MX"/>
              </w:rPr>
              <w:t>la metodología para el cálculo para las proporciones del Requerimiento de Ingresos.</w:t>
            </w:r>
          </w:p>
          <w:p w14:paraId="1BFC43A8" w14:textId="77777777" w:rsidR="00C64712" w:rsidRDefault="00C64712" w:rsidP="00C64712">
            <w:pPr>
              <w:spacing w:before="240" w:line="276" w:lineRule="auto"/>
              <w:ind w:left="311"/>
              <w:jc w:val="both"/>
              <w:rPr>
                <w:rFonts w:ascii="Montserrat" w:eastAsia="Times New Roman" w:hAnsi="Montserrat" w:cs="Arial"/>
                <w:sz w:val="14"/>
                <w:szCs w:val="14"/>
                <w:lang w:eastAsia="es-MX"/>
              </w:rPr>
            </w:pPr>
            <w:r w:rsidRPr="007C1B4B">
              <w:rPr>
                <w:rFonts w:ascii="Montserrat" w:eastAsia="Times New Roman" w:hAnsi="Montserrat" w:cs="Arial"/>
                <w:sz w:val="14"/>
                <w:szCs w:val="14"/>
                <w:lang w:val="es-ES" w:eastAsia="es-MX"/>
              </w:rPr>
              <w:t xml:space="preserve">Se mantiene la disposición </w:t>
            </w:r>
            <w:r>
              <w:rPr>
                <w:rFonts w:ascii="Montserrat" w:eastAsia="Times New Roman" w:hAnsi="Montserrat" w:cs="Arial"/>
                <w:sz w:val="14"/>
                <w:szCs w:val="14"/>
                <w:lang w:val="es-ES" w:eastAsia="es-MX"/>
              </w:rPr>
              <w:t>36.1</w:t>
            </w:r>
            <w:r w:rsidRPr="007C1B4B">
              <w:rPr>
                <w:rFonts w:ascii="Montserrat" w:eastAsia="Times New Roman" w:hAnsi="Montserrat" w:cs="Arial"/>
                <w:sz w:val="14"/>
                <w:szCs w:val="14"/>
                <w:lang w:val="es-ES" w:eastAsia="es-MX"/>
              </w:rPr>
              <w:t xml:space="preserve"> del Anteproyecto </w:t>
            </w:r>
            <w:r>
              <w:rPr>
                <w:rFonts w:ascii="Montserrat" w:eastAsia="Times New Roman" w:hAnsi="Montserrat" w:cs="Arial"/>
                <w:sz w:val="14"/>
                <w:szCs w:val="14"/>
                <w:lang w:val="es-ES" w:eastAsia="es-MX"/>
              </w:rPr>
              <w:t xml:space="preserve">que </w:t>
            </w:r>
            <w:r w:rsidRPr="007C1B4B">
              <w:rPr>
                <w:rFonts w:ascii="Montserrat" w:eastAsia="Times New Roman" w:hAnsi="Montserrat" w:cs="Arial"/>
                <w:sz w:val="14"/>
                <w:szCs w:val="14"/>
                <w:lang w:val="es-ES" w:eastAsia="es-MX"/>
              </w:rPr>
              <w:t xml:space="preserve">establece </w:t>
            </w:r>
            <w:r>
              <w:rPr>
                <w:rFonts w:ascii="Montserrat" w:eastAsia="Times New Roman" w:hAnsi="Montserrat" w:cs="Arial"/>
                <w:sz w:val="14"/>
                <w:szCs w:val="14"/>
                <w:lang w:val="es-ES" w:eastAsia="es-MX"/>
              </w:rPr>
              <w:t xml:space="preserve">la obligación para las Tarifas convencionales de ser inferiores a as Tarifas Máximas Iniciales. </w:t>
            </w:r>
          </w:p>
          <w:p w14:paraId="34A82442" w14:textId="77777777" w:rsidR="00C64712" w:rsidRDefault="00C64712" w:rsidP="00C64712">
            <w:pPr>
              <w:spacing w:before="240" w:line="276" w:lineRule="auto"/>
              <w:ind w:left="311"/>
              <w:jc w:val="both"/>
              <w:rPr>
                <w:rFonts w:ascii="Montserrat" w:eastAsia="Times New Roman" w:hAnsi="Montserrat" w:cs="Arial"/>
                <w:sz w:val="14"/>
                <w:szCs w:val="14"/>
                <w:lang w:eastAsia="es-MX"/>
              </w:rPr>
            </w:pPr>
            <w:r w:rsidRPr="007C1B4B">
              <w:rPr>
                <w:rFonts w:ascii="Montserrat" w:eastAsia="Times New Roman" w:hAnsi="Montserrat" w:cs="Arial"/>
                <w:sz w:val="14"/>
                <w:szCs w:val="14"/>
                <w:lang w:val="es-ES" w:eastAsia="es-MX"/>
              </w:rPr>
              <w:t>Se mantiene la disposición 10.5 del Anexo II del Anteproyecto</w:t>
            </w:r>
            <w:r>
              <w:rPr>
                <w:rFonts w:ascii="Montserrat" w:eastAsia="Times New Roman" w:hAnsi="Montserrat" w:cs="Arial"/>
                <w:sz w:val="14"/>
                <w:szCs w:val="14"/>
                <w:lang w:val="es-ES" w:eastAsia="es-MX"/>
              </w:rPr>
              <w:t xml:space="preserve"> que</w:t>
            </w:r>
            <w:r w:rsidRPr="007C1B4B">
              <w:rPr>
                <w:rFonts w:ascii="Montserrat" w:eastAsia="Times New Roman" w:hAnsi="Montserrat" w:cs="Arial"/>
                <w:sz w:val="14"/>
                <w:szCs w:val="14"/>
                <w:lang w:val="es-ES" w:eastAsia="es-MX"/>
              </w:rPr>
              <w:t xml:space="preserve"> establece </w:t>
            </w:r>
            <w:r w:rsidRPr="007C1B4B">
              <w:rPr>
                <w:rFonts w:ascii="Montserrat" w:eastAsia="Times New Roman" w:hAnsi="Montserrat" w:cs="Arial"/>
                <w:sz w:val="14"/>
                <w:szCs w:val="14"/>
                <w:lang w:eastAsia="es-MX"/>
              </w:rPr>
              <w:t xml:space="preserve">los criterios para la presentación de la información relacionada con los prorrateos. </w:t>
            </w:r>
          </w:p>
          <w:p w14:paraId="396810B9" w14:textId="240F38B0" w:rsidR="006D0E3C" w:rsidRPr="00C64712" w:rsidRDefault="006D0E3C" w:rsidP="00C64712">
            <w:pPr>
              <w:spacing w:before="240" w:line="276" w:lineRule="auto"/>
              <w:ind w:left="311"/>
              <w:jc w:val="both"/>
              <w:rPr>
                <w:rFonts w:ascii="Montserrat" w:eastAsia="Times New Roman" w:hAnsi="Montserrat" w:cs="Arial"/>
                <w:sz w:val="14"/>
                <w:szCs w:val="14"/>
                <w:lang w:eastAsia="es-MX"/>
              </w:rPr>
            </w:pPr>
            <w:r w:rsidRPr="007C1B4B">
              <w:rPr>
                <w:rFonts w:ascii="Montserrat" w:eastAsia="Times New Roman" w:hAnsi="Montserrat" w:cs="Arial"/>
                <w:sz w:val="14"/>
                <w:szCs w:val="14"/>
                <w:lang w:val="es-ES" w:eastAsia="es-MX"/>
              </w:rPr>
              <w:t xml:space="preserve">Se </w:t>
            </w:r>
            <w:r w:rsidR="00C64712">
              <w:rPr>
                <w:rFonts w:ascii="Montserrat" w:eastAsia="Times New Roman" w:hAnsi="Montserrat" w:cs="Arial"/>
                <w:sz w:val="14"/>
                <w:szCs w:val="14"/>
                <w:lang w:val="es-ES" w:eastAsia="es-MX"/>
              </w:rPr>
              <w:t>modifica</w:t>
            </w:r>
            <w:r w:rsidRPr="007C1B4B">
              <w:rPr>
                <w:rFonts w:ascii="Montserrat" w:eastAsia="Times New Roman" w:hAnsi="Montserrat" w:cs="Arial"/>
                <w:sz w:val="14"/>
                <w:szCs w:val="14"/>
                <w:lang w:val="es-ES" w:eastAsia="es-MX"/>
              </w:rPr>
              <w:t xml:space="preserve"> la disposición </w:t>
            </w:r>
            <w:r w:rsidR="00C64712">
              <w:rPr>
                <w:rFonts w:ascii="Montserrat" w:eastAsia="Times New Roman" w:hAnsi="Montserrat" w:cs="Arial"/>
                <w:sz w:val="14"/>
                <w:szCs w:val="14"/>
                <w:lang w:val="es-ES" w:eastAsia="es-MX"/>
              </w:rPr>
              <w:t>6</w:t>
            </w:r>
            <w:r w:rsidRPr="007C1B4B">
              <w:rPr>
                <w:rFonts w:ascii="Montserrat" w:eastAsia="Times New Roman" w:hAnsi="Montserrat" w:cs="Arial"/>
                <w:sz w:val="14"/>
                <w:szCs w:val="14"/>
                <w:lang w:val="es-ES" w:eastAsia="es-MX"/>
              </w:rPr>
              <w:t xml:space="preserve">.1 del Anteproyecto </w:t>
            </w:r>
            <w:r w:rsidR="008B4DB4">
              <w:rPr>
                <w:rFonts w:ascii="Montserrat" w:eastAsia="Times New Roman" w:hAnsi="Montserrat" w:cs="Arial"/>
                <w:sz w:val="14"/>
                <w:szCs w:val="14"/>
                <w:lang w:val="es-ES" w:eastAsia="es-MX"/>
              </w:rPr>
              <w:t xml:space="preserve">que </w:t>
            </w:r>
            <w:r w:rsidRPr="007C1B4B">
              <w:rPr>
                <w:rFonts w:ascii="Montserrat" w:eastAsia="Times New Roman" w:hAnsi="Montserrat" w:cs="Arial"/>
                <w:sz w:val="14"/>
                <w:szCs w:val="14"/>
                <w:lang w:val="es-ES" w:eastAsia="es-MX"/>
              </w:rPr>
              <w:t xml:space="preserve">establece la clasificación de los cargos </w:t>
            </w:r>
            <w:r w:rsidR="00C64712">
              <w:rPr>
                <w:rFonts w:ascii="Montserrat" w:eastAsia="Times New Roman" w:hAnsi="Montserrat" w:cs="Arial"/>
                <w:sz w:val="14"/>
                <w:szCs w:val="14"/>
                <w:lang w:val="es-ES" w:eastAsia="es-MX"/>
              </w:rPr>
              <w:t xml:space="preserve">para Transporte por ducto </w:t>
            </w:r>
            <w:r w:rsidRPr="007C1B4B">
              <w:rPr>
                <w:rFonts w:ascii="Montserrat" w:eastAsia="Times New Roman" w:hAnsi="Montserrat" w:cs="Arial"/>
                <w:sz w:val="14"/>
                <w:szCs w:val="14"/>
                <w:lang w:val="es-ES" w:eastAsia="es-MX"/>
              </w:rPr>
              <w:t xml:space="preserve">que el permisionario </w:t>
            </w:r>
            <w:r w:rsidR="00C64712">
              <w:rPr>
                <w:rFonts w:ascii="Montserrat" w:eastAsia="Times New Roman" w:hAnsi="Montserrat" w:cs="Arial"/>
                <w:sz w:val="14"/>
                <w:szCs w:val="14"/>
                <w:lang w:val="es-ES" w:eastAsia="es-MX"/>
              </w:rPr>
              <w:t xml:space="preserve">deberá </w:t>
            </w:r>
            <w:r w:rsidRPr="007C1B4B">
              <w:rPr>
                <w:rFonts w:ascii="Montserrat" w:eastAsia="Times New Roman" w:hAnsi="Montserrat" w:cs="Arial"/>
                <w:sz w:val="14"/>
                <w:szCs w:val="14"/>
                <w:lang w:val="es-ES" w:eastAsia="es-MX"/>
              </w:rPr>
              <w:t>cobra para la recuperación de los costos</w:t>
            </w:r>
            <w:r w:rsidR="00F6043A" w:rsidRPr="007C1B4B">
              <w:rPr>
                <w:rFonts w:ascii="Montserrat" w:eastAsia="Times New Roman" w:hAnsi="Montserrat" w:cs="Arial"/>
                <w:sz w:val="14"/>
                <w:szCs w:val="14"/>
                <w:lang w:val="es-ES" w:eastAsia="es-MX"/>
              </w:rPr>
              <w:t>.</w:t>
            </w:r>
            <w:r w:rsidRPr="007C1B4B">
              <w:rPr>
                <w:rFonts w:ascii="Montserrat" w:eastAsia="Times New Roman" w:hAnsi="Montserrat" w:cs="Arial"/>
                <w:sz w:val="14"/>
                <w:szCs w:val="14"/>
                <w:lang w:val="es-ES" w:eastAsia="es-MX"/>
              </w:rPr>
              <w:t xml:space="preserve"> </w:t>
            </w:r>
          </w:p>
          <w:p w14:paraId="3A1C4359" w14:textId="1EE67D95" w:rsidR="008B4DB4" w:rsidRPr="007C1B4B" w:rsidRDefault="008B4DB4" w:rsidP="00327E09">
            <w:pPr>
              <w:spacing w:before="240" w:line="276" w:lineRule="auto"/>
              <w:ind w:left="311"/>
              <w:jc w:val="both"/>
              <w:rPr>
                <w:rFonts w:ascii="Montserrat" w:eastAsia="Times New Roman" w:hAnsi="Montserrat" w:cs="Arial"/>
                <w:sz w:val="14"/>
                <w:szCs w:val="14"/>
                <w:lang w:eastAsia="es-MX"/>
              </w:rPr>
            </w:pPr>
            <w:r w:rsidRPr="007C1B4B">
              <w:rPr>
                <w:rFonts w:ascii="Montserrat" w:eastAsia="Times New Roman" w:hAnsi="Montserrat" w:cs="Arial"/>
                <w:sz w:val="14"/>
                <w:szCs w:val="14"/>
                <w:lang w:val="es-ES" w:eastAsia="es-MX"/>
              </w:rPr>
              <w:t xml:space="preserve">Se </w:t>
            </w:r>
            <w:r>
              <w:rPr>
                <w:rFonts w:ascii="Montserrat" w:eastAsia="Times New Roman" w:hAnsi="Montserrat" w:cs="Arial"/>
                <w:sz w:val="14"/>
                <w:szCs w:val="14"/>
                <w:lang w:val="es-ES" w:eastAsia="es-MX"/>
              </w:rPr>
              <w:t>modifica</w:t>
            </w:r>
            <w:r w:rsidRPr="007C1B4B">
              <w:rPr>
                <w:rFonts w:ascii="Montserrat" w:eastAsia="Times New Roman" w:hAnsi="Montserrat" w:cs="Arial"/>
                <w:sz w:val="14"/>
                <w:szCs w:val="14"/>
                <w:lang w:val="es-ES" w:eastAsia="es-MX"/>
              </w:rPr>
              <w:t xml:space="preserve"> la disposición </w:t>
            </w:r>
            <w:r w:rsidR="00C64712">
              <w:rPr>
                <w:rFonts w:ascii="Montserrat" w:eastAsia="Times New Roman" w:hAnsi="Montserrat" w:cs="Arial"/>
                <w:sz w:val="14"/>
                <w:szCs w:val="14"/>
                <w:lang w:val="es-ES" w:eastAsia="es-MX"/>
              </w:rPr>
              <w:t>9</w:t>
            </w:r>
            <w:r w:rsidRPr="007C1B4B">
              <w:rPr>
                <w:rFonts w:ascii="Montserrat" w:eastAsia="Times New Roman" w:hAnsi="Montserrat" w:cs="Arial"/>
                <w:sz w:val="14"/>
                <w:szCs w:val="14"/>
                <w:lang w:val="es-ES" w:eastAsia="es-MX"/>
              </w:rPr>
              <w:t>.</w:t>
            </w:r>
            <w:r>
              <w:rPr>
                <w:rFonts w:ascii="Montserrat" w:eastAsia="Times New Roman" w:hAnsi="Montserrat" w:cs="Arial"/>
                <w:sz w:val="14"/>
                <w:szCs w:val="14"/>
                <w:lang w:val="es-ES" w:eastAsia="es-MX"/>
              </w:rPr>
              <w:t>4</w:t>
            </w:r>
            <w:r w:rsidRPr="007C1B4B">
              <w:rPr>
                <w:rFonts w:ascii="Montserrat" w:eastAsia="Times New Roman" w:hAnsi="Montserrat" w:cs="Arial"/>
                <w:sz w:val="14"/>
                <w:szCs w:val="14"/>
                <w:lang w:val="es-ES" w:eastAsia="es-MX"/>
              </w:rPr>
              <w:t xml:space="preserve"> del Anteproyecto </w:t>
            </w:r>
            <w:r w:rsidR="003825E3">
              <w:rPr>
                <w:rFonts w:ascii="Montserrat" w:eastAsia="Times New Roman" w:hAnsi="Montserrat" w:cs="Arial"/>
                <w:sz w:val="14"/>
                <w:szCs w:val="14"/>
                <w:lang w:val="es-ES" w:eastAsia="es-MX"/>
              </w:rPr>
              <w:t xml:space="preserve">que </w:t>
            </w:r>
            <w:r w:rsidRPr="007C1B4B">
              <w:rPr>
                <w:rFonts w:ascii="Montserrat" w:eastAsia="Times New Roman" w:hAnsi="Montserrat" w:cs="Arial"/>
                <w:sz w:val="14"/>
                <w:szCs w:val="14"/>
                <w:lang w:val="es-ES" w:eastAsia="es-MX"/>
              </w:rPr>
              <w:t xml:space="preserve">establece </w:t>
            </w:r>
            <w:r w:rsidR="003825E3">
              <w:rPr>
                <w:rFonts w:ascii="Montserrat" w:eastAsia="Times New Roman" w:hAnsi="Montserrat" w:cs="Arial"/>
                <w:sz w:val="14"/>
                <w:szCs w:val="14"/>
                <w:lang w:eastAsia="es-MX"/>
              </w:rPr>
              <w:t xml:space="preserve">la obligación del Servicio Base Interrumpible de ser inferior a las Tarifas Máximas.  </w:t>
            </w:r>
          </w:p>
          <w:p w14:paraId="569EEA39" w14:textId="7D9048A5" w:rsidR="00583612" w:rsidRDefault="00583612" w:rsidP="00327E09">
            <w:pPr>
              <w:spacing w:before="240" w:line="276" w:lineRule="auto"/>
              <w:ind w:left="314"/>
              <w:jc w:val="both"/>
              <w:rPr>
                <w:rFonts w:ascii="Montserrat" w:eastAsia="Times New Roman" w:hAnsi="Montserrat" w:cs="Arial"/>
                <w:sz w:val="14"/>
                <w:szCs w:val="14"/>
                <w:lang w:eastAsia="es-MX"/>
              </w:rPr>
            </w:pPr>
            <w:r w:rsidRPr="007C1B4B">
              <w:rPr>
                <w:rFonts w:ascii="Montserrat" w:eastAsia="Times New Roman" w:hAnsi="Montserrat" w:cs="Arial"/>
                <w:sz w:val="14"/>
                <w:szCs w:val="14"/>
                <w:lang w:val="es-ES" w:eastAsia="es-MX"/>
              </w:rPr>
              <w:t>Se m</w:t>
            </w:r>
            <w:r w:rsidR="003825E3">
              <w:rPr>
                <w:rFonts w:ascii="Montserrat" w:eastAsia="Times New Roman" w:hAnsi="Montserrat" w:cs="Arial"/>
                <w:sz w:val="14"/>
                <w:szCs w:val="14"/>
                <w:lang w:val="es-ES" w:eastAsia="es-MX"/>
              </w:rPr>
              <w:t>odifica</w:t>
            </w:r>
            <w:r w:rsidRPr="007C1B4B">
              <w:rPr>
                <w:rFonts w:ascii="Montserrat" w:eastAsia="Times New Roman" w:hAnsi="Montserrat" w:cs="Arial"/>
                <w:sz w:val="14"/>
                <w:szCs w:val="14"/>
                <w:lang w:val="es-ES" w:eastAsia="es-MX"/>
              </w:rPr>
              <w:t xml:space="preserve"> la disposición 27.3 del Anteproyecto establece </w:t>
            </w:r>
            <w:r w:rsidRPr="007C1B4B">
              <w:rPr>
                <w:rFonts w:ascii="Montserrat" w:eastAsia="Times New Roman" w:hAnsi="Montserrat" w:cs="Arial"/>
                <w:sz w:val="14"/>
                <w:szCs w:val="14"/>
                <w:lang w:eastAsia="es-MX"/>
              </w:rPr>
              <w:t xml:space="preserve">la metodología para la determinación del factor de eficiencia. </w:t>
            </w:r>
          </w:p>
          <w:p w14:paraId="233FEB36" w14:textId="753DE3F1" w:rsidR="003825E3" w:rsidRDefault="003825E3" w:rsidP="00327E09">
            <w:pPr>
              <w:spacing w:before="240" w:line="276" w:lineRule="auto"/>
              <w:ind w:left="314"/>
              <w:jc w:val="both"/>
              <w:rPr>
                <w:rFonts w:ascii="Montserrat" w:eastAsia="Times New Roman" w:hAnsi="Montserrat" w:cs="Arial"/>
                <w:sz w:val="14"/>
                <w:szCs w:val="14"/>
                <w:lang w:eastAsia="es-MX"/>
              </w:rPr>
            </w:pPr>
            <w:r>
              <w:rPr>
                <w:rFonts w:ascii="Montserrat" w:eastAsia="Times New Roman" w:hAnsi="Montserrat" w:cs="Arial"/>
                <w:sz w:val="14"/>
                <w:szCs w:val="14"/>
                <w:lang w:eastAsia="es-MX"/>
              </w:rPr>
              <w:t xml:space="preserve">Se modifica la disposición 5.1 del Anexo II del Anteproyecto que establece la obligación de reconocer la inflación en el Estados Financieros </w:t>
            </w:r>
          </w:p>
          <w:p w14:paraId="5DDFEB80" w14:textId="29EB0E60" w:rsidR="003825E3" w:rsidRDefault="003825E3" w:rsidP="00327E09">
            <w:pPr>
              <w:spacing w:before="240" w:line="276" w:lineRule="auto"/>
              <w:ind w:left="314"/>
              <w:jc w:val="both"/>
              <w:rPr>
                <w:rFonts w:ascii="Montserrat" w:eastAsia="Times New Roman" w:hAnsi="Montserrat" w:cs="Arial"/>
                <w:sz w:val="14"/>
                <w:szCs w:val="14"/>
                <w:lang w:eastAsia="es-MX"/>
              </w:rPr>
            </w:pPr>
            <w:r>
              <w:rPr>
                <w:rFonts w:ascii="Montserrat" w:eastAsia="Times New Roman" w:hAnsi="Montserrat" w:cs="Arial"/>
                <w:sz w:val="14"/>
                <w:szCs w:val="14"/>
                <w:lang w:eastAsia="es-MX"/>
              </w:rPr>
              <w:t xml:space="preserve">Se modifica la disposición 5.2 del Anexo II del Anteproyecto que establece la metodología don la cual se reconocerá la inflación </w:t>
            </w:r>
          </w:p>
          <w:p w14:paraId="22019533" w14:textId="385664E6" w:rsidR="003825E3" w:rsidRPr="007C1B4B" w:rsidRDefault="003825E3" w:rsidP="00327E09">
            <w:pPr>
              <w:spacing w:before="240" w:line="276" w:lineRule="auto"/>
              <w:ind w:left="311"/>
              <w:jc w:val="both"/>
              <w:rPr>
                <w:rFonts w:ascii="Montserrat" w:eastAsia="Times New Roman" w:hAnsi="Montserrat" w:cs="Arial"/>
                <w:sz w:val="14"/>
                <w:szCs w:val="14"/>
                <w:lang w:eastAsia="es-MX"/>
              </w:rPr>
            </w:pPr>
            <w:r w:rsidRPr="007C1B4B">
              <w:rPr>
                <w:rFonts w:ascii="Montserrat" w:eastAsia="Times New Roman" w:hAnsi="Montserrat" w:cs="Arial"/>
                <w:sz w:val="14"/>
                <w:szCs w:val="14"/>
                <w:lang w:val="es-ES" w:eastAsia="es-MX"/>
              </w:rPr>
              <w:t>Se modifica la disposición 6.2 del Anexo II del Anteproyecto</w:t>
            </w:r>
            <w:r w:rsidR="002B4CDC">
              <w:rPr>
                <w:rFonts w:ascii="Montserrat" w:eastAsia="Times New Roman" w:hAnsi="Montserrat" w:cs="Arial"/>
                <w:sz w:val="14"/>
                <w:szCs w:val="14"/>
                <w:lang w:val="es-ES" w:eastAsia="es-MX"/>
              </w:rPr>
              <w:t xml:space="preserve"> que</w:t>
            </w:r>
            <w:r w:rsidRPr="007C1B4B">
              <w:rPr>
                <w:rFonts w:ascii="Montserrat" w:eastAsia="Times New Roman" w:hAnsi="Montserrat" w:cs="Arial"/>
                <w:sz w:val="14"/>
                <w:szCs w:val="14"/>
                <w:lang w:val="es-ES" w:eastAsia="es-MX"/>
              </w:rPr>
              <w:t xml:space="preserve"> establece </w:t>
            </w:r>
            <w:r w:rsidRPr="007C1B4B">
              <w:rPr>
                <w:rFonts w:ascii="Montserrat" w:eastAsia="Times New Roman" w:hAnsi="Montserrat" w:cs="Arial"/>
                <w:sz w:val="14"/>
                <w:szCs w:val="14"/>
                <w:lang w:eastAsia="es-MX"/>
              </w:rPr>
              <w:t>la tasa de depreciación aplicada anualmente aplicada al activo fijo.</w:t>
            </w:r>
          </w:p>
          <w:p w14:paraId="31C5812C" w14:textId="600EDDC7" w:rsidR="003825E3" w:rsidRPr="007C1B4B" w:rsidRDefault="003825E3" w:rsidP="00327E09">
            <w:pPr>
              <w:spacing w:before="240" w:line="276" w:lineRule="auto"/>
              <w:ind w:left="311"/>
              <w:jc w:val="both"/>
              <w:rPr>
                <w:rFonts w:ascii="Montserrat" w:hAnsi="Montserrat"/>
                <w:sz w:val="14"/>
                <w:szCs w:val="14"/>
              </w:rPr>
            </w:pPr>
            <w:r w:rsidRPr="007C1B4B">
              <w:rPr>
                <w:rFonts w:ascii="Montserrat" w:eastAsia="Times New Roman" w:hAnsi="Montserrat" w:cs="Arial"/>
                <w:sz w:val="14"/>
                <w:szCs w:val="14"/>
                <w:lang w:val="es-ES" w:eastAsia="es-MX"/>
              </w:rPr>
              <w:t>Se modifica la disposición 11.1 del Anexo II del Anteproyecto</w:t>
            </w:r>
            <w:r w:rsidR="002B4CDC">
              <w:rPr>
                <w:rFonts w:ascii="Montserrat" w:eastAsia="Times New Roman" w:hAnsi="Montserrat" w:cs="Arial"/>
                <w:sz w:val="14"/>
                <w:szCs w:val="14"/>
                <w:lang w:val="es-ES" w:eastAsia="es-MX"/>
              </w:rPr>
              <w:t xml:space="preserve"> que</w:t>
            </w:r>
            <w:r w:rsidRPr="007C1B4B">
              <w:rPr>
                <w:rFonts w:ascii="Montserrat" w:eastAsia="Times New Roman" w:hAnsi="Montserrat" w:cs="Arial"/>
                <w:sz w:val="14"/>
                <w:szCs w:val="14"/>
                <w:lang w:val="es-ES" w:eastAsia="es-MX"/>
              </w:rPr>
              <w:t xml:space="preserve"> establece </w:t>
            </w:r>
            <w:r w:rsidR="002B4CDC">
              <w:rPr>
                <w:rFonts w:ascii="Montserrat" w:eastAsia="Times New Roman" w:hAnsi="Montserrat" w:cs="Arial"/>
                <w:sz w:val="14"/>
                <w:szCs w:val="14"/>
                <w:lang w:eastAsia="es-MX"/>
              </w:rPr>
              <w:t>la obligación de presentar la información financiera sobre bases uniformes y con el detalle suficiente.</w:t>
            </w:r>
          </w:p>
          <w:p w14:paraId="4AFFBFB0" w14:textId="22BC92ED" w:rsidR="003825E3" w:rsidRPr="007C1B4B" w:rsidRDefault="003825E3" w:rsidP="00327E09">
            <w:pPr>
              <w:spacing w:before="240" w:line="276" w:lineRule="auto"/>
              <w:ind w:left="311"/>
              <w:jc w:val="both"/>
              <w:rPr>
                <w:rFonts w:ascii="Montserrat" w:hAnsi="Montserrat"/>
                <w:sz w:val="14"/>
                <w:szCs w:val="14"/>
              </w:rPr>
            </w:pPr>
            <w:r w:rsidRPr="007C1B4B">
              <w:rPr>
                <w:rFonts w:ascii="Montserrat" w:eastAsia="Times New Roman" w:hAnsi="Montserrat" w:cs="Arial"/>
                <w:sz w:val="14"/>
                <w:szCs w:val="14"/>
                <w:lang w:val="es-ES" w:eastAsia="es-MX"/>
              </w:rPr>
              <w:t>Se modifica la disposición 11.</w:t>
            </w:r>
            <w:r>
              <w:rPr>
                <w:rFonts w:ascii="Montserrat" w:eastAsia="Times New Roman" w:hAnsi="Montserrat" w:cs="Arial"/>
                <w:sz w:val="14"/>
                <w:szCs w:val="14"/>
                <w:lang w:val="es-ES" w:eastAsia="es-MX"/>
              </w:rPr>
              <w:t>5</w:t>
            </w:r>
            <w:r w:rsidRPr="007C1B4B">
              <w:rPr>
                <w:rFonts w:ascii="Montserrat" w:eastAsia="Times New Roman" w:hAnsi="Montserrat" w:cs="Arial"/>
                <w:sz w:val="14"/>
                <w:szCs w:val="14"/>
                <w:lang w:val="es-ES" w:eastAsia="es-MX"/>
              </w:rPr>
              <w:t xml:space="preserve"> del Anexo II del Anteproyecto </w:t>
            </w:r>
            <w:r w:rsidR="002B4CDC">
              <w:rPr>
                <w:rFonts w:ascii="Montserrat" w:eastAsia="Times New Roman" w:hAnsi="Montserrat" w:cs="Arial"/>
                <w:sz w:val="14"/>
                <w:szCs w:val="14"/>
                <w:lang w:val="es-ES" w:eastAsia="es-MX"/>
              </w:rPr>
              <w:t xml:space="preserve">que </w:t>
            </w:r>
            <w:r w:rsidRPr="007C1B4B">
              <w:rPr>
                <w:rFonts w:ascii="Montserrat" w:eastAsia="Times New Roman" w:hAnsi="Montserrat" w:cs="Arial"/>
                <w:sz w:val="14"/>
                <w:szCs w:val="14"/>
                <w:lang w:val="es-ES" w:eastAsia="es-MX"/>
              </w:rPr>
              <w:t xml:space="preserve">establece </w:t>
            </w:r>
            <w:r w:rsidRPr="007C1B4B">
              <w:rPr>
                <w:rFonts w:ascii="Montserrat" w:eastAsia="Times New Roman" w:hAnsi="Montserrat" w:cs="Arial"/>
                <w:sz w:val="14"/>
                <w:szCs w:val="14"/>
                <w:lang w:eastAsia="es-MX"/>
              </w:rPr>
              <w:t>las bases que tendrá que seguir los permisionarios para la entrega de la información financiera (Balanza de comprobación).</w:t>
            </w:r>
          </w:p>
          <w:p w14:paraId="232A3457" w14:textId="57D37CBE" w:rsidR="002B4CDC" w:rsidRPr="007C1B4B" w:rsidRDefault="002B4CDC" w:rsidP="00327E09">
            <w:pPr>
              <w:spacing w:before="240" w:line="276" w:lineRule="auto"/>
              <w:ind w:left="311"/>
              <w:jc w:val="both"/>
              <w:rPr>
                <w:rFonts w:ascii="Montserrat" w:eastAsia="Times New Roman" w:hAnsi="Montserrat" w:cs="Arial"/>
                <w:sz w:val="14"/>
                <w:szCs w:val="14"/>
                <w:lang w:eastAsia="es-MX"/>
              </w:rPr>
            </w:pPr>
            <w:r w:rsidRPr="007C1B4B">
              <w:rPr>
                <w:rFonts w:ascii="Montserrat" w:eastAsia="Times New Roman" w:hAnsi="Montserrat" w:cs="Arial"/>
                <w:sz w:val="14"/>
                <w:szCs w:val="14"/>
                <w:lang w:val="es-ES" w:eastAsia="es-MX"/>
              </w:rPr>
              <w:t>Se modifica la disposición 10.1 del Anexo II del Anteproyecto</w:t>
            </w:r>
            <w:r>
              <w:rPr>
                <w:rFonts w:ascii="Montserrat" w:eastAsia="Times New Roman" w:hAnsi="Montserrat" w:cs="Arial"/>
                <w:sz w:val="14"/>
                <w:szCs w:val="14"/>
                <w:lang w:val="es-ES" w:eastAsia="es-MX"/>
              </w:rPr>
              <w:t xml:space="preserve"> que</w:t>
            </w:r>
            <w:r w:rsidRPr="007C1B4B">
              <w:rPr>
                <w:rFonts w:ascii="Montserrat" w:eastAsia="Times New Roman" w:hAnsi="Montserrat" w:cs="Arial"/>
                <w:sz w:val="14"/>
                <w:szCs w:val="14"/>
                <w:lang w:val="es-ES" w:eastAsia="es-MX"/>
              </w:rPr>
              <w:t xml:space="preserve"> establece </w:t>
            </w:r>
            <w:r w:rsidRPr="007C1B4B">
              <w:rPr>
                <w:rFonts w:ascii="Montserrat" w:eastAsia="Times New Roman" w:hAnsi="Montserrat" w:cs="Arial"/>
                <w:sz w:val="14"/>
                <w:szCs w:val="14"/>
                <w:lang w:eastAsia="es-MX"/>
              </w:rPr>
              <w:t xml:space="preserve">las bases que tendrá que seguir los permisionarios para la entrega de la información financiera (Clasificación de costos por la operación de sus sistemas). </w:t>
            </w:r>
          </w:p>
          <w:p w14:paraId="05EED93C" w14:textId="40340FC7" w:rsidR="002B4CDC" w:rsidRPr="007C1B4B" w:rsidRDefault="002B4CDC" w:rsidP="00327E09">
            <w:pPr>
              <w:spacing w:before="240" w:line="276" w:lineRule="auto"/>
              <w:ind w:left="311"/>
              <w:jc w:val="both"/>
              <w:rPr>
                <w:rFonts w:ascii="Montserrat" w:eastAsia="Times New Roman" w:hAnsi="Montserrat" w:cs="Arial"/>
                <w:sz w:val="14"/>
                <w:szCs w:val="14"/>
                <w:lang w:val="es-ES" w:eastAsia="es-MX"/>
              </w:rPr>
            </w:pPr>
            <w:r w:rsidRPr="007C1B4B">
              <w:rPr>
                <w:rFonts w:ascii="Montserrat" w:eastAsia="Times New Roman" w:hAnsi="Montserrat" w:cs="Arial"/>
                <w:sz w:val="14"/>
                <w:szCs w:val="14"/>
                <w:lang w:val="es-ES" w:eastAsia="es-MX"/>
              </w:rPr>
              <w:t xml:space="preserve">Se modifica la disposición 10.2 del Anexo II del Anteproyecto </w:t>
            </w:r>
            <w:r>
              <w:rPr>
                <w:rFonts w:ascii="Montserrat" w:eastAsia="Times New Roman" w:hAnsi="Montserrat" w:cs="Arial"/>
                <w:sz w:val="14"/>
                <w:szCs w:val="14"/>
                <w:lang w:val="es-ES" w:eastAsia="es-MX"/>
              </w:rPr>
              <w:t xml:space="preserve">que </w:t>
            </w:r>
            <w:r w:rsidRPr="007C1B4B">
              <w:rPr>
                <w:rFonts w:ascii="Montserrat" w:eastAsia="Times New Roman" w:hAnsi="Montserrat" w:cs="Arial"/>
                <w:sz w:val="14"/>
                <w:szCs w:val="14"/>
                <w:lang w:val="es-ES" w:eastAsia="es-MX"/>
              </w:rPr>
              <w:t xml:space="preserve">establece </w:t>
            </w:r>
            <w:r w:rsidRPr="007C1B4B">
              <w:rPr>
                <w:rFonts w:ascii="Montserrat" w:eastAsia="Times New Roman" w:hAnsi="Montserrat" w:cs="Arial"/>
                <w:sz w:val="14"/>
                <w:szCs w:val="14"/>
                <w:lang w:eastAsia="es-MX"/>
              </w:rPr>
              <w:t xml:space="preserve">las bases que tendrá que seguir los </w:t>
            </w:r>
            <w:r w:rsidRPr="007C1B4B">
              <w:rPr>
                <w:rFonts w:ascii="Montserrat" w:eastAsia="Times New Roman" w:hAnsi="Montserrat" w:cs="Arial"/>
                <w:sz w:val="14"/>
                <w:szCs w:val="14"/>
                <w:lang w:val="es-ES" w:eastAsia="es-MX"/>
              </w:rPr>
              <w:t xml:space="preserve">permisionarios para la entrega de la información financiera (Costos y gastos corporativos). </w:t>
            </w:r>
          </w:p>
          <w:p w14:paraId="2E36E8FA" w14:textId="6840F6B1" w:rsidR="002B4CDC" w:rsidRPr="007C1B4B" w:rsidRDefault="002B4CDC" w:rsidP="00327E09">
            <w:pPr>
              <w:spacing w:before="240" w:line="276" w:lineRule="auto"/>
              <w:ind w:left="311"/>
              <w:jc w:val="both"/>
              <w:rPr>
                <w:rFonts w:ascii="Montserrat" w:hAnsi="Montserrat"/>
                <w:sz w:val="14"/>
                <w:szCs w:val="14"/>
              </w:rPr>
            </w:pPr>
            <w:r w:rsidRPr="007C1B4B">
              <w:rPr>
                <w:rFonts w:ascii="Montserrat" w:eastAsia="Times New Roman" w:hAnsi="Montserrat" w:cs="Arial"/>
                <w:sz w:val="14"/>
                <w:szCs w:val="14"/>
                <w:lang w:val="es-ES" w:eastAsia="es-MX"/>
              </w:rPr>
              <w:t>Se modifica la disposición 10.3 del Anexo II del Anteproyecto</w:t>
            </w:r>
            <w:r>
              <w:rPr>
                <w:rFonts w:ascii="Montserrat" w:eastAsia="Times New Roman" w:hAnsi="Montserrat" w:cs="Arial"/>
                <w:sz w:val="14"/>
                <w:szCs w:val="14"/>
                <w:lang w:val="es-ES" w:eastAsia="es-MX"/>
              </w:rPr>
              <w:t xml:space="preserve"> que</w:t>
            </w:r>
            <w:r w:rsidRPr="007C1B4B">
              <w:rPr>
                <w:rFonts w:ascii="Montserrat" w:eastAsia="Times New Roman" w:hAnsi="Montserrat" w:cs="Arial"/>
                <w:sz w:val="14"/>
                <w:szCs w:val="14"/>
                <w:lang w:val="es-ES" w:eastAsia="es-MX"/>
              </w:rPr>
              <w:t xml:space="preserve"> establece </w:t>
            </w:r>
            <w:r w:rsidRPr="007C1B4B">
              <w:rPr>
                <w:rFonts w:ascii="Montserrat" w:eastAsia="Times New Roman" w:hAnsi="Montserrat" w:cs="Arial"/>
                <w:sz w:val="14"/>
                <w:szCs w:val="14"/>
                <w:lang w:eastAsia="es-MX"/>
              </w:rPr>
              <w:t xml:space="preserve">los criterios de ponderación que deberán seguir los permisionarios. </w:t>
            </w:r>
          </w:p>
          <w:p w14:paraId="35CAC3C5" w14:textId="3971EC47" w:rsidR="002B4CDC" w:rsidRPr="007C1B4B" w:rsidRDefault="002B4CDC" w:rsidP="00327E09">
            <w:pPr>
              <w:pStyle w:val="Prrafodelista"/>
              <w:spacing w:before="240" w:line="276" w:lineRule="auto"/>
              <w:ind w:left="309"/>
              <w:contextualSpacing w:val="0"/>
              <w:rPr>
                <w:rFonts w:ascii="Montserrat" w:eastAsia="Times New Roman" w:hAnsi="Montserrat" w:cs="Arial"/>
                <w:sz w:val="14"/>
                <w:szCs w:val="14"/>
                <w:lang w:val="es-ES" w:eastAsia="es-MX"/>
              </w:rPr>
            </w:pPr>
            <w:r w:rsidRPr="007C1B4B">
              <w:rPr>
                <w:rFonts w:ascii="Montserrat" w:eastAsia="Times New Roman" w:hAnsi="Montserrat" w:cs="Arial"/>
                <w:sz w:val="14"/>
                <w:szCs w:val="14"/>
                <w:lang w:val="es-ES" w:eastAsia="es-MX"/>
              </w:rPr>
              <w:t xml:space="preserve">Se modifica la disposición 11.7 del Anexo II del Anteproyecto </w:t>
            </w:r>
            <w:r>
              <w:rPr>
                <w:rFonts w:ascii="Montserrat" w:eastAsia="Times New Roman" w:hAnsi="Montserrat" w:cs="Arial"/>
                <w:sz w:val="14"/>
                <w:szCs w:val="14"/>
                <w:lang w:val="es-ES" w:eastAsia="es-MX"/>
              </w:rPr>
              <w:t xml:space="preserve">que </w:t>
            </w:r>
            <w:r w:rsidRPr="007C1B4B">
              <w:rPr>
                <w:rFonts w:ascii="Montserrat" w:eastAsia="Times New Roman" w:hAnsi="Montserrat" w:cs="Arial"/>
                <w:sz w:val="14"/>
                <w:szCs w:val="14"/>
                <w:lang w:val="es-ES" w:eastAsia="es-MX"/>
              </w:rPr>
              <w:t>establece los criterios que deberá seguir los permisionarios para la presentación de la información financiera.</w:t>
            </w:r>
          </w:p>
          <w:p w14:paraId="47426416" w14:textId="1295C297" w:rsidR="002B4CDC" w:rsidRDefault="002B4CDC" w:rsidP="00327E09">
            <w:pPr>
              <w:spacing w:before="240" w:line="276" w:lineRule="auto"/>
              <w:ind w:left="311"/>
              <w:jc w:val="both"/>
              <w:rPr>
                <w:rFonts w:ascii="Montserrat" w:eastAsia="Times New Roman" w:hAnsi="Montserrat" w:cs="Arial"/>
                <w:sz w:val="14"/>
                <w:szCs w:val="14"/>
                <w:lang w:val="es-ES" w:eastAsia="es-MX"/>
              </w:rPr>
            </w:pPr>
            <w:r w:rsidRPr="007C1B4B">
              <w:rPr>
                <w:rFonts w:ascii="Montserrat" w:eastAsia="Times New Roman" w:hAnsi="Montserrat" w:cs="Arial"/>
                <w:sz w:val="14"/>
                <w:szCs w:val="14"/>
                <w:lang w:val="es-ES" w:eastAsia="es-MX"/>
              </w:rPr>
              <w:t xml:space="preserve">Se </w:t>
            </w:r>
            <w:r>
              <w:rPr>
                <w:rFonts w:ascii="Montserrat" w:eastAsia="Times New Roman" w:hAnsi="Montserrat" w:cs="Arial"/>
                <w:sz w:val="14"/>
                <w:szCs w:val="14"/>
                <w:lang w:val="es-ES" w:eastAsia="es-MX"/>
              </w:rPr>
              <w:t>crea</w:t>
            </w:r>
            <w:r w:rsidRPr="007C1B4B">
              <w:rPr>
                <w:rFonts w:ascii="Montserrat" w:eastAsia="Times New Roman" w:hAnsi="Montserrat" w:cs="Arial"/>
                <w:sz w:val="14"/>
                <w:szCs w:val="14"/>
                <w:lang w:val="es-ES" w:eastAsia="es-MX"/>
              </w:rPr>
              <w:t xml:space="preserve"> la disposición 4.</w:t>
            </w:r>
            <w:r w:rsidR="00A044A4">
              <w:rPr>
                <w:rFonts w:ascii="Montserrat" w:eastAsia="Times New Roman" w:hAnsi="Montserrat" w:cs="Arial"/>
                <w:sz w:val="14"/>
                <w:szCs w:val="14"/>
                <w:lang w:val="es-ES" w:eastAsia="es-MX"/>
              </w:rPr>
              <w:t>4</w:t>
            </w:r>
            <w:r w:rsidRPr="007C1B4B">
              <w:rPr>
                <w:rFonts w:ascii="Montserrat" w:eastAsia="Times New Roman" w:hAnsi="Montserrat" w:cs="Arial"/>
                <w:sz w:val="14"/>
                <w:szCs w:val="14"/>
                <w:lang w:val="es-ES" w:eastAsia="es-MX"/>
              </w:rPr>
              <w:t xml:space="preserve"> del Anteproyecto</w:t>
            </w:r>
            <w:r w:rsidR="00FB2207">
              <w:rPr>
                <w:rFonts w:ascii="Montserrat" w:eastAsia="Times New Roman" w:hAnsi="Montserrat" w:cs="Arial"/>
                <w:sz w:val="14"/>
                <w:szCs w:val="14"/>
                <w:lang w:val="es-ES" w:eastAsia="es-MX"/>
              </w:rPr>
              <w:t xml:space="preserve"> establecen el modelo bajo el cual se calcularán las tarifas</w:t>
            </w:r>
            <w:r w:rsidRPr="007C1B4B">
              <w:rPr>
                <w:rFonts w:ascii="Montserrat" w:eastAsia="Times New Roman" w:hAnsi="Montserrat" w:cs="Arial"/>
                <w:sz w:val="14"/>
                <w:szCs w:val="14"/>
                <w:lang w:val="es-ES" w:eastAsia="es-MX"/>
              </w:rPr>
              <w:t>.</w:t>
            </w:r>
          </w:p>
          <w:p w14:paraId="1D3001F4" w14:textId="05219DEB" w:rsidR="004022E9" w:rsidRPr="007C1B4B" w:rsidRDefault="004022E9" w:rsidP="00327E09">
            <w:pPr>
              <w:spacing w:before="240" w:line="276" w:lineRule="auto"/>
              <w:ind w:left="311"/>
              <w:jc w:val="both"/>
              <w:rPr>
                <w:rFonts w:ascii="Montserrat" w:hAnsi="Montserrat"/>
                <w:sz w:val="14"/>
                <w:szCs w:val="14"/>
              </w:rPr>
            </w:pPr>
            <w:r w:rsidRPr="007C1B4B">
              <w:rPr>
                <w:rFonts w:ascii="Montserrat" w:eastAsia="Times New Roman" w:hAnsi="Montserrat" w:cs="Arial"/>
                <w:sz w:val="14"/>
                <w:szCs w:val="14"/>
                <w:lang w:val="es-ES" w:eastAsia="es-MX"/>
              </w:rPr>
              <w:t xml:space="preserve">Se crea la disposición </w:t>
            </w:r>
            <w:r w:rsidR="00FB2207">
              <w:rPr>
                <w:rFonts w:ascii="Montserrat" w:eastAsia="Times New Roman" w:hAnsi="Montserrat" w:cs="Arial"/>
                <w:sz w:val="14"/>
                <w:szCs w:val="14"/>
                <w:lang w:val="es-ES" w:eastAsia="es-MX"/>
              </w:rPr>
              <w:t>7</w:t>
            </w:r>
            <w:r>
              <w:rPr>
                <w:rFonts w:ascii="Montserrat" w:eastAsia="Times New Roman" w:hAnsi="Montserrat" w:cs="Arial"/>
                <w:sz w:val="14"/>
                <w:szCs w:val="14"/>
                <w:lang w:val="es-ES" w:eastAsia="es-MX"/>
              </w:rPr>
              <w:t>.1</w:t>
            </w:r>
            <w:r w:rsidRPr="007C1B4B">
              <w:rPr>
                <w:rFonts w:ascii="Montserrat" w:eastAsia="Times New Roman" w:hAnsi="Montserrat" w:cs="Arial"/>
                <w:sz w:val="14"/>
                <w:szCs w:val="14"/>
                <w:lang w:val="es-ES" w:eastAsia="es-MX"/>
              </w:rPr>
              <w:t xml:space="preserve"> del Anteproyecto</w:t>
            </w:r>
            <w:r>
              <w:rPr>
                <w:rFonts w:ascii="Montserrat" w:eastAsia="Times New Roman" w:hAnsi="Montserrat" w:cs="Arial"/>
                <w:sz w:val="14"/>
                <w:szCs w:val="14"/>
                <w:lang w:val="es-ES" w:eastAsia="es-MX"/>
              </w:rPr>
              <w:t xml:space="preserve"> que establece los criterios para los </w:t>
            </w:r>
            <w:r w:rsidR="00201DB2">
              <w:rPr>
                <w:rFonts w:ascii="Montserrat" w:eastAsia="Times New Roman" w:hAnsi="Montserrat" w:cs="Arial"/>
                <w:sz w:val="14"/>
                <w:szCs w:val="14"/>
                <w:lang w:val="es-ES" w:eastAsia="es-MX"/>
              </w:rPr>
              <w:t>c</w:t>
            </w:r>
            <w:r>
              <w:rPr>
                <w:rFonts w:ascii="Montserrat" w:eastAsia="Times New Roman" w:hAnsi="Montserrat" w:cs="Arial"/>
                <w:sz w:val="14"/>
                <w:szCs w:val="14"/>
                <w:lang w:val="es-ES" w:eastAsia="es-MX"/>
              </w:rPr>
              <w:t xml:space="preserve">argos del servicio de Almacenamiento </w:t>
            </w:r>
          </w:p>
          <w:p w14:paraId="5B7F5627" w14:textId="46974AE7" w:rsidR="002B4CDC" w:rsidRDefault="002B4CDC" w:rsidP="00327E09">
            <w:pPr>
              <w:spacing w:before="240" w:line="276" w:lineRule="auto"/>
              <w:ind w:left="311"/>
              <w:jc w:val="both"/>
              <w:rPr>
                <w:rFonts w:ascii="Montserrat" w:eastAsia="Times New Roman" w:hAnsi="Montserrat" w:cs="Arial"/>
                <w:sz w:val="14"/>
                <w:szCs w:val="14"/>
                <w:lang w:val="es-ES" w:eastAsia="es-MX"/>
              </w:rPr>
            </w:pPr>
            <w:r w:rsidRPr="007C1B4B">
              <w:rPr>
                <w:rFonts w:ascii="Montserrat" w:eastAsia="Times New Roman" w:hAnsi="Montserrat" w:cs="Arial"/>
                <w:sz w:val="14"/>
                <w:szCs w:val="14"/>
                <w:lang w:val="es-ES" w:eastAsia="es-MX"/>
              </w:rPr>
              <w:t>Se crea la disposición 1</w:t>
            </w:r>
            <w:r w:rsidR="00FB2207">
              <w:rPr>
                <w:rFonts w:ascii="Montserrat" w:eastAsia="Times New Roman" w:hAnsi="Montserrat" w:cs="Arial"/>
                <w:sz w:val="14"/>
                <w:szCs w:val="14"/>
                <w:lang w:val="es-ES" w:eastAsia="es-MX"/>
              </w:rPr>
              <w:t>1</w:t>
            </w:r>
            <w:r w:rsidRPr="007C1B4B">
              <w:rPr>
                <w:rFonts w:ascii="Montserrat" w:eastAsia="Times New Roman" w:hAnsi="Montserrat" w:cs="Arial"/>
                <w:sz w:val="14"/>
                <w:szCs w:val="14"/>
                <w:lang w:val="es-ES" w:eastAsia="es-MX"/>
              </w:rPr>
              <w:t xml:space="preserve">.2 del Anteproyecto </w:t>
            </w:r>
            <w:r>
              <w:rPr>
                <w:rFonts w:ascii="Montserrat" w:eastAsia="Times New Roman" w:hAnsi="Montserrat" w:cs="Arial"/>
                <w:sz w:val="14"/>
                <w:szCs w:val="14"/>
                <w:lang w:val="es-ES" w:eastAsia="es-MX"/>
              </w:rPr>
              <w:t xml:space="preserve">que </w:t>
            </w:r>
            <w:r w:rsidRPr="007C1B4B">
              <w:rPr>
                <w:rFonts w:ascii="Montserrat" w:eastAsia="Times New Roman" w:hAnsi="Montserrat" w:cs="Arial"/>
                <w:sz w:val="14"/>
                <w:szCs w:val="14"/>
                <w:lang w:val="es-ES" w:eastAsia="es-MX"/>
              </w:rPr>
              <w:t>establece</w:t>
            </w:r>
            <w:r w:rsidRPr="007C1B4B">
              <w:rPr>
                <w:rFonts w:ascii="Montserrat" w:eastAsia="Times New Roman" w:hAnsi="Montserrat" w:cs="Arial"/>
                <w:sz w:val="14"/>
                <w:szCs w:val="14"/>
                <w:lang w:eastAsia="es-MX"/>
              </w:rPr>
              <w:t xml:space="preserve"> los criterios mediante los cuales el permisionario podrá </w:t>
            </w:r>
            <w:r w:rsidRPr="007C1B4B">
              <w:rPr>
                <w:rFonts w:ascii="Montserrat" w:eastAsia="Times New Roman" w:hAnsi="Montserrat" w:cs="Arial"/>
                <w:sz w:val="14"/>
                <w:szCs w:val="14"/>
                <w:lang w:val="es-ES" w:eastAsia="es-MX"/>
              </w:rPr>
              <w:t xml:space="preserve">ofrecer servicios adicionales en sus TCPS. </w:t>
            </w:r>
          </w:p>
          <w:p w14:paraId="35215F3A" w14:textId="7D6C7163" w:rsidR="00FB2207" w:rsidRDefault="00FB2207" w:rsidP="00327E09">
            <w:pPr>
              <w:spacing w:before="240" w:line="276" w:lineRule="auto"/>
              <w:ind w:left="311"/>
              <w:jc w:val="both"/>
              <w:rPr>
                <w:rFonts w:ascii="Montserrat" w:eastAsia="Times New Roman" w:hAnsi="Montserrat" w:cs="Arial"/>
                <w:sz w:val="14"/>
                <w:szCs w:val="14"/>
                <w:lang w:val="es-ES" w:eastAsia="es-MX"/>
              </w:rPr>
            </w:pPr>
            <w:r>
              <w:rPr>
                <w:rFonts w:ascii="Montserrat" w:eastAsia="Times New Roman" w:hAnsi="Montserrat" w:cs="Arial"/>
                <w:sz w:val="14"/>
                <w:szCs w:val="14"/>
                <w:lang w:val="es-ES" w:eastAsia="es-MX"/>
              </w:rPr>
              <w:t>Se crea la disposición 12.2 del Anteproyecto que establece el cargo por Gas Combustible y Pérdidas Operativas</w:t>
            </w:r>
            <w:r w:rsidRPr="007C1B4B">
              <w:rPr>
                <w:rFonts w:ascii="Montserrat" w:eastAsia="Times New Roman" w:hAnsi="Montserrat" w:cs="Arial"/>
                <w:sz w:val="14"/>
                <w:szCs w:val="14"/>
                <w:lang w:val="es-ES" w:eastAsia="es-MX"/>
              </w:rPr>
              <w:t>.</w:t>
            </w:r>
          </w:p>
          <w:p w14:paraId="4446E68A" w14:textId="5C61A6B5" w:rsidR="00FB2207" w:rsidRDefault="00FB2207" w:rsidP="00FB2207">
            <w:pPr>
              <w:spacing w:before="240" w:line="276" w:lineRule="auto"/>
              <w:ind w:left="311"/>
              <w:jc w:val="both"/>
              <w:rPr>
                <w:rFonts w:ascii="Montserrat" w:eastAsia="Times New Roman" w:hAnsi="Montserrat" w:cs="Arial"/>
                <w:sz w:val="14"/>
                <w:szCs w:val="14"/>
                <w:lang w:val="es-ES" w:eastAsia="es-MX"/>
              </w:rPr>
            </w:pPr>
            <w:r w:rsidRPr="007C1B4B">
              <w:rPr>
                <w:rFonts w:ascii="Montserrat" w:eastAsia="Times New Roman" w:hAnsi="Montserrat" w:cs="Arial"/>
                <w:sz w:val="14"/>
                <w:szCs w:val="14"/>
                <w:lang w:val="es-ES" w:eastAsia="es-MX"/>
              </w:rPr>
              <w:lastRenderedPageBreak/>
              <w:t xml:space="preserve">Se crea la disposición </w:t>
            </w:r>
            <w:r>
              <w:rPr>
                <w:rFonts w:ascii="Montserrat" w:eastAsia="Times New Roman" w:hAnsi="Montserrat" w:cs="Arial"/>
                <w:sz w:val="14"/>
                <w:szCs w:val="14"/>
                <w:lang w:val="es-ES" w:eastAsia="es-MX"/>
              </w:rPr>
              <w:t>17</w:t>
            </w:r>
            <w:r w:rsidRPr="007C1B4B">
              <w:rPr>
                <w:rFonts w:ascii="Montserrat" w:eastAsia="Times New Roman" w:hAnsi="Montserrat" w:cs="Arial"/>
                <w:sz w:val="14"/>
                <w:szCs w:val="14"/>
                <w:lang w:val="es-ES" w:eastAsia="es-MX"/>
              </w:rPr>
              <w:t>.2</w:t>
            </w:r>
            <w:r>
              <w:rPr>
                <w:rFonts w:ascii="Montserrat" w:eastAsia="Times New Roman" w:hAnsi="Montserrat" w:cs="Arial"/>
                <w:sz w:val="14"/>
                <w:szCs w:val="14"/>
                <w:lang w:val="es-ES" w:eastAsia="es-MX"/>
              </w:rPr>
              <w:t xml:space="preserve"> </w:t>
            </w:r>
            <w:r w:rsidRPr="007C1B4B">
              <w:rPr>
                <w:rFonts w:ascii="Montserrat" w:eastAsia="Times New Roman" w:hAnsi="Montserrat" w:cs="Arial"/>
                <w:sz w:val="14"/>
                <w:szCs w:val="14"/>
                <w:lang w:val="es-ES" w:eastAsia="es-MX"/>
              </w:rPr>
              <w:t>del Anteproyecto</w:t>
            </w:r>
            <w:r>
              <w:rPr>
                <w:rFonts w:ascii="Montserrat" w:eastAsia="Times New Roman" w:hAnsi="Montserrat" w:cs="Arial"/>
                <w:sz w:val="14"/>
                <w:szCs w:val="14"/>
                <w:lang w:val="es-ES" w:eastAsia="es-MX"/>
              </w:rPr>
              <w:t xml:space="preserve"> que</w:t>
            </w:r>
            <w:r w:rsidRPr="007C1B4B">
              <w:rPr>
                <w:rFonts w:ascii="Montserrat" w:eastAsia="Times New Roman" w:hAnsi="Montserrat" w:cs="Arial"/>
                <w:sz w:val="14"/>
                <w:szCs w:val="14"/>
                <w:lang w:val="es-ES" w:eastAsia="es-MX"/>
              </w:rPr>
              <w:t xml:space="preserve"> establece las condiciones que deberá seguir el permisionario para el reconocimiento de la AFUDC. </w:t>
            </w:r>
          </w:p>
          <w:p w14:paraId="294542F3" w14:textId="18C1FCD6" w:rsidR="00FB2207" w:rsidRPr="003C1AE0" w:rsidRDefault="00FB2207" w:rsidP="003C1AE0">
            <w:pPr>
              <w:spacing w:before="240" w:line="276" w:lineRule="auto"/>
              <w:ind w:left="311"/>
              <w:jc w:val="both"/>
              <w:rPr>
                <w:rFonts w:ascii="Montserrat" w:eastAsia="Times New Roman" w:hAnsi="Montserrat" w:cs="Arial"/>
                <w:sz w:val="14"/>
                <w:szCs w:val="14"/>
                <w:lang w:eastAsia="es-MX"/>
              </w:rPr>
            </w:pPr>
            <w:r>
              <w:rPr>
                <w:rFonts w:ascii="Montserrat" w:eastAsia="Times New Roman" w:hAnsi="Montserrat" w:cs="Arial"/>
                <w:sz w:val="14"/>
                <w:szCs w:val="14"/>
                <w:lang w:eastAsia="es-MX"/>
              </w:rPr>
              <w:t xml:space="preserve">Se crea la disposición 18.8 del Anteproyecto que establece la obligación de presentar la documentación que detalla el prorrateo de los gastos corporativos </w:t>
            </w:r>
          </w:p>
          <w:p w14:paraId="48F3DA1B" w14:textId="75B3F9C3" w:rsidR="00FB2207" w:rsidRDefault="00FB2207" w:rsidP="00FB2207">
            <w:pPr>
              <w:spacing w:before="240" w:line="276" w:lineRule="auto"/>
              <w:ind w:left="311"/>
              <w:jc w:val="both"/>
              <w:rPr>
                <w:rFonts w:ascii="Montserrat" w:eastAsia="Times New Roman" w:hAnsi="Montserrat" w:cs="Arial"/>
                <w:sz w:val="14"/>
                <w:szCs w:val="14"/>
                <w:lang w:eastAsia="es-MX"/>
              </w:rPr>
            </w:pPr>
            <w:r w:rsidRPr="007C1B4B">
              <w:rPr>
                <w:rFonts w:ascii="Montserrat" w:eastAsia="Times New Roman" w:hAnsi="Montserrat" w:cs="Arial"/>
                <w:sz w:val="14"/>
                <w:szCs w:val="14"/>
                <w:lang w:val="es-ES" w:eastAsia="es-MX"/>
              </w:rPr>
              <w:t xml:space="preserve">Se crea la disposición </w:t>
            </w:r>
            <w:r>
              <w:rPr>
                <w:rFonts w:ascii="Montserrat" w:eastAsia="Times New Roman" w:hAnsi="Montserrat" w:cs="Arial"/>
                <w:sz w:val="14"/>
                <w:szCs w:val="14"/>
                <w:lang w:val="es-ES" w:eastAsia="es-MX"/>
              </w:rPr>
              <w:t>21.3</w:t>
            </w:r>
            <w:r w:rsidRPr="007C1B4B">
              <w:rPr>
                <w:rFonts w:ascii="Montserrat" w:eastAsia="Times New Roman" w:hAnsi="Montserrat" w:cs="Arial"/>
                <w:sz w:val="14"/>
                <w:szCs w:val="14"/>
                <w:lang w:val="es-ES" w:eastAsia="es-MX"/>
              </w:rPr>
              <w:t xml:space="preserve"> del Anteproyecto establece </w:t>
            </w:r>
            <w:r w:rsidRPr="007C1B4B">
              <w:rPr>
                <w:rFonts w:ascii="Montserrat" w:eastAsia="Times New Roman" w:hAnsi="Montserrat" w:cs="Arial"/>
                <w:sz w:val="14"/>
                <w:szCs w:val="14"/>
                <w:lang w:eastAsia="es-MX"/>
              </w:rPr>
              <w:t xml:space="preserve">la atribución que tiene la Comisión para ajustar la capacidad operativa del sistema evaluado. </w:t>
            </w:r>
          </w:p>
          <w:p w14:paraId="37D59334" w14:textId="77777777" w:rsidR="00FB2207" w:rsidRDefault="00FB2207" w:rsidP="00FB2207">
            <w:pPr>
              <w:spacing w:before="240" w:line="276" w:lineRule="auto"/>
              <w:ind w:left="311"/>
              <w:jc w:val="both"/>
              <w:rPr>
                <w:rFonts w:ascii="Montserrat" w:eastAsia="Times New Roman" w:hAnsi="Montserrat" w:cs="Arial"/>
                <w:sz w:val="14"/>
                <w:szCs w:val="14"/>
                <w:lang w:eastAsia="es-MX"/>
              </w:rPr>
            </w:pPr>
            <w:r>
              <w:rPr>
                <w:rFonts w:ascii="Montserrat" w:eastAsia="Times New Roman" w:hAnsi="Montserrat" w:cs="Arial"/>
                <w:sz w:val="14"/>
                <w:szCs w:val="14"/>
                <w:lang w:eastAsia="es-MX"/>
              </w:rPr>
              <w:t>Se crea la disposición 22.2 del Anteproyecto que establece la obligación de proporcionar el soporte documental relacionado con la proporción pesos dólares.</w:t>
            </w:r>
          </w:p>
          <w:p w14:paraId="3ED579B2" w14:textId="106CB33C" w:rsidR="003825E3" w:rsidRDefault="002B4CDC" w:rsidP="00FB2207">
            <w:pPr>
              <w:spacing w:before="240" w:line="276" w:lineRule="auto"/>
              <w:ind w:left="311"/>
              <w:jc w:val="both"/>
              <w:rPr>
                <w:rFonts w:ascii="Montserrat" w:eastAsia="Times New Roman" w:hAnsi="Montserrat" w:cs="Arial"/>
                <w:sz w:val="14"/>
                <w:szCs w:val="14"/>
                <w:lang w:eastAsia="es-MX"/>
              </w:rPr>
            </w:pPr>
            <w:r>
              <w:rPr>
                <w:rFonts w:ascii="Montserrat" w:eastAsia="Times New Roman" w:hAnsi="Montserrat" w:cs="Arial"/>
                <w:sz w:val="14"/>
                <w:szCs w:val="14"/>
                <w:lang w:eastAsia="es-MX"/>
              </w:rPr>
              <w:t>Se crea l</w:t>
            </w:r>
            <w:r w:rsidR="00FB2207">
              <w:rPr>
                <w:rFonts w:ascii="Montserrat" w:eastAsia="Times New Roman" w:hAnsi="Montserrat" w:cs="Arial"/>
                <w:sz w:val="14"/>
                <w:szCs w:val="14"/>
                <w:lang w:eastAsia="es-MX"/>
              </w:rPr>
              <w:t>a</w:t>
            </w:r>
            <w:r>
              <w:rPr>
                <w:rFonts w:ascii="Montserrat" w:eastAsia="Times New Roman" w:hAnsi="Montserrat" w:cs="Arial"/>
                <w:sz w:val="14"/>
                <w:szCs w:val="14"/>
                <w:lang w:eastAsia="es-MX"/>
              </w:rPr>
              <w:t xml:space="preserve"> disposición </w:t>
            </w:r>
            <w:r w:rsidR="00FB2207">
              <w:rPr>
                <w:rFonts w:ascii="Montserrat" w:eastAsia="Times New Roman" w:hAnsi="Montserrat" w:cs="Arial"/>
                <w:sz w:val="14"/>
                <w:szCs w:val="14"/>
                <w:lang w:eastAsia="es-MX"/>
              </w:rPr>
              <w:t>23</w:t>
            </w:r>
            <w:r>
              <w:rPr>
                <w:rFonts w:ascii="Montserrat" w:eastAsia="Times New Roman" w:hAnsi="Montserrat" w:cs="Arial"/>
                <w:sz w:val="14"/>
                <w:szCs w:val="14"/>
                <w:lang w:eastAsia="es-MX"/>
              </w:rPr>
              <w:t xml:space="preserve">.5 del Anteproyecto que establece la obligación de justificar antes la comisión las desviaciones y variaciones en el Plan de Negocios y Requerimiento de ingresos propuesto. </w:t>
            </w:r>
          </w:p>
          <w:p w14:paraId="39C33D09" w14:textId="77777777" w:rsidR="00D945D5" w:rsidRPr="007C1B4B" w:rsidRDefault="00D945D5" w:rsidP="001047C4">
            <w:pPr>
              <w:spacing w:line="276" w:lineRule="auto"/>
              <w:jc w:val="both"/>
              <w:rPr>
                <w:rFonts w:ascii="Montserrat" w:hAnsi="Montserrat"/>
                <w:sz w:val="14"/>
                <w:szCs w:val="14"/>
                <w:lang w:eastAsia="es-MX"/>
              </w:rPr>
            </w:pPr>
          </w:p>
          <w:p w14:paraId="12095E6F" w14:textId="77777777" w:rsidR="00D945D5" w:rsidRPr="007C1B4B" w:rsidRDefault="00D945D5" w:rsidP="001047C4">
            <w:pPr>
              <w:spacing w:line="276" w:lineRule="auto"/>
              <w:contextualSpacing/>
              <w:jc w:val="both"/>
              <w:rPr>
                <w:rFonts w:ascii="Montserrat" w:eastAsia="Times New Roman" w:hAnsi="Montserrat" w:cs="Arial"/>
                <w:sz w:val="14"/>
                <w:szCs w:val="14"/>
                <w:lang w:eastAsia="es-MX"/>
              </w:rPr>
            </w:pPr>
            <w:r w:rsidRPr="007C1B4B">
              <w:rPr>
                <w:rFonts w:ascii="Montserrat" w:eastAsia="Times New Roman" w:hAnsi="Montserrat" w:cs="Arial"/>
                <w:sz w:val="14"/>
                <w:szCs w:val="14"/>
                <w:lang w:eastAsia="es-MX"/>
              </w:rPr>
              <w:t xml:space="preserve">Es de mencionar que el Anteproyecto no contempla que un </w:t>
            </w:r>
            <w:r w:rsidR="00625616" w:rsidRPr="007C1B4B">
              <w:rPr>
                <w:rFonts w:ascii="Montserrat" w:eastAsia="Times New Roman" w:hAnsi="Montserrat" w:cs="Arial"/>
                <w:sz w:val="14"/>
                <w:szCs w:val="14"/>
                <w:lang w:eastAsia="es-MX"/>
              </w:rPr>
              <w:t>Transportista o Almacenistas</w:t>
            </w:r>
            <w:r w:rsidRPr="007C1B4B">
              <w:rPr>
                <w:rFonts w:ascii="Montserrat" w:eastAsia="Times New Roman" w:hAnsi="Montserrat" w:cs="Arial"/>
                <w:sz w:val="14"/>
                <w:szCs w:val="14"/>
                <w:lang w:eastAsia="es-MX"/>
              </w:rPr>
              <w:t xml:space="preserve"> lleve a cabo todos los trámites en un mismo año, debido a que los trámites cuentan con periodicidad de presentación distinta. </w:t>
            </w:r>
          </w:p>
          <w:p w14:paraId="0C788BD7" w14:textId="77777777" w:rsidR="00D945D5" w:rsidRPr="007C1B4B" w:rsidRDefault="00D945D5" w:rsidP="001047C4">
            <w:pPr>
              <w:spacing w:line="276" w:lineRule="auto"/>
              <w:contextualSpacing/>
              <w:jc w:val="both"/>
              <w:rPr>
                <w:rFonts w:ascii="Montserrat" w:eastAsia="Times New Roman" w:hAnsi="Montserrat" w:cs="Arial"/>
                <w:sz w:val="14"/>
                <w:szCs w:val="14"/>
                <w:lang w:eastAsia="es-MX"/>
              </w:rPr>
            </w:pPr>
          </w:p>
          <w:p w14:paraId="07995D79" w14:textId="25975055" w:rsidR="00D945D5" w:rsidRPr="007C1B4B" w:rsidRDefault="00D945D5" w:rsidP="001047C4">
            <w:pPr>
              <w:spacing w:line="276" w:lineRule="auto"/>
              <w:contextualSpacing/>
              <w:jc w:val="both"/>
              <w:rPr>
                <w:rFonts w:ascii="Montserrat" w:eastAsia="Times New Roman" w:hAnsi="Montserrat" w:cs="Arial"/>
                <w:sz w:val="14"/>
                <w:szCs w:val="14"/>
                <w:lang w:eastAsia="es-MX"/>
              </w:rPr>
            </w:pPr>
            <w:r w:rsidRPr="007C1B4B">
              <w:rPr>
                <w:rFonts w:ascii="Montserrat" w:eastAsia="Times New Roman" w:hAnsi="Montserrat" w:cs="Arial"/>
                <w:sz w:val="14"/>
                <w:szCs w:val="14"/>
                <w:lang w:eastAsia="es-MX"/>
              </w:rPr>
              <w:t xml:space="preserve">Por su parte, las acciones regulatorias son aplicables para todos los </w:t>
            </w:r>
            <w:r w:rsidR="003B265E" w:rsidRPr="007C1B4B">
              <w:rPr>
                <w:rFonts w:ascii="Montserrat" w:eastAsia="Times New Roman" w:hAnsi="Montserrat" w:cs="Arial"/>
                <w:bCs/>
                <w:sz w:val="14"/>
                <w:szCs w:val="14"/>
                <w:lang w:eastAsia="es-MX"/>
              </w:rPr>
              <w:t xml:space="preserve">Transportistas y Almacenistas </w:t>
            </w:r>
            <w:r w:rsidRPr="007C1B4B">
              <w:rPr>
                <w:rFonts w:ascii="Montserrat" w:eastAsia="Times New Roman" w:hAnsi="Montserrat" w:cs="Arial"/>
                <w:sz w:val="14"/>
                <w:szCs w:val="14"/>
                <w:lang w:eastAsia="es-MX"/>
              </w:rPr>
              <w:t>anualmente, sin embargo, la estimación de cumplimiento a lo largo de horizonte económico (30 [treinta] años) estará determinado por la estrategia comercial de cada</w:t>
            </w:r>
            <w:r w:rsidR="003B265E" w:rsidRPr="007C1B4B">
              <w:rPr>
                <w:rFonts w:ascii="Montserrat" w:eastAsia="Times New Roman" w:hAnsi="Montserrat" w:cs="Arial"/>
                <w:sz w:val="14"/>
                <w:szCs w:val="14"/>
                <w:lang w:eastAsia="es-MX"/>
              </w:rPr>
              <w:t xml:space="preserve"> </w:t>
            </w:r>
            <w:r w:rsidR="003B265E" w:rsidRPr="007C1B4B">
              <w:rPr>
                <w:rFonts w:ascii="Montserrat" w:eastAsia="Times New Roman" w:hAnsi="Montserrat" w:cs="Arial"/>
                <w:bCs/>
                <w:sz w:val="14"/>
                <w:szCs w:val="14"/>
                <w:lang w:eastAsia="es-MX"/>
              </w:rPr>
              <w:t>Transportista o Almacenista</w:t>
            </w:r>
            <w:r w:rsidRPr="007C1B4B">
              <w:rPr>
                <w:rFonts w:ascii="Montserrat" w:eastAsia="Times New Roman" w:hAnsi="Montserrat" w:cs="Arial"/>
                <w:sz w:val="14"/>
                <w:szCs w:val="14"/>
                <w:lang w:eastAsia="es-MX"/>
              </w:rPr>
              <w:t>, así como las acciones que lleve a cabo ante la Comisión.</w:t>
            </w:r>
          </w:p>
          <w:p w14:paraId="21A39E6F" w14:textId="77777777" w:rsidR="00FB68C2" w:rsidRPr="007C1B4B" w:rsidRDefault="00FB68C2" w:rsidP="001047C4">
            <w:pPr>
              <w:spacing w:line="276" w:lineRule="auto"/>
              <w:contextualSpacing/>
              <w:rPr>
                <w:rFonts w:ascii="Montserrat" w:eastAsia="Times New Roman" w:hAnsi="Montserrat" w:cs="Arial"/>
                <w:b/>
                <w:sz w:val="14"/>
                <w:szCs w:val="14"/>
                <w:lang w:eastAsia="es-MX"/>
              </w:rPr>
            </w:pPr>
          </w:p>
        </w:tc>
      </w:tr>
      <w:tr w:rsidR="00D945D5" w:rsidRPr="007C1B4B" w14:paraId="058244C1" w14:textId="77777777" w:rsidTr="00EA2352">
        <w:tc>
          <w:tcPr>
            <w:tcW w:w="9351" w:type="dxa"/>
            <w:gridSpan w:val="3"/>
          </w:tcPr>
          <w:p w14:paraId="6B14E506" w14:textId="77777777" w:rsidR="00D945D5" w:rsidRPr="007C1B4B" w:rsidRDefault="00D945D5" w:rsidP="001047C4">
            <w:pPr>
              <w:spacing w:line="276" w:lineRule="auto"/>
              <w:contextualSpacing/>
              <w:jc w:val="both"/>
              <w:rPr>
                <w:rFonts w:ascii="Montserrat" w:eastAsia="Times New Roman" w:hAnsi="Montserrat" w:cs="Arial"/>
                <w:b/>
                <w:sz w:val="14"/>
                <w:szCs w:val="14"/>
                <w:lang w:eastAsia="es-MX"/>
              </w:rPr>
            </w:pPr>
          </w:p>
          <w:p w14:paraId="1BA30BC5" w14:textId="77777777" w:rsidR="00D945D5" w:rsidRPr="007C1B4B" w:rsidRDefault="00D945D5" w:rsidP="001047C4">
            <w:pPr>
              <w:spacing w:line="276" w:lineRule="auto"/>
              <w:contextualSpacing/>
              <w:jc w:val="both"/>
              <w:rPr>
                <w:rFonts w:ascii="Montserrat" w:eastAsia="Times New Roman" w:hAnsi="Montserrat" w:cs="Arial"/>
                <w:b/>
                <w:sz w:val="14"/>
                <w:szCs w:val="14"/>
                <w:lang w:eastAsia="es-MX"/>
              </w:rPr>
            </w:pPr>
            <w:r w:rsidRPr="007C1B4B">
              <w:rPr>
                <w:rFonts w:ascii="Montserrat" w:eastAsia="Times New Roman" w:hAnsi="Montserrat" w:cs="Arial"/>
                <w:b/>
                <w:sz w:val="14"/>
                <w:szCs w:val="14"/>
                <w:lang w:eastAsia="es-MX"/>
              </w:rPr>
              <w:t>Proporcione la estimación monetizada de los costos que implica la regulación:</w:t>
            </w:r>
          </w:p>
          <w:p w14:paraId="59075051" w14:textId="77777777" w:rsidR="00D945D5" w:rsidRPr="007C1B4B" w:rsidRDefault="00D945D5" w:rsidP="001047C4">
            <w:pPr>
              <w:spacing w:line="276" w:lineRule="auto"/>
              <w:contextualSpacing/>
              <w:jc w:val="both"/>
              <w:rPr>
                <w:rFonts w:ascii="Montserrat" w:eastAsia="Times New Roman" w:hAnsi="Montserrat" w:cs="Arial"/>
                <w:sz w:val="14"/>
                <w:szCs w:val="14"/>
                <w:lang w:eastAsia="es-MX"/>
              </w:rPr>
            </w:pPr>
          </w:p>
          <w:p w14:paraId="08A125C5" w14:textId="4B980C14" w:rsidR="00D945D5" w:rsidRPr="007C1B4B" w:rsidRDefault="00D945D5" w:rsidP="001047C4">
            <w:pPr>
              <w:spacing w:line="276" w:lineRule="auto"/>
              <w:contextualSpacing/>
              <w:jc w:val="both"/>
              <w:rPr>
                <w:rFonts w:ascii="Montserrat" w:eastAsia="Times New Roman" w:hAnsi="Montserrat" w:cs="Arial"/>
                <w:sz w:val="14"/>
                <w:szCs w:val="14"/>
                <w:lang w:eastAsia="es-MX"/>
              </w:rPr>
            </w:pPr>
            <w:r w:rsidRPr="007C1B4B">
              <w:rPr>
                <w:rFonts w:ascii="Montserrat" w:eastAsia="Times New Roman" w:hAnsi="Montserrat" w:cs="Arial"/>
                <w:sz w:val="14"/>
                <w:szCs w:val="14"/>
                <w:lang w:eastAsia="es-MX"/>
              </w:rPr>
              <w:t xml:space="preserve">Los costos para los </w:t>
            </w:r>
            <w:r w:rsidR="00625616" w:rsidRPr="007C1B4B">
              <w:rPr>
                <w:rFonts w:ascii="Montserrat" w:eastAsia="Times New Roman" w:hAnsi="Montserrat" w:cs="Arial"/>
                <w:sz w:val="14"/>
                <w:szCs w:val="14"/>
                <w:lang w:eastAsia="es-MX"/>
              </w:rPr>
              <w:t>2</w:t>
            </w:r>
            <w:r w:rsidRPr="007C1B4B">
              <w:rPr>
                <w:rFonts w:ascii="Montserrat" w:eastAsia="Times New Roman" w:hAnsi="Montserrat" w:cs="Arial"/>
                <w:sz w:val="14"/>
                <w:szCs w:val="14"/>
                <w:lang w:eastAsia="es-MX"/>
              </w:rPr>
              <w:t xml:space="preserve"> (</w:t>
            </w:r>
            <w:r w:rsidR="00625616" w:rsidRPr="007C1B4B">
              <w:rPr>
                <w:rFonts w:ascii="Montserrat" w:eastAsia="Times New Roman" w:hAnsi="Montserrat" w:cs="Arial"/>
                <w:sz w:val="14"/>
                <w:szCs w:val="14"/>
                <w:lang w:eastAsia="es-MX"/>
              </w:rPr>
              <w:t>dos</w:t>
            </w:r>
            <w:r w:rsidRPr="007C1B4B">
              <w:rPr>
                <w:rFonts w:ascii="Montserrat" w:eastAsia="Times New Roman" w:hAnsi="Montserrat" w:cs="Arial"/>
                <w:sz w:val="14"/>
                <w:szCs w:val="14"/>
                <w:lang w:eastAsia="es-MX"/>
              </w:rPr>
              <w:t>) trámites</w:t>
            </w:r>
            <w:r w:rsidR="00625616" w:rsidRPr="007C1B4B">
              <w:rPr>
                <w:rFonts w:ascii="Montserrat" w:eastAsia="Times New Roman" w:hAnsi="Montserrat" w:cs="Arial"/>
                <w:sz w:val="14"/>
                <w:szCs w:val="14"/>
                <w:lang w:eastAsia="es-MX"/>
              </w:rPr>
              <w:t xml:space="preserve"> y 4 (cuatro) solicitudes</w:t>
            </w:r>
            <w:r w:rsidR="0004320E" w:rsidRPr="007C1B4B">
              <w:rPr>
                <w:rFonts w:ascii="Montserrat" w:eastAsia="Times New Roman" w:hAnsi="Montserrat" w:cs="Arial"/>
                <w:sz w:val="14"/>
                <w:szCs w:val="14"/>
                <w:lang w:eastAsia="es-MX"/>
              </w:rPr>
              <w:t xml:space="preserve"> que</w:t>
            </w:r>
            <w:r w:rsidRPr="007C1B4B">
              <w:rPr>
                <w:rFonts w:ascii="Montserrat" w:eastAsia="Times New Roman" w:hAnsi="Montserrat" w:cs="Arial"/>
                <w:sz w:val="14"/>
                <w:szCs w:val="14"/>
                <w:lang w:eastAsia="es-MX"/>
              </w:rPr>
              <w:t xml:space="preserve"> se consideraron de la siguiente manera:</w:t>
            </w:r>
          </w:p>
          <w:p w14:paraId="2932B116" w14:textId="77777777" w:rsidR="00243C95" w:rsidRPr="007C1B4B" w:rsidRDefault="00243C95" w:rsidP="001047C4">
            <w:pPr>
              <w:spacing w:line="276" w:lineRule="auto"/>
              <w:contextualSpacing/>
              <w:jc w:val="both"/>
              <w:rPr>
                <w:rFonts w:ascii="Montserrat" w:hAnsi="Montserrat" w:cs="Arial"/>
                <w:sz w:val="14"/>
                <w:szCs w:val="14"/>
                <w:lang w:eastAsia="es-MX"/>
              </w:rPr>
            </w:pPr>
          </w:p>
          <w:p w14:paraId="18C06D84" w14:textId="77777777" w:rsidR="00243C95" w:rsidRPr="007C1B4B" w:rsidRDefault="00625616" w:rsidP="001047C4">
            <w:pPr>
              <w:pStyle w:val="Prrafodelista"/>
              <w:numPr>
                <w:ilvl w:val="0"/>
                <w:numId w:val="1"/>
              </w:numPr>
              <w:spacing w:line="276" w:lineRule="auto"/>
              <w:ind w:left="600"/>
              <w:jc w:val="both"/>
              <w:rPr>
                <w:rFonts w:ascii="Montserrat" w:eastAsia="Times New Roman" w:hAnsi="Montserrat" w:cs="Arial"/>
                <w:sz w:val="14"/>
                <w:szCs w:val="14"/>
                <w:lang w:eastAsia="es-MX"/>
              </w:rPr>
            </w:pPr>
            <w:r w:rsidRPr="007C1B4B">
              <w:rPr>
                <w:rFonts w:ascii="Montserrat" w:eastAsia="Times New Roman" w:hAnsi="Montserrat" w:cs="Arial"/>
                <w:sz w:val="14"/>
                <w:szCs w:val="14"/>
                <w:lang w:eastAsia="es-MX"/>
              </w:rPr>
              <w:t>Se mantiene el</w:t>
            </w:r>
            <w:r w:rsidR="00243C95" w:rsidRPr="007C1B4B">
              <w:rPr>
                <w:rFonts w:ascii="Montserrat" w:eastAsia="Times New Roman" w:hAnsi="Montserrat" w:cs="Arial"/>
                <w:sz w:val="14"/>
                <w:szCs w:val="14"/>
                <w:lang w:eastAsia="es-MX"/>
              </w:rPr>
              <w:t xml:space="preserve"> trámite </w:t>
            </w:r>
            <w:r w:rsidRPr="007C1B4B">
              <w:rPr>
                <w:rFonts w:ascii="Montserrat" w:eastAsia="Times New Roman" w:hAnsi="Montserrat" w:cs="Arial"/>
                <w:sz w:val="14"/>
                <w:szCs w:val="14"/>
                <w:lang w:eastAsia="es-MX"/>
              </w:rPr>
              <w:t>CRE-19-022-E</w:t>
            </w:r>
            <w:r w:rsidRPr="007C1B4B">
              <w:rPr>
                <w:rFonts w:ascii="Montserrat" w:hAnsi="Montserrat"/>
                <w:sz w:val="14"/>
                <w:szCs w:val="14"/>
              </w:rPr>
              <w:t xml:space="preserve"> </w:t>
            </w:r>
            <w:r w:rsidRPr="007C1B4B">
              <w:rPr>
                <w:rFonts w:ascii="Montserrat" w:eastAsia="Times New Roman" w:hAnsi="Montserrat" w:cs="Arial"/>
                <w:sz w:val="14"/>
                <w:szCs w:val="14"/>
                <w:lang w:eastAsia="es-MX"/>
              </w:rPr>
              <w:t>Obligaciones de transporte de gas natural por medio de ductos.  Modalidad: Estados financieros dictaminados e información financiera</w:t>
            </w:r>
            <w:r w:rsidR="00243C95" w:rsidRPr="007C1B4B">
              <w:rPr>
                <w:rFonts w:ascii="Montserrat" w:eastAsia="Times New Roman" w:hAnsi="Montserrat" w:cs="Arial"/>
                <w:sz w:val="14"/>
                <w:szCs w:val="14"/>
                <w:lang w:eastAsia="es-MX"/>
              </w:rPr>
              <w:t>.</w:t>
            </w:r>
          </w:p>
          <w:p w14:paraId="2936103C" w14:textId="77777777" w:rsidR="00243C95" w:rsidRPr="007C1B4B" w:rsidRDefault="00243C95" w:rsidP="001047C4">
            <w:pPr>
              <w:spacing w:line="276" w:lineRule="auto"/>
              <w:jc w:val="both"/>
              <w:rPr>
                <w:rFonts w:ascii="Montserrat" w:eastAsia="Times New Roman" w:hAnsi="Montserrat" w:cs="Arial"/>
                <w:sz w:val="14"/>
                <w:szCs w:val="14"/>
                <w:lang w:eastAsia="es-MX"/>
              </w:rPr>
            </w:pPr>
          </w:p>
          <w:p w14:paraId="1A1998E1" w14:textId="1481B34A" w:rsidR="00243C95" w:rsidRPr="007C1B4B" w:rsidRDefault="00243C95" w:rsidP="001047C4">
            <w:pPr>
              <w:spacing w:line="276" w:lineRule="auto"/>
              <w:ind w:left="569"/>
              <w:contextualSpacing/>
              <w:jc w:val="both"/>
              <w:rPr>
                <w:rFonts w:ascii="Montserrat" w:hAnsi="Montserrat" w:cs="Arial"/>
                <w:sz w:val="14"/>
                <w:szCs w:val="14"/>
                <w:lang w:eastAsia="es-MX"/>
              </w:rPr>
            </w:pPr>
            <w:r w:rsidRPr="007C1B4B">
              <w:rPr>
                <w:rFonts w:ascii="Montserrat" w:hAnsi="Montserrat" w:cs="Arial"/>
                <w:sz w:val="14"/>
                <w:szCs w:val="14"/>
                <w:lang w:eastAsia="es-MX"/>
              </w:rPr>
              <w:t xml:space="preserve">Se determinó </w:t>
            </w:r>
            <w:r w:rsidR="00625616" w:rsidRPr="007C1B4B">
              <w:rPr>
                <w:rFonts w:ascii="Montserrat" w:hAnsi="Montserrat" w:cs="Arial"/>
                <w:sz w:val="14"/>
                <w:szCs w:val="14"/>
                <w:lang w:eastAsia="es-MX"/>
              </w:rPr>
              <w:t>una permanencia</w:t>
            </w:r>
            <w:r w:rsidRPr="007C1B4B">
              <w:rPr>
                <w:rFonts w:ascii="Montserrat" w:hAnsi="Montserrat" w:cs="Arial"/>
                <w:sz w:val="14"/>
                <w:szCs w:val="14"/>
                <w:lang w:eastAsia="es-MX"/>
              </w:rPr>
              <w:t xml:space="preserve"> en el costo del trámite. Dich</w:t>
            </w:r>
            <w:r w:rsidR="00625616" w:rsidRPr="007C1B4B">
              <w:rPr>
                <w:rFonts w:ascii="Montserrat" w:hAnsi="Montserrat" w:cs="Arial"/>
                <w:sz w:val="14"/>
                <w:szCs w:val="14"/>
                <w:lang w:eastAsia="es-MX"/>
              </w:rPr>
              <w:t>o costo</w:t>
            </w:r>
            <w:r w:rsidRPr="007C1B4B">
              <w:rPr>
                <w:rFonts w:ascii="Montserrat" w:hAnsi="Montserrat" w:cs="Arial"/>
                <w:sz w:val="14"/>
                <w:szCs w:val="14"/>
                <w:lang w:eastAsia="es-MX"/>
              </w:rPr>
              <w:t xml:space="preserve"> se estimó considerando </w:t>
            </w:r>
            <w:r w:rsidR="00625616" w:rsidRPr="007C1B4B">
              <w:rPr>
                <w:rFonts w:ascii="Montserrat" w:hAnsi="Montserrat" w:cs="Arial"/>
                <w:sz w:val="14"/>
                <w:szCs w:val="14"/>
                <w:lang w:eastAsia="es-MX"/>
              </w:rPr>
              <w:t>los requisitos que deberá proporcionar el Transportista</w:t>
            </w:r>
            <w:r w:rsidRPr="007C1B4B">
              <w:rPr>
                <w:rFonts w:ascii="Montserrat" w:hAnsi="Montserrat" w:cs="Arial"/>
                <w:sz w:val="14"/>
                <w:szCs w:val="14"/>
                <w:lang w:eastAsia="es-MX"/>
              </w:rPr>
              <w:t xml:space="preserve">, en caso de implementarse el Anteproyecto. Por lo anterior, el costo consiste en </w:t>
            </w:r>
            <w:r w:rsidR="00625616" w:rsidRPr="007C1B4B">
              <w:rPr>
                <w:rFonts w:ascii="Montserrat" w:hAnsi="Montserrat" w:cs="Calibri"/>
                <w:color w:val="000000"/>
                <w:sz w:val="14"/>
                <w:szCs w:val="14"/>
              </w:rPr>
              <w:t>257,718.34</w:t>
            </w:r>
            <w:r w:rsidRPr="007C1B4B">
              <w:rPr>
                <w:rFonts w:ascii="Montserrat" w:hAnsi="Montserrat" w:cs="Arial"/>
                <w:sz w:val="14"/>
                <w:szCs w:val="14"/>
                <w:lang w:eastAsia="es-MX"/>
              </w:rPr>
              <w:t xml:space="preserve"> pesos. Para mayor referencia ver la pestaña </w:t>
            </w:r>
            <w:r w:rsidR="00327E09">
              <w:rPr>
                <w:rFonts w:ascii="Montserrat" w:hAnsi="Montserrat" w:cs="Arial"/>
                <w:sz w:val="14"/>
                <w:szCs w:val="14"/>
                <w:lang w:eastAsia="es-MX"/>
              </w:rPr>
              <w:t>8</w:t>
            </w:r>
            <w:r w:rsidRPr="007C1B4B">
              <w:rPr>
                <w:rFonts w:ascii="Montserrat" w:hAnsi="Montserrat" w:cs="Arial"/>
                <w:sz w:val="14"/>
                <w:szCs w:val="14"/>
                <w:lang w:eastAsia="es-MX"/>
              </w:rPr>
              <w:t xml:space="preserve"> del “Anexo </w:t>
            </w:r>
            <w:r w:rsidR="00625616" w:rsidRPr="007C1B4B">
              <w:rPr>
                <w:rFonts w:ascii="Montserrat" w:hAnsi="Montserrat" w:cs="Arial"/>
                <w:sz w:val="14"/>
                <w:szCs w:val="14"/>
                <w:lang w:eastAsia="es-MX"/>
              </w:rPr>
              <w:t>2</w:t>
            </w:r>
            <w:r w:rsidRPr="007C1B4B">
              <w:rPr>
                <w:rFonts w:ascii="Montserrat" w:hAnsi="Montserrat" w:cs="Arial"/>
                <w:sz w:val="14"/>
                <w:szCs w:val="14"/>
                <w:lang w:eastAsia="es-MX"/>
              </w:rPr>
              <w:t xml:space="preserve">. </w:t>
            </w:r>
            <w:r w:rsidR="00625616" w:rsidRPr="007C1B4B">
              <w:rPr>
                <w:rFonts w:ascii="Montserrat" w:hAnsi="Montserrat" w:cs="Arial"/>
                <w:sz w:val="14"/>
                <w:szCs w:val="14"/>
                <w:lang w:eastAsia="es-MX"/>
              </w:rPr>
              <w:t>Memoria de Cálculo</w:t>
            </w:r>
            <w:r w:rsidRPr="007C1B4B">
              <w:rPr>
                <w:rFonts w:ascii="Montserrat" w:hAnsi="Montserrat" w:cs="Arial"/>
                <w:sz w:val="14"/>
                <w:szCs w:val="14"/>
                <w:lang w:eastAsia="es-MX"/>
              </w:rPr>
              <w:t>”.</w:t>
            </w:r>
          </w:p>
          <w:p w14:paraId="630AA35D" w14:textId="77777777" w:rsidR="00D945D5" w:rsidRPr="007C1B4B" w:rsidRDefault="00D945D5" w:rsidP="001047C4">
            <w:pPr>
              <w:spacing w:line="276" w:lineRule="auto"/>
              <w:contextualSpacing/>
              <w:jc w:val="both"/>
              <w:rPr>
                <w:rFonts w:ascii="Montserrat" w:hAnsi="Montserrat" w:cs="Arial"/>
                <w:sz w:val="14"/>
                <w:szCs w:val="14"/>
                <w:lang w:eastAsia="es-MX"/>
              </w:rPr>
            </w:pPr>
          </w:p>
          <w:p w14:paraId="2A2A0665" w14:textId="77777777" w:rsidR="00625616" w:rsidRPr="007C1B4B" w:rsidRDefault="00625616" w:rsidP="001047C4">
            <w:pPr>
              <w:pStyle w:val="Prrafodelista"/>
              <w:numPr>
                <w:ilvl w:val="0"/>
                <w:numId w:val="1"/>
              </w:numPr>
              <w:spacing w:line="276" w:lineRule="auto"/>
              <w:ind w:left="600"/>
              <w:jc w:val="both"/>
              <w:rPr>
                <w:rFonts w:ascii="Montserrat" w:eastAsia="Times New Roman" w:hAnsi="Montserrat" w:cs="Arial"/>
                <w:sz w:val="14"/>
                <w:szCs w:val="14"/>
                <w:lang w:eastAsia="es-MX"/>
              </w:rPr>
            </w:pPr>
            <w:r w:rsidRPr="007C1B4B">
              <w:rPr>
                <w:rFonts w:ascii="Montserrat" w:eastAsia="Times New Roman" w:hAnsi="Montserrat" w:cs="Arial"/>
                <w:sz w:val="14"/>
                <w:szCs w:val="14"/>
                <w:lang w:eastAsia="es-MX"/>
              </w:rPr>
              <w:t>Se mantiene el trámite CRE-19-020-E</w:t>
            </w:r>
            <w:r w:rsidRPr="007C1B4B">
              <w:rPr>
                <w:rFonts w:ascii="Montserrat" w:hAnsi="Montserrat"/>
                <w:sz w:val="14"/>
                <w:szCs w:val="14"/>
              </w:rPr>
              <w:t xml:space="preserve"> </w:t>
            </w:r>
            <w:r w:rsidRPr="007C1B4B">
              <w:rPr>
                <w:rFonts w:ascii="Montserrat" w:eastAsia="Times New Roman" w:hAnsi="Montserrat" w:cs="Arial"/>
                <w:sz w:val="14"/>
                <w:szCs w:val="14"/>
                <w:lang w:eastAsia="es-MX"/>
              </w:rPr>
              <w:t>Obligaciones de transporte de gas natural por medio de ductos.  Modalidad: Estados financieros dictaminados e información financiera.</w:t>
            </w:r>
          </w:p>
          <w:p w14:paraId="294421D7" w14:textId="77777777" w:rsidR="00625616" w:rsidRPr="007C1B4B" w:rsidRDefault="00625616" w:rsidP="001047C4">
            <w:pPr>
              <w:spacing w:line="276" w:lineRule="auto"/>
              <w:jc w:val="both"/>
              <w:rPr>
                <w:rFonts w:ascii="Montserrat" w:eastAsia="Times New Roman" w:hAnsi="Montserrat" w:cs="Arial"/>
                <w:sz w:val="14"/>
                <w:szCs w:val="14"/>
                <w:lang w:eastAsia="es-MX"/>
              </w:rPr>
            </w:pPr>
          </w:p>
          <w:p w14:paraId="35D30415" w14:textId="4EC7E4B1" w:rsidR="00625616" w:rsidRPr="007C1B4B" w:rsidRDefault="00625616" w:rsidP="001047C4">
            <w:pPr>
              <w:spacing w:line="276" w:lineRule="auto"/>
              <w:ind w:left="569"/>
              <w:contextualSpacing/>
              <w:jc w:val="both"/>
              <w:rPr>
                <w:rFonts w:ascii="Montserrat" w:hAnsi="Montserrat" w:cs="Arial"/>
                <w:sz w:val="14"/>
                <w:szCs w:val="14"/>
                <w:lang w:eastAsia="es-MX"/>
              </w:rPr>
            </w:pPr>
            <w:r w:rsidRPr="007C1B4B">
              <w:rPr>
                <w:rFonts w:ascii="Montserrat" w:hAnsi="Montserrat" w:cs="Arial"/>
                <w:sz w:val="14"/>
                <w:szCs w:val="14"/>
                <w:lang w:eastAsia="es-MX"/>
              </w:rPr>
              <w:t xml:space="preserve">Se determinó una permanencia en el costo del trámite. Dicho costo se estimó considerando los requisitos que deberá proporcionar el Almacenista, en caso de implementarse el Anteproyecto. Por lo anterior, el costo consiste en </w:t>
            </w:r>
            <w:r w:rsidRPr="007C1B4B">
              <w:rPr>
                <w:rFonts w:ascii="Montserrat" w:hAnsi="Montserrat" w:cs="Calibri"/>
                <w:color w:val="000000"/>
                <w:sz w:val="14"/>
                <w:szCs w:val="14"/>
              </w:rPr>
              <w:t>257,718.34</w:t>
            </w:r>
            <w:r w:rsidRPr="007C1B4B">
              <w:rPr>
                <w:rFonts w:ascii="Montserrat" w:hAnsi="Montserrat" w:cs="Arial"/>
                <w:sz w:val="14"/>
                <w:szCs w:val="14"/>
                <w:lang w:eastAsia="es-MX"/>
              </w:rPr>
              <w:t xml:space="preserve"> pesos. Para mayor referencia ver la pestaña 7 del “Anexo 2. Memoria de Cálculo”.</w:t>
            </w:r>
          </w:p>
          <w:p w14:paraId="7B505E56" w14:textId="77777777" w:rsidR="00625616" w:rsidRPr="007C1B4B" w:rsidRDefault="00625616" w:rsidP="001047C4">
            <w:pPr>
              <w:spacing w:line="276" w:lineRule="auto"/>
              <w:ind w:left="569"/>
              <w:contextualSpacing/>
              <w:jc w:val="both"/>
              <w:rPr>
                <w:rFonts w:ascii="Montserrat" w:hAnsi="Montserrat" w:cs="Arial"/>
                <w:sz w:val="14"/>
                <w:szCs w:val="14"/>
                <w:lang w:eastAsia="es-MX"/>
              </w:rPr>
            </w:pPr>
          </w:p>
          <w:p w14:paraId="553FF8BC" w14:textId="659D26BA" w:rsidR="00D945D5" w:rsidRPr="007C1B4B" w:rsidRDefault="00625616" w:rsidP="001047C4">
            <w:pPr>
              <w:pStyle w:val="Prrafodelista"/>
              <w:numPr>
                <w:ilvl w:val="0"/>
                <w:numId w:val="1"/>
              </w:numPr>
              <w:spacing w:line="276" w:lineRule="auto"/>
              <w:ind w:left="600"/>
              <w:jc w:val="both"/>
              <w:rPr>
                <w:rFonts w:ascii="Montserrat" w:eastAsia="Times New Roman" w:hAnsi="Montserrat" w:cs="Arial"/>
                <w:sz w:val="14"/>
                <w:szCs w:val="14"/>
                <w:lang w:eastAsia="es-MX"/>
              </w:rPr>
            </w:pPr>
            <w:r w:rsidRPr="007C1B4B">
              <w:rPr>
                <w:rFonts w:ascii="Montserrat" w:eastAsia="Times New Roman" w:hAnsi="Montserrat" w:cs="Arial"/>
                <w:sz w:val="14"/>
                <w:szCs w:val="14"/>
                <w:lang w:eastAsia="es-MX"/>
              </w:rPr>
              <w:t>Solicitud de aprobación de tarifas máximas para</w:t>
            </w:r>
            <w:r w:rsidR="0046069A" w:rsidRPr="007C1B4B">
              <w:rPr>
                <w:rFonts w:ascii="Montserrat" w:eastAsia="Times New Roman" w:hAnsi="Montserrat" w:cs="Arial"/>
                <w:sz w:val="14"/>
                <w:szCs w:val="14"/>
                <w:lang w:eastAsia="es-MX"/>
              </w:rPr>
              <w:t xml:space="preserve"> las </w:t>
            </w:r>
            <w:r w:rsidRPr="007C1B4B">
              <w:rPr>
                <w:rFonts w:ascii="Montserrat" w:eastAsia="Times New Roman" w:hAnsi="Montserrat" w:cs="Arial"/>
                <w:sz w:val="14"/>
                <w:szCs w:val="14"/>
                <w:lang w:eastAsia="es-MX"/>
              </w:rPr>
              <w:t>actividades</w:t>
            </w:r>
            <w:r w:rsidR="0046069A" w:rsidRPr="007C1B4B">
              <w:rPr>
                <w:rFonts w:ascii="Montserrat" w:eastAsia="Times New Roman" w:hAnsi="Montserrat" w:cs="Arial"/>
                <w:sz w:val="14"/>
                <w:szCs w:val="14"/>
                <w:lang w:eastAsia="es-MX"/>
              </w:rPr>
              <w:t xml:space="preserve"> </w:t>
            </w:r>
            <w:r w:rsidRPr="007C1B4B">
              <w:rPr>
                <w:rFonts w:ascii="Montserrat" w:eastAsia="Times New Roman" w:hAnsi="Montserrat" w:cs="Arial"/>
                <w:sz w:val="14"/>
                <w:szCs w:val="14"/>
                <w:lang w:eastAsia="es-MX"/>
              </w:rPr>
              <w:t xml:space="preserve">de </w:t>
            </w:r>
            <w:r w:rsidR="0046069A" w:rsidRPr="007C1B4B">
              <w:rPr>
                <w:rFonts w:ascii="Montserrat" w:eastAsia="Times New Roman" w:hAnsi="Montserrat" w:cs="Arial"/>
                <w:sz w:val="14"/>
                <w:szCs w:val="14"/>
                <w:lang w:eastAsia="es-MX"/>
              </w:rPr>
              <w:t>T</w:t>
            </w:r>
            <w:r w:rsidRPr="007C1B4B">
              <w:rPr>
                <w:rFonts w:ascii="Montserrat" w:eastAsia="Times New Roman" w:hAnsi="Montserrat" w:cs="Arial"/>
                <w:sz w:val="14"/>
                <w:szCs w:val="14"/>
                <w:lang w:eastAsia="es-MX"/>
              </w:rPr>
              <w:t xml:space="preserve">ransporte </w:t>
            </w:r>
            <w:r w:rsidR="0046069A" w:rsidRPr="007C1B4B">
              <w:rPr>
                <w:rFonts w:ascii="Montserrat" w:eastAsia="Times New Roman" w:hAnsi="Montserrat" w:cs="Arial"/>
                <w:sz w:val="14"/>
                <w:szCs w:val="14"/>
                <w:lang w:eastAsia="es-MX"/>
              </w:rPr>
              <w:t xml:space="preserve">por ducto y Almacenamiento </w:t>
            </w:r>
            <w:r w:rsidRPr="007C1B4B">
              <w:rPr>
                <w:rFonts w:ascii="Montserrat" w:eastAsia="Times New Roman" w:hAnsi="Montserrat" w:cs="Arial"/>
                <w:sz w:val="14"/>
                <w:szCs w:val="14"/>
                <w:lang w:eastAsia="es-MX"/>
              </w:rPr>
              <w:t>de gas natural</w:t>
            </w:r>
            <w:r w:rsidR="00D945D5" w:rsidRPr="007C1B4B">
              <w:rPr>
                <w:rFonts w:ascii="Montserrat" w:eastAsia="Times New Roman" w:hAnsi="Montserrat" w:cs="Arial"/>
                <w:sz w:val="14"/>
                <w:szCs w:val="14"/>
                <w:lang w:eastAsia="es-MX"/>
              </w:rPr>
              <w:t xml:space="preserve">  </w:t>
            </w:r>
          </w:p>
          <w:p w14:paraId="123628EE" w14:textId="77777777" w:rsidR="00D945D5" w:rsidRPr="007C1B4B" w:rsidRDefault="00D945D5" w:rsidP="001047C4">
            <w:pPr>
              <w:tabs>
                <w:tab w:val="left" w:pos="885"/>
              </w:tabs>
              <w:spacing w:line="276" w:lineRule="auto"/>
              <w:contextualSpacing/>
              <w:jc w:val="both"/>
              <w:rPr>
                <w:rFonts w:ascii="Montserrat" w:eastAsia="Times New Roman" w:hAnsi="Montserrat" w:cs="Arial"/>
                <w:sz w:val="14"/>
                <w:szCs w:val="14"/>
                <w:lang w:eastAsia="es-MX"/>
              </w:rPr>
            </w:pPr>
          </w:p>
          <w:p w14:paraId="42CCE3C4" w14:textId="58E391E6" w:rsidR="00D945D5" w:rsidRPr="007C1B4B" w:rsidRDefault="00D945D5" w:rsidP="001047C4">
            <w:pPr>
              <w:spacing w:line="276" w:lineRule="auto"/>
              <w:ind w:left="569"/>
              <w:contextualSpacing/>
              <w:jc w:val="both"/>
              <w:rPr>
                <w:rFonts w:ascii="Montserrat" w:hAnsi="Montserrat" w:cs="Arial"/>
                <w:sz w:val="14"/>
                <w:szCs w:val="14"/>
                <w:lang w:eastAsia="es-MX"/>
              </w:rPr>
            </w:pPr>
            <w:r w:rsidRPr="007C1B4B">
              <w:rPr>
                <w:rFonts w:ascii="Montserrat" w:hAnsi="Montserrat" w:cs="Arial"/>
                <w:sz w:val="14"/>
                <w:szCs w:val="14"/>
                <w:lang w:eastAsia="es-MX"/>
              </w:rPr>
              <w:t xml:space="preserve">Se determinó </w:t>
            </w:r>
            <w:r w:rsidR="00061384">
              <w:rPr>
                <w:rFonts w:ascii="Montserrat" w:hAnsi="Montserrat" w:cs="Arial"/>
                <w:sz w:val="14"/>
                <w:szCs w:val="14"/>
                <w:lang w:eastAsia="es-MX"/>
              </w:rPr>
              <w:t xml:space="preserve">un aumento en </w:t>
            </w:r>
            <w:r w:rsidRPr="007C1B4B">
              <w:rPr>
                <w:rFonts w:ascii="Montserrat" w:hAnsi="Montserrat" w:cs="Arial"/>
                <w:sz w:val="14"/>
                <w:szCs w:val="14"/>
                <w:lang w:eastAsia="es-MX"/>
              </w:rPr>
              <w:t xml:space="preserve">el costo </w:t>
            </w:r>
            <w:r w:rsidR="00625616" w:rsidRPr="007C1B4B">
              <w:rPr>
                <w:rFonts w:ascii="Montserrat" w:hAnsi="Montserrat" w:cs="Arial"/>
                <w:sz w:val="14"/>
                <w:szCs w:val="14"/>
                <w:lang w:eastAsia="es-MX"/>
              </w:rPr>
              <w:t>la solicitud</w:t>
            </w:r>
            <w:r w:rsidRPr="007C1B4B">
              <w:rPr>
                <w:rFonts w:ascii="Montserrat" w:hAnsi="Montserrat" w:cs="Arial"/>
                <w:sz w:val="14"/>
                <w:szCs w:val="14"/>
                <w:lang w:eastAsia="es-MX"/>
              </w:rPr>
              <w:t xml:space="preserve">, derivado de los requisitos documentales; además, </w:t>
            </w:r>
            <w:r w:rsidR="00625616" w:rsidRPr="007C1B4B">
              <w:rPr>
                <w:rFonts w:ascii="Montserrat" w:hAnsi="Montserrat" w:cs="Arial"/>
                <w:sz w:val="14"/>
                <w:szCs w:val="14"/>
                <w:lang w:eastAsia="es-MX"/>
              </w:rPr>
              <w:t xml:space="preserve">del </w:t>
            </w:r>
            <w:r w:rsidRPr="007C1B4B">
              <w:rPr>
                <w:rFonts w:ascii="Montserrat" w:hAnsi="Montserrat" w:cs="Arial"/>
                <w:sz w:val="14"/>
                <w:szCs w:val="14"/>
                <w:lang w:eastAsia="es-MX"/>
              </w:rPr>
              <w:t xml:space="preserve">pago de aprovechamiento. Por lo anterior, el </w:t>
            </w:r>
            <w:r w:rsidR="00061384">
              <w:rPr>
                <w:rFonts w:ascii="Montserrat" w:hAnsi="Montserrat" w:cs="Arial"/>
                <w:sz w:val="14"/>
                <w:szCs w:val="14"/>
                <w:lang w:eastAsia="es-MX"/>
              </w:rPr>
              <w:t xml:space="preserve">aumento en el </w:t>
            </w:r>
            <w:r w:rsidRPr="007C1B4B">
              <w:rPr>
                <w:rFonts w:ascii="Montserrat" w:hAnsi="Montserrat" w:cs="Arial"/>
                <w:sz w:val="14"/>
                <w:szCs w:val="14"/>
                <w:lang w:eastAsia="es-MX"/>
              </w:rPr>
              <w:t xml:space="preserve">costo </w:t>
            </w:r>
            <w:r w:rsidR="00625616" w:rsidRPr="007C1B4B">
              <w:rPr>
                <w:rFonts w:ascii="Montserrat" w:hAnsi="Montserrat" w:cs="Arial"/>
                <w:sz w:val="14"/>
                <w:szCs w:val="14"/>
                <w:lang w:eastAsia="es-MX"/>
              </w:rPr>
              <w:t xml:space="preserve">por cada una de las actividades </w:t>
            </w:r>
            <w:r w:rsidRPr="007C1B4B">
              <w:rPr>
                <w:rFonts w:ascii="Montserrat" w:hAnsi="Montserrat" w:cs="Arial"/>
                <w:sz w:val="14"/>
                <w:szCs w:val="14"/>
                <w:lang w:eastAsia="es-MX"/>
              </w:rPr>
              <w:t xml:space="preserve">consiste en </w:t>
            </w:r>
            <w:r w:rsidR="00061384">
              <w:rPr>
                <w:rFonts w:ascii="Montserrat" w:hAnsi="Montserrat" w:cs="Arial"/>
                <w:sz w:val="14"/>
                <w:szCs w:val="14"/>
                <w:lang w:eastAsia="es-MX"/>
              </w:rPr>
              <w:t>193,288.76</w:t>
            </w:r>
            <w:r w:rsidR="00625616" w:rsidRPr="007C1B4B">
              <w:rPr>
                <w:rFonts w:ascii="Montserrat" w:hAnsi="Montserrat" w:cs="Arial"/>
                <w:sz w:val="14"/>
                <w:szCs w:val="14"/>
                <w:lang w:eastAsia="es-MX"/>
              </w:rPr>
              <w:t xml:space="preserve"> </w:t>
            </w:r>
            <w:r w:rsidRPr="007C1B4B">
              <w:rPr>
                <w:rFonts w:ascii="Montserrat" w:hAnsi="Montserrat" w:cs="Arial"/>
                <w:sz w:val="14"/>
                <w:szCs w:val="14"/>
                <w:lang w:eastAsia="es-MX"/>
              </w:rPr>
              <w:t>pesos.</w:t>
            </w:r>
            <w:r w:rsidR="00061384">
              <w:rPr>
                <w:rFonts w:ascii="Montserrat" w:hAnsi="Montserrat" w:cs="Arial"/>
                <w:sz w:val="14"/>
                <w:szCs w:val="14"/>
                <w:lang w:eastAsia="es-MX"/>
              </w:rPr>
              <w:t xml:space="preserve"> Teniendo un costo de cumplimiento total para esta solicitud de 1,149,884.22 pesos </w:t>
            </w:r>
          </w:p>
          <w:p w14:paraId="494A9D9C" w14:textId="77777777" w:rsidR="00D945D5" w:rsidRPr="007C1B4B" w:rsidRDefault="00D945D5" w:rsidP="001047C4">
            <w:pPr>
              <w:tabs>
                <w:tab w:val="left" w:pos="885"/>
              </w:tabs>
              <w:spacing w:line="276" w:lineRule="auto"/>
              <w:contextualSpacing/>
              <w:jc w:val="both"/>
              <w:rPr>
                <w:rFonts w:ascii="Montserrat" w:eastAsia="Times New Roman" w:hAnsi="Montserrat" w:cs="Arial"/>
                <w:sz w:val="14"/>
                <w:szCs w:val="14"/>
                <w:lang w:eastAsia="es-MX"/>
              </w:rPr>
            </w:pPr>
          </w:p>
          <w:p w14:paraId="4E8D477B" w14:textId="77777777" w:rsidR="00625616" w:rsidRPr="007C1B4B" w:rsidRDefault="00625616" w:rsidP="001047C4">
            <w:pPr>
              <w:pStyle w:val="Prrafodelista"/>
              <w:numPr>
                <w:ilvl w:val="0"/>
                <w:numId w:val="1"/>
              </w:numPr>
              <w:spacing w:line="276" w:lineRule="auto"/>
              <w:ind w:left="600"/>
              <w:jc w:val="both"/>
              <w:rPr>
                <w:rFonts w:ascii="Montserrat" w:eastAsia="Times New Roman" w:hAnsi="Montserrat" w:cs="Arial"/>
                <w:sz w:val="14"/>
                <w:szCs w:val="14"/>
                <w:lang w:eastAsia="es-MX"/>
              </w:rPr>
            </w:pPr>
            <w:r w:rsidRPr="007C1B4B">
              <w:rPr>
                <w:rFonts w:ascii="Montserrat" w:eastAsia="Times New Roman" w:hAnsi="Montserrat" w:cs="Arial"/>
                <w:sz w:val="14"/>
                <w:szCs w:val="14"/>
                <w:lang w:eastAsia="es-MX"/>
              </w:rPr>
              <w:t>Solicitud de ajustes de tarifas máximas por expedición o modificación de las Normas Oficiales Mexicanas aplicables</w:t>
            </w:r>
            <w:r w:rsidR="0046069A" w:rsidRPr="007C1B4B">
              <w:rPr>
                <w:rFonts w:ascii="Montserrat" w:eastAsia="Times New Roman" w:hAnsi="Montserrat" w:cs="Arial"/>
                <w:sz w:val="14"/>
                <w:szCs w:val="14"/>
                <w:lang w:eastAsia="es-MX"/>
              </w:rPr>
              <w:t xml:space="preserve"> para Transporte por ducto y Almacenamiento de Gas Natural </w:t>
            </w:r>
          </w:p>
          <w:p w14:paraId="1CFC2369" w14:textId="77777777" w:rsidR="00625616" w:rsidRPr="007C1B4B" w:rsidRDefault="00625616" w:rsidP="001047C4">
            <w:pPr>
              <w:pStyle w:val="Prrafodelista"/>
              <w:tabs>
                <w:tab w:val="left" w:pos="885"/>
              </w:tabs>
              <w:spacing w:line="276" w:lineRule="auto"/>
              <w:ind w:left="592"/>
              <w:jc w:val="both"/>
              <w:rPr>
                <w:rFonts w:ascii="Montserrat" w:eastAsia="Times New Roman" w:hAnsi="Montserrat" w:cs="Arial"/>
                <w:sz w:val="14"/>
                <w:szCs w:val="14"/>
                <w:lang w:eastAsia="es-MX"/>
              </w:rPr>
            </w:pPr>
          </w:p>
          <w:p w14:paraId="0FE731F0" w14:textId="7E4B4C01" w:rsidR="00D945D5" w:rsidRPr="007C1B4B" w:rsidRDefault="00625616" w:rsidP="001047C4">
            <w:pPr>
              <w:spacing w:line="276" w:lineRule="auto"/>
              <w:ind w:left="569"/>
              <w:contextualSpacing/>
              <w:jc w:val="both"/>
              <w:rPr>
                <w:rFonts w:ascii="Montserrat" w:hAnsi="Montserrat" w:cs="Arial"/>
                <w:sz w:val="14"/>
                <w:szCs w:val="14"/>
                <w:lang w:eastAsia="es-MX"/>
              </w:rPr>
            </w:pPr>
            <w:r w:rsidRPr="007C1B4B">
              <w:rPr>
                <w:rFonts w:ascii="Montserrat" w:hAnsi="Montserrat" w:cs="Arial"/>
                <w:sz w:val="14"/>
                <w:szCs w:val="14"/>
                <w:lang w:eastAsia="es-MX"/>
              </w:rPr>
              <w:t xml:space="preserve">Se determinó el costo la solicitud, derivado de los requisitos documentales; además, del pago de aprovechamiento. </w:t>
            </w:r>
            <w:r w:rsidR="00D945D5" w:rsidRPr="007C1B4B">
              <w:rPr>
                <w:rFonts w:ascii="Montserrat" w:hAnsi="Montserrat" w:cs="Arial"/>
                <w:sz w:val="14"/>
                <w:szCs w:val="14"/>
                <w:lang w:eastAsia="es-MX"/>
              </w:rPr>
              <w:t xml:space="preserve">Por lo anterior, el costo </w:t>
            </w:r>
            <w:r w:rsidRPr="007C1B4B">
              <w:rPr>
                <w:rFonts w:ascii="Montserrat" w:hAnsi="Montserrat" w:cs="Arial"/>
                <w:sz w:val="14"/>
                <w:szCs w:val="14"/>
                <w:lang w:eastAsia="es-MX"/>
              </w:rPr>
              <w:t xml:space="preserve">por cada una de las actividades </w:t>
            </w:r>
            <w:r w:rsidR="00D945D5" w:rsidRPr="007C1B4B">
              <w:rPr>
                <w:rFonts w:ascii="Montserrat" w:hAnsi="Montserrat" w:cs="Arial"/>
                <w:sz w:val="14"/>
                <w:szCs w:val="14"/>
                <w:lang w:eastAsia="es-MX"/>
              </w:rPr>
              <w:t xml:space="preserve">consiste en </w:t>
            </w:r>
            <w:r w:rsidR="00776AB1" w:rsidRPr="007C1B4B">
              <w:rPr>
                <w:rFonts w:ascii="Montserrat" w:hAnsi="Montserrat" w:cs="Arial"/>
                <w:sz w:val="14"/>
                <w:szCs w:val="14"/>
                <w:lang w:eastAsia="es-MX"/>
              </w:rPr>
              <w:t xml:space="preserve">149,884.22 </w:t>
            </w:r>
            <w:r w:rsidR="00D945D5" w:rsidRPr="007C1B4B">
              <w:rPr>
                <w:rFonts w:ascii="Montserrat" w:hAnsi="Montserrat" w:cs="Arial"/>
                <w:sz w:val="14"/>
                <w:szCs w:val="14"/>
                <w:lang w:eastAsia="es-MX"/>
              </w:rPr>
              <w:t>pesos.</w:t>
            </w:r>
          </w:p>
          <w:p w14:paraId="33737FE8" w14:textId="77777777" w:rsidR="00D945D5" w:rsidRPr="007C1B4B" w:rsidRDefault="00D945D5" w:rsidP="001047C4">
            <w:pPr>
              <w:spacing w:line="276" w:lineRule="auto"/>
              <w:ind w:left="569"/>
              <w:contextualSpacing/>
              <w:jc w:val="both"/>
              <w:rPr>
                <w:rFonts w:ascii="Montserrat" w:eastAsia="Times New Roman" w:hAnsi="Montserrat" w:cs="Arial"/>
                <w:sz w:val="14"/>
                <w:szCs w:val="14"/>
                <w:lang w:eastAsia="es-MX"/>
              </w:rPr>
            </w:pPr>
          </w:p>
          <w:p w14:paraId="70FEB833" w14:textId="77777777" w:rsidR="00D945D5" w:rsidRPr="007C1B4B" w:rsidRDefault="00625616" w:rsidP="001047C4">
            <w:pPr>
              <w:pStyle w:val="Prrafodelista"/>
              <w:numPr>
                <w:ilvl w:val="0"/>
                <w:numId w:val="1"/>
              </w:numPr>
              <w:tabs>
                <w:tab w:val="left" w:pos="885"/>
              </w:tabs>
              <w:spacing w:line="276" w:lineRule="auto"/>
              <w:ind w:left="600"/>
              <w:jc w:val="both"/>
              <w:rPr>
                <w:rFonts w:ascii="Montserrat" w:eastAsia="Times New Roman" w:hAnsi="Montserrat" w:cs="Arial"/>
                <w:sz w:val="14"/>
                <w:szCs w:val="14"/>
                <w:lang w:eastAsia="es-MX"/>
              </w:rPr>
            </w:pPr>
            <w:r w:rsidRPr="007C1B4B">
              <w:rPr>
                <w:rFonts w:ascii="Montserrat" w:eastAsia="Times New Roman" w:hAnsi="Montserrat" w:cs="Arial"/>
                <w:sz w:val="14"/>
                <w:szCs w:val="14"/>
                <w:lang w:eastAsia="es-MX"/>
              </w:rPr>
              <w:t>Solicitud de ajuste anual por índice de inflación de tarifas máximas para</w:t>
            </w:r>
            <w:r w:rsidR="0046069A" w:rsidRPr="007C1B4B">
              <w:rPr>
                <w:rFonts w:ascii="Montserrat" w:eastAsia="Times New Roman" w:hAnsi="Montserrat" w:cs="Arial"/>
                <w:sz w:val="14"/>
                <w:szCs w:val="14"/>
                <w:lang w:eastAsia="es-MX"/>
              </w:rPr>
              <w:t xml:space="preserve"> Transporte por ducto y Almacenamiento de Gas Natural</w:t>
            </w:r>
          </w:p>
          <w:p w14:paraId="76ED8352" w14:textId="77777777" w:rsidR="0046069A" w:rsidRPr="007C1B4B" w:rsidRDefault="0046069A" w:rsidP="001047C4">
            <w:pPr>
              <w:pStyle w:val="Prrafodelista"/>
              <w:tabs>
                <w:tab w:val="left" w:pos="885"/>
              </w:tabs>
              <w:spacing w:line="276" w:lineRule="auto"/>
              <w:ind w:left="600"/>
              <w:jc w:val="both"/>
              <w:rPr>
                <w:rFonts w:ascii="Montserrat" w:eastAsia="Times New Roman" w:hAnsi="Montserrat" w:cs="Arial"/>
                <w:sz w:val="14"/>
                <w:szCs w:val="14"/>
                <w:lang w:eastAsia="es-MX"/>
              </w:rPr>
            </w:pPr>
          </w:p>
          <w:p w14:paraId="10D3D84E" w14:textId="77777777" w:rsidR="0046069A" w:rsidRPr="007C1B4B" w:rsidRDefault="0046069A" w:rsidP="001047C4">
            <w:pPr>
              <w:spacing w:line="276" w:lineRule="auto"/>
              <w:ind w:left="569"/>
              <w:contextualSpacing/>
              <w:jc w:val="both"/>
              <w:rPr>
                <w:rFonts w:ascii="Montserrat" w:hAnsi="Montserrat" w:cs="Arial"/>
                <w:sz w:val="14"/>
                <w:szCs w:val="14"/>
                <w:lang w:eastAsia="es-MX"/>
              </w:rPr>
            </w:pPr>
            <w:r w:rsidRPr="007C1B4B">
              <w:rPr>
                <w:rFonts w:ascii="Montserrat" w:hAnsi="Montserrat" w:cs="Arial"/>
                <w:sz w:val="14"/>
                <w:szCs w:val="14"/>
                <w:lang w:eastAsia="es-MX"/>
              </w:rPr>
              <w:t>Se determinó el costo la solicitud, derivado de los requisitos documentales. Por lo anterior, el costo por cada una de las actividades consiste en 64,429.59 pesos.</w:t>
            </w:r>
          </w:p>
          <w:p w14:paraId="2A1DD106" w14:textId="77777777" w:rsidR="0046069A" w:rsidRPr="007C1B4B" w:rsidRDefault="0046069A" w:rsidP="001047C4">
            <w:pPr>
              <w:spacing w:line="276" w:lineRule="auto"/>
              <w:ind w:left="569"/>
              <w:contextualSpacing/>
              <w:jc w:val="both"/>
              <w:rPr>
                <w:rFonts w:ascii="Montserrat" w:hAnsi="Montserrat" w:cs="Arial"/>
                <w:sz w:val="14"/>
                <w:szCs w:val="14"/>
                <w:lang w:eastAsia="es-MX"/>
              </w:rPr>
            </w:pPr>
          </w:p>
          <w:p w14:paraId="54E89EDB" w14:textId="77777777" w:rsidR="0046069A" w:rsidRPr="007C1B4B" w:rsidRDefault="0046069A" w:rsidP="001047C4">
            <w:pPr>
              <w:pStyle w:val="Prrafodelista"/>
              <w:numPr>
                <w:ilvl w:val="0"/>
                <w:numId w:val="1"/>
              </w:numPr>
              <w:tabs>
                <w:tab w:val="left" w:pos="885"/>
              </w:tabs>
              <w:spacing w:line="276" w:lineRule="auto"/>
              <w:ind w:left="600"/>
              <w:jc w:val="both"/>
              <w:rPr>
                <w:rFonts w:ascii="Montserrat" w:eastAsia="Times New Roman" w:hAnsi="Montserrat" w:cs="Arial"/>
                <w:sz w:val="14"/>
                <w:szCs w:val="14"/>
                <w:lang w:eastAsia="es-MX"/>
              </w:rPr>
            </w:pPr>
            <w:r w:rsidRPr="007C1B4B">
              <w:rPr>
                <w:rFonts w:ascii="Montserrat" w:eastAsia="Times New Roman" w:hAnsi="Montserrat" w:cs="Arial"/>
                <w:sz w:val="14"/>
                <w:szCs w:val="14"/>
                <w:lang w:eastAsia="es-MX"/>
              </w:rPr>
              <w:t>Solicitud de ajustes de tarifas máximas por modificación de características técnicas del sistema para Transporte por ducto y Almacenamiento de Gas Natural.</w:t>
            </w:r>
          </w:p>
          <w:p w14:paraId="7B2322ED" w14:textId="77777777" w:rsidR="0046069A" w:rsidRPr="007C1B4B" w:rsidRDefault="0046069A" w:rsidP="001047C4">
            <w:pPr>
              <w:pStyle w:val="Prrafodelista"/>
              <w:tabs>
                <w:tab w:val="left" w:pos="885"/>
              </w:tabs>
              <w:spacing w:line="276" w:lineRule="auto"/>
              <w:ind w:left="600"/>
              <w:jc w:val="both"/>
              <w:rPr>
                <w:rFonts w:ascii="Montserrat" w:eastAsia="Times New Roman" w:hAnsi="Montserrat" w:cs="Arial"/>
                <w:sz w:val="14"/>
                <w:szCs w:val="14"/>
                <w:lang w:eastAsia="es-MX"/>
              </w:rPr>
            </w:pPr>
          </w:p>
          <w:p w14:paraId="2DAC4E60" w14:textId="29AFC50A" w:rsidR="00D945D5" w:rsidRDefault="00061384" w:rsidP="00061384">
            <w:pPr>
              <w:spacing w:line="276" w:lineRule="auto"/>
              <w:ind w:left="569"/>
              <w:contextualSpacing/>
              <w:jc w:val="both"/>
              <w:rPr>
                <w:rFonts w:ascii="Montserrat" w:hAnsi="Montserrat" w:cs="Arial"/>
                <w:sz w:val="14"/>
                <w:szCs w:val="14"/>
                <w:lang w:eastAsia="es-MX"/>
              </w:rPr>
            </w:pPr>
            <w:r w:rsidRPr="007C1B4B">
              <w:rPr>
                <w:rFonts w:ascii="Montserrat" w:hAnsi="Montserrat" w:cs="Arial"/>
                <w:sz w:val="14"/>
                <w:szCs w:val="14"/>
                <w:lang w:eastAsia="es-MX"/>
              </w:rPr>
              <w:lastRenderedPageBreak/>
              <w:t xml:space="preserve">Se determinó </w:t>
            </w:r>
            <w:r>
              <w:rPr>
                <w:rFonts w:ascii="Montserrat" w:hAnsi="Montserrat" w:cs="Arial"/>
                <w:sz w:val="14"/>
                <w:szCs w:val="14"/>
                <w:lang w:eastAsia="es-MX"/>
              </w:rPr>
              <w:t xml:space="preserve">un aumento en </w:t>
            </w:r>
            <w:r w:rsidRPr="007C1B4B">
              <w:rPr>
                <w:rFonts w:ascii="Montserrat" w:hAnsi="Montserrat" w:cs="Arial"/>
                <w:sz w:val="14"/>
                <w:szCs w:val="14"/>
                <w:lang w:eastAsia="es-MX"/>
              </w:rPr>
              <w:t xml:space="preserve">el costo </w:t>
            </w:r>
            <w:r w:rsidR="00B8268C">
              <w:rPr>
                <w:rFonts w:ascii="Montserrat" w:hAnsi="Montserrat" w:cs="Arial"/>
                <w:sz w:val="14"/>
                <w:szCs w:val="14"/>
                <w:lang w:eastAsia="es-MX"/>
              </w:rPr>
              <w:t xml:space="preserve">de </w:t>
            </w:r>
            <w:r w:rsidRPr="007C1B4B">
              <w:rPr>
                <w:rFonts w:ascii="Montserrat" w:hAnsi="Montserrat" w:cs="Arial"/>
                <w:sz w:val="14"/>
                <w:szCs w:val="14"/>
                <w:lang w:eastAsia="es-MX"/>
              </w:rPr>
              <w:t>la solicitud</w:t>
            </w:r>
            <w:r w:rsidR="00B8268C">
              <w:rPr>
                <w:rFonts w:ascii="Montserrat" w:hAnsi="Montserrat" w:cs="Arial"/>
                <w:sz w:val="14"/>
                <w:szCs w:val="14"/>
                <w:lang w:eastAsia="es-MX"/>
              </w:rPr>
              <w:t>,</w:t>
            </w:r>
            <w:r>
              <w:rPr>
                <w:rFonts w:ascii="Montserrat" w:hAnsi="Montserrat" w:cs="Arial"/>
                <w:sz w:val="14"/>
                <w:szCs w:val="14"/>
                <w:lang w:eastAsia="es-MX"/>
              </w:rPr>
              <w:t xml:space="preserve"> derivado de la modificación en el plazo de resolución que tendrá la Comisión</w:t>
            </w:r>
            <w:r w:rsidRPr="007C1B4B">
              <w:rPr>
                <w:rFonts w:ascii="Montserrat" w:hAnsi="Montserrat" w:cs="Arial"/>
                <w:sz w:val="14"/>
                <w:szCs w:val="14"/>
                <w:lang w:eastAsia="es-MX"/>
              </w:rPr>
              <w:t xml:space="preserve">; además, del pago de aprovechamiento. Por lo anterior, el </w:t>
            </w:r>
            <w:r>
              <w:rPr>
                <w:rFonts w:ascii="Montserrat" w:hAnsi="Montserrat" w:cs="Arial"/>
                <w:sz w:val="14"/>
                <w:szCs w:val="14"/>
                <w:lang w:eastAsia="es-MX"/>
              </w:rPr>
              <w:t xml:space="preserve">aumento en el </w:t>
            </w:r>
            <w:r w:rsidRPr="007C1B4B">
              <w:rPr>
                <w:rFonts w:ascii="Montserrat" w:hAnsi="Montserrat" w:cs="Arial"/>
                <w:sz w:val="14"/>
                <w:szCs w:val="14"/>
                <w:lang w:eastAsia="es-MX"/>
              </w:rPr>
              <w:t xml:space="preserve">costo por cada una de las actividades consiste en </w:t>
            </w:r>
            <w:r>
              <w:rPr>
                <w:rFonts w:ascii="Montserrat" w:hAnsi="Montserrat" w:cs="Arial"/>
                <w:sz w:val="14"/>
                <w:szCs w:val="14"/>
                <w:lang w:eastAsia="es-MX"/>
              </w:rPr>
              <w:t>579,866.27</w:t>
            </w:r>
            <w:r w:rsidRPr="007C1B4B">
              <w:rPr>
                <w:rFonts w:ascii="Montserrat" w:hAnsi="Montserrat" w:cs="Arial"/>
                <w:sz w:val="14"/>
                <w:szCs w:val="14"/>
                <w:lang w:eastAsia="es-MX"/>
              </w:rPr>
              <w:t xml:space="preserve"> pesos.</w:t>
            </w:r>
            <w:r>
              <w:rPr>
                <w:rFonts w:ascii="Montserrat" w:hAnsi="Montserrat" w:cs="Arial"/>
                <w:sz w:val="14"/>
                <w:szCs w:val="14"/>
                <w:lang w:eastAsia="es-MX"/>
              </w:rPr>
              <w:t xml:space="preserve"> Teniendo un costo de cumplimiento total para esta solicitud de 1,149,884.22 pesos </w:t>
            </w:r>
          </w:p>
          <w:p w14:paraId="78DAD0A3" w14:textId="77777777" w:rsidR="00061384" w:rsidRPr="00061384" w:rsidRDefault="00061384" w:rsidP="00061384">
            <w:pPr>
              <w:spacing w:line="276" w:lineRule="auto"/>
              <w:ind w:left="569"/>
              <w:contextualSpacing/>
              <w:jc w:val="both"/>
              <w:rPr>
                <w:rFonts w:ascii="Montserrat" w:hAnsi="Montserrat" w:cs="Arial"/>
                <w:sz w:val="14"/>
                <w:szCs w:val="14"/>
                <w:lang w:eastAsia="es-MX"/>
              </w:rPr>
            </w:pPr>
          </w:p>
          <w:p w14:paraId="4647920A" w14:textId="54675412" w:rsidR="00D945D5" w:rsidRPr="007C1B4B" w:rsidRDefault="00D945D5" w:rsidP="001047C4">
            <w:pPr>
              <w:pStyle w:val="Prrafodelista"/>
              <w:numPr>
                <w:ilvl w:val="0"/>
                <w:numId w:val="21"/>
              </w:numPr>
              <w:tabs>
                <w:tab w:val="left" w:pos="885"/>
              </w:tabs>
              <w:spacing w:line="276" w:lineRule="auto"/>
              <w:jc w:val="both"/>
              <w:rPr>
                <w:rFonts w:ascii="Montserrat" w:eastAsia="Times New Roman" w:hAnsi="Montserrat" w:cs="Arial"/>
                <w:sz w:val="14"/>
                <w:szCs w:val="14"/>
                <w:lang w:eastAsia="es-MX"/>
              </w:rPr>
            </w:pPr>
            <w:r w:rsidRPr="007C1B4B">
              <w:rPr>
                <w:rFonts w:ascii="Montserrat" w:eastAsia="Times New Roman" w:hAnsi="Montserrat" w:cs="Arial"/>
                <w:sz w:val="14"/>
                <w:szCs w:val="14"/>
                <w:lang w:eastAsia="es-MX"/>
              </w:rPr>
              <w:t xml:space="preserve">De las </w:t>
            </w:r>
            <w:r w:rsidR="00A547C0">
              <w:rPr>
                <w:rFonts w:ascii="Montserrat" w:eastAsia="Times New Roman" w:hAnsi="Montserrat" w:cs="Arial"/>
                <w:sz w:val="14"/>
                <w:szCs w:val="14"/>
                <w:lang w:eastAsia="es-MX"/>
              </w:rPr>
              <w:t>40</w:t>
            </w:r>
            <w:r w:rsidRPr="007C1B4B">
              <w:rPr>
                <w:rFonts w:ascii="Montserrat" w:eastAsia="Times New Roman" w:hAnsi="Montserrat" w:cs="Arial"/>
                <w:sz w:val="14"/>
                <w:szCs w:val="14"/>
                <w:lang w:eastAsia="es-MX"/>
              </w:rPr>
              <w:t xml:space="preserve"> (</w:t>
            </w:r>
            <w:r w:rsidR="00A547C0">
              <w:rPr>
                <w:rFonts w:ascii="Montserrat" w:eastAsia="Times New Roman" w:hAnsi="Montserrat" w:cs="Arial"/>
                <w:sz w:val="14"/>
                <w:szCs w:val="14"/>
                <w:lang w:eastAsia="es-MX"/>
              </w:rPr>
              <w:t>cuarenta</w:t>
            </w:r>
            <w:r w:rsidR="00327E09">
              <w:rPr>
                <w:rFonts w:ascii="Montserrat" w:eastAsia="Times New Roman" w:hAnsi="Montserrat" w:cs="Arial"/>
                <w:sz w:val="14"/>
                <w:szCs w:val="14"/>
                <w:lang w:eastAsia="es-MX"/>
              </w:rPr>
              <w:t>)</w:t>
            </w:r>
            <w:r w:rsidRPr="007C1B4B">
              <w:rPr>
                <w:rFonts w:ascii="Montserrat" w:eastAsia="Times New Roman" w:hAnsi="Montserrat" w:cs="Arial"/>
                <w:sz w:val="14"/>
                <w:szCs w:val="14"/>
                <w:lang w:eastAsia="es-MX"/>
              </w:rPr>
              <w:t xml:space="preserve"> acciones regulatorias que se crean, únicamente 1</w:t>
            </w:r>
            <w:r w:rsidR="00327E09">
              <w:rPr>
                <w:rFonts w:ascii="Montserrat" w:eastAsia="Times New Roman" w:hAnsi="Montserrat" w:cs="Arial"/>
                <w:sz w:val="14"/>
                <w:szCs w:val="14"/>
                <w:lang w:eastAsia="es-MX"/>
              </w:rPr>
              <w:t>1</w:t>
            </w:r>
            <w:r w:rsidRPr="007C1B4B">
              <w:rPr>
                <w:rFonts w:ascii="Montserrat" w:eastAsia="Times New Roman" w:hAnsi="Montserrat" w:cs="Arial"/>
                <w:sz w:val="14"/>
                <w:szCs w:val="14"/>
                <w:lang w:eastAsia="es-MX"/>
              </w:rPr>
              <w:t xml:space="preserve"> (</w:t>
            </w:r>
            <w:r w:rsidR="00327E09">
              <w:rPr>
                <w:rFonts w:ascii="Montserrat" w:eastAsia="Times New Roman" w:hAnsi="Montserrat" w:cs="Arial"/>
                <w:sz w:val="14"/>
                <w:szCs w:val="14"/>
                <w:lang w:eastAsia="es-MX"/>
              </w:rPr>
              <w:t>once</w:t>
            </w:r>
            <w:r w:rsidRPr="007C1B4B">
              <w:rPr>
                <w:rFonts w:ascii="Montserrat" w:eastAsia="Times New Roman" w:hAnsi="Montserrat" w:cs="Arial"/>
                <w:sz w:val="14"/>
                <w:szCs w:val="14"/>
                <w:lang w:eastAsia="es-MX"/>
              </w:rPr>
              <w:t xml:space="preserve">) generan costos de cumplimiento. </w:t>
            </w:r>
          </w:p>
          <w:p w14:paraId="42BA6951" w14:textId="77777777" w:rsidR="00D945D5" w:rsidRPr="007C1B4B" w:rsidRDefault="00D945D5" w:rsidP="001047C4">
            <w:pPr>
              <w:spacing w:line="276" w:lineRule="auto"/>
              <w:contextualSpacing/>
              <w:jc w:val="both"/>
              <w:rPr>
                <w:rFonts w:ascii="Montserrat" w:eastAsia="Times New Roman" w:hAnsi="Montserrat" w:cs="Arial"/>
                <w:sz w:val="14"/>
                <w:szCs w:val="14"/>
                <w:lang w:eastAsia="es-MX"/>
              </w:rPr>
            </w:pPr>
          </w:p>
          <w:p w14:paraId="0467208C" w14:textId="5F725153" w:rsidR="00D945D5" w:rsidRPr="007C1B4B" w:rsidRDefault="00D945D5" w:rsidP="001047C4">
            <w:pPr>
              <w:spacing w:line="276" w:lineRule="auto"/>
              <w:ind w:left="569"/>
              <w:contextualSpacing/>
              <w:jc w:val="both"/>
              <w:rPr>
                <w:rFonts w:ascii="Montserrat" w:eastAsia="Times New Roman" w:hAnsi="Montserrat" w:cs="Arial"/>
                <w:sz w:val="14"/>
                <w:szCs w:val="14"/>
                <w:lang w:eastAsia="es-MX"/>
              </w:rPr>
            </w:pPr>
            <w:r w:rsidRPr="007C1B4B">
              <w:rPr>
                <w:rFonts w:ascii="Montserrat" w:eastAsia="Times New Roman" w:hAnsi="Montserrat" w:cs="Arial"/>
                <w:sz w:val="14"/>
                <w:szCs w:val="14"/>
                <w:lang w:eastAsia="es-MX"/>
              </w:rPr>
              <w:t xml:space="preserve">Se determinó el costo de las acciones regulatorias, derivado de las acciones que debe ejercer el </w:t>
            </w:r>
            <w:r w:rsidR="003B265E" w:rsidRPr="007C1B4B">
              <w:rPr>
                <w:rFonts w:ascii="Montserrat" w:eastAsia="Times New Roman" w:hAnsi="Montserrat" w:cs="Arial"/>
                <w:bCs/>
                <w:sz w:val="14"/>
                <w:szCs w:val="14"/>
                <w:lang w:eastAsia="es-MX"/>
              </w:rPr>
              <w:t>Transportista o Almacenista</w:t>
            </w:r>
            <w:r w:rsidRPr="007C1B4B">
              <w:rPr>
                <w:rFonts w:ascii="Montserrat" w:eastAsia="Times New Roman" w:hAnsi="Montserrat" w:cs="Arial"/>
                <w:sz w:val="14"/>
                <w:szCs w:val="14"/>
                <w:lang w:eastAsia="es-MX"/>
              </w:rPr>
              <w:t xml:space="preserve"> para cumplir con lo establecido en el Anteproyecto. Por lo anterior, el costo consiste en </w:t>
            </w:r>
            <w:r w:rsidR="00327E09">
              <w:rPr>
                <w:rFonts w:ascii="Montserrat" w:eastAsia="Times New Roman" w:hAnsi="Montserrat" w:cs="Arial"/>
                <w:sz w:val="14"/>
                <w:szCs w:val="14"/>
                <w:lang w:eastAsia="es-MX"/>
              </w:rPr>
              <w:t>33,779.69</w:t>
            </w:r>
            <w:r w:rsidRPr="007C1B4B">
              <w:rPr>
                <w:rFonts w:ascii="Montserrat" w:eastAsia="Times New Roman" w:hAnsi="Montserrat" w:cs="Arial"/>
                <w:sz w:val="14"/>
                <w:szCs w:val="14"/>
                <w:lang w:eastAsia="es-MX"/>
              </w:rPr>
              <w:t xml:space="preserve"> pesos</w:t>
            </w:r>
          </w:p>
          <w:p w14:paraId="03583F5A" w14:textId="77777777" w:rsidR="00D945D5" w:rsidRPr="007C1B4B" w:rsidRDefault="00D945D5" w:rsidP="001047C4">
            <w:pPr>
              <w:spacing w:line="276" w:lineRule="auto"/>
              <w:contextualSpacing/>
              <w:jc w:val="both"/>
              <w:rPr>
                <w:rFonts w:ascii="Montserrat" w:eastAsia="Times New Roman" w:hAnsi="Montserrat" w:cs="Arial"/>
                <w:sz w:val="14"/>
                <w:szCs w:val="14"/>
                <w:highlight w:val="cyan"/>
                <w:lang w:eastAsia="es-MX"/>
              </w:rPr>
            </w:pPr>
          </w:p>
          <w:p w14:paraId="6B8324C7" w14:textId="77777777" w:rsidR="00D945D5" w:rsidRPr="007C1B4B" w:rsidRDefault="00D945D5" w:rsidP="001047C4">
            <w:pPr>
              <w:spacing w:line="276" w:lineRule="auto"/>
              <w:contextualSpacing/>
              <w:jc w:val="both"/>
              <w:rPr>
                <w:rFonts w:ascii="Montserrat" w:eastAsia="Times New Roman" w:hAnsi="Montserrat" w:cs="Arial"/>
                <w:sz w:val="14"/>
                <w:szCs w:val="14"/>
                <w:lang w:eastAsia="es-MX"/>
              </w:rPr>
            </w:pPr>
            <w:r w:rsidRPr="007C1B4B">
              <w:rPr>
                <w:rFonts w:ascii="Montserrat" w:eastAsia="Times New Roman" w:hAnsi="Montserrat" w:cs="Arial"/>
                <w:sz w:val="14"/>
                <w:szCs w:val="14"/>
                <w:lang w:eastAsia="es-MX"/>
              </w:rPr>
              <w:t>De manera adicional, se presentan los supuestos para la estimación del Valor Presente (VP) de los costos:</w:t>
            </w:r>
          </w:p>
          <w:p w14:paraId="2126D244" w14:textId="77777777" w:rsidR="00D945D5" w:rsidRPr="007C1B4B" w:rsidRDefault="00D945D5" w:rsidP="001047C4">
            <w:pPr>
              <w:spacing w:line="276" w:lineRule="auto"/>
              <w:contextualSpacing/>
              <w:jc w:val="both"/>
              <w:rPr>
                <w:rFonts w:ascii="Montserrat" w:eastAsia="Times New Roman" w:hAnsi="Montserrat" w:cs="Arial"/>
                <w:sz w:val="14"/>
                <w:szCs w:val="14"/>
                <w:lang w:eastAsia="es-MX"/>
              </w:rPr>
            </w:pPr>
          </w:p>
          <w:p w14:paraId="695D4ACD" w14:textId="77777777" w:rsidR="00D945D5" w:rsidRPr="007C1B4B" w:rsidRDefault="00D945D5" w:rsidP="001047C4">
            <w:pPr>
              <w:pStyle w:val="Prrafodelista"/>
              <w:numPr>
                <w:ilvl w:val="0"/>
                <w:numId w:val="21"/>
              </w:numPr>
              <w:spacing w:line="276" w:lineRule="auto"/>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 xml:space="preserve">Variables financieras definidas como las variables requeridas para la estimación de valor presente, entre las que se encuentran: </w:t>
            </w:r>
          </w:p>
          <w:p w14:paraId="3B0B7AFB" w14:textId="77777777" w:rsidR="00D945D5" w:rsidRPr="007C1B4B" w:rsidRDefault="00D945D5" w:rsidP="001047C4">
            <w:pPr>
              <w:pStyle w:val="Prrafodelista"/>
              <w:spacing w:line="276" w:lineRule="auto"/>
              <w:ind w:left="569"/>
              <w:jc w:val="both"/>
              <w:rPr>
                <w:rFonts w:ascii="Montserrat" w:eastAsia="Times New Roman" w:hAnsi="Montserrat" w:cs="Arial"/>
                <w:bCs/>
                <w:sz w:val="14"/>
                <w:szCs w:val="14"/>
                <w:lang w:eastAsia="es-MX"/>
              </w:rPr>
            </w:pPr>
          </w:p>
          <w:p w14:paraId="4279C739" w14:textId="5726E214" w:rsidR="00D945D5" w:rsidRPr="007C1B4B" w:rsidRDefault="00D945D5" w:rsidP="001047C4">
            <w:pPr>
              <w:pStyle w:val="Prrafodelista"/>
              <w:numPr>
                <w:ilvl w:val="0"/>
                <w:numId w:val="21"/>
              </w:numPr>
              <w:spacing w:line="276" w:lineRule="auto"/>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Tasa de descuento</w:t>
            </w:r>
            <w:r w:rsidR="00871FB3" w:rsidRPr="007C1B4B">
              <w:rPr>
                <w:rFonts w:ascii="Montserrat" w:eastAsia="Times New Roman" w:hAnsi="Montserrat" w:cs="Arial"/>
                <w:bCs/>
                <w:sz w:val="14"/>
                <w:szCs w:val="14"/>
                <w:lang w:eastAsia="es-MX"/>
              </w:rPr>
              <w:t xml:space="preserve"> social</w:t>
            </w:r>
            <w:r w:rsidRPr="007C1B4B">
              <w:rPr>
                <w:rFonts w:ascii="Montserrat" w:eastAsia="Times New Roman" w:hAnsi="Montserrat" w:cs="Arial"/>
                <w:bCs/>
                <w:sz w:val="14"/>
                <w:szCs w:val="14"/>
                <w:lang w:eastAsia="es-MX"/>
              </w:rPr>
              <w:t>: es la tasa de interés que reflejar el costo de oportunidad de recibir o posponer cualquier beneficio obtenido por una inversión pública. Se consideró una tasa de 10.</w:t>
            </w:r>
            <w:r w:rsidR="00871FB3" w:rsidRPr="007C1B4B">
              <w:rPr>
                <w:rFonts w:ascii="Montserrat" w:eastAsia="Times New Roman" w:hAnsi="Montserrat" w:cs="Arial"/>
                <w:bCs/>
                <w:sz w:val="14"/>
                <w:szCs w:val="14"/>
                <w:lang w:eastAsia="es-MX"/>
              </w:rPr>
              <w:t>00</w:t>
            </w:r>
            <w:r w:rsidRPr="007C1B4B">
              <w:rPr>
                <w:rFonts w:ascii="Montserrat" w:eastAsia="Times New Roman" w:hAnsi="Montserrat" w:cs="Arial"/>
                <w:bCs/>
                <w:sz w:val="14"/>
                <w:szCs w:val="14"/>
                <w:lang w:eastAsia="es-MX"/>
              </w:rPr>
              <w:t xml:space="preserve">% consistente con lo establecido en la regulación vigente de acuerdo a </w:t>
            </w:r>
            <w:r w:rsidR="00871FB3" w:rsidRPr="007C1B4B">
              <w:rPr>
                <w:rFonts w:ascii="Montserrat" w:eastAsia="Times New Roman" w:hAnsi="Montserrat" w:cs="Arial"/>
                <w:bCs/>
                <w:sz w:val="14"/>
                <w:szCs w:val="14"/>
                <w:lang w:eastAsia="es-MX"/>
              </w:rPr>
              <w:t>la Tasa Social de Descuento (TSD) autorizada por la Secretar</w:t>
            </w:r>
            <w:r w:rsidR="00B8268C">
              <w:rPr>
                <w:rFonts w:ascii="Montserrat" w:eastAsia="Times New Roman" w:hAnsi="Montserrat" w:cs="Arial"/>
                <w:bCs/>
                <w:sz w:val="14"/>
                <w:szCs w:val="14"/>
                <w:lang w:eastAsia="es-MX"/>
              </w:rPr>
              <w:t>í</w:t>
            </w:r>
            <w:r w:rsidR="00871FB3" w:rsidRPr="007C1B4B">
              <w:rPr>
                <w:rFonts w:ascii="Montserrat" w:eastAsia="Times New Roman" w:hAnsi="Montserrat" w:cs="Arial"/>
                <w:bCs/>
                <w:sz w:val="14"/>
                <w:szCs w:val="14"/>
                <w:lang w:eastAsia="es-MX"/>
              </w:rPr>
              <w:t>a de Hacienda y Crédito Público, utilizada para la evaluación socioeconómica de los programas y proyectos de inversión, publicada en el Diario Oficial de la Federación el 30 de diciembre de 2013.</w:t>
            </w:r>
          </w:p>
          <w:p w14:paraId="54DCBFF4" w14:textId="77777777" w:rsidR="00D945D5" w:rsidRPr="007C1B4B" w:rsidRDefault="00D945D5" w:rsidP="001047C4">
            <w:pPr>
              <w:spacing w:line="276" w:lineRule="auto"/>
              <w:jc w:val="both"/>
              <w:rPr>
                <w:rFonts w:ascii="Montserrat" w:eastAsia="Times New Roman" w:hAnsi="Montserrat" w:cs="Arial"/>
                <w:bCs/>
                <w:sz w:val="14"/>
                <w:szCs w:val="14"/>
                <w:lang w:eastAsia="es-MX"/>
              </w:rPr>
            </w:pPr>
          </w:p>
          <w:p w14:paraId="33BCE336" w14:textId="77777777" w:rsidR="00D945D5" w:rsidRPr="007C1B4B" w:rsidRDefault="00D945D5" w:rsidP="001047C4">
            <w:pPr>
              <w:pStyle w:val="Prrafodelista"/>
              <w:numPr>
                <w:ilvl w:val="0"/>
                <w:numId w:val="21"/>
              </w:numPr>
              <w:spacing w:line="276" w:lineRule="auto"/>
              <w:ind w:left="592"/>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 xml:space="preserve">Crecimiento promedio anual: se determina como el promedio de los últimos </w:t>
            </w:r>
            <w:r w:rsidR="0046069A" w:rsidRPr="007C1B4B">
              <w:rPr>
                <w:rFonts w:ascii="Montserrat" w:eastAsia="Times New Roman" w:hAnsi="Montserrat" w:cs="Arial"/>
                <w:bCs/>
                <w:sz w:val="14"/>
                <w:szCs w:val="14"/>
                <w:lang w:eastAsia="es-MX"/>
              </w:rPr>
              <w:t>5</w:t>
            </w:r>
            <w:r w:rsidRPr="007C1B4B">
              <w:rPr>
                <w:rFonts w:ascii="Montserrat" w:eastAsia="Times New Roman" w:hAnsi="Montserrat" w:cs="Arial"/>
                <w:bCs/>
                <w:sz w:val="14"/>
                <w:szCs w:val="14"/>
                <w:lang w:eastAsia="es-MX"/>
              </w:rPr>
              <w:t xml:space="preserve"> (</w:t>
            </w:r>
            <w:r w:rsidR="0046069A" w:rsidRPr="007C1B4B">
              <w:rPr>
                <w:rFonts w:ascii="Montserrat" w:eastAsia="Times New Roman" w:hAnsi="Montserrat" w:cs="Arial"/>
                <w:bCs/>
                <w:sz w:val="14"/>
                <w:szCs w:val="14"/>
                <w:lang w:eastAsia="es-MX"/>
              </w:rPr>
              <w:t>cinco</w:t>
            </w:r>
            <w:r w:rsidRPr="007C1B4B">
              <w:rPr>
                <w:rFonts w:ascii="Montserrat" w:eastAsia="Times New Roman" w:hAnsi="Montserrat" w:cs="Arial"/>
                <w:bCs/>
                <w:sz w:val="14"/>
                <w:szCs w:val="14"/>
                <w:lang w:eastAsia="es-MX"/>
              </w:rPr>
              <w:t xml:space="preserve">) años de los permisos de </w:t>
            </w:r>
            <w:r w:rsidR="0046069A" w:rsidRPr="007C1B4B">
              <w:rPr>
                <w:rFonts w:ascii="Montserrat" w:eastAsia="Times New Roman" w:hAnsi="Montserrat" w:cs="Arial"/>
                <w:bCs/>
                <w:sz w:val="14"/>
                <w:szCs w:val="14"/>
                <w:lang w:eastAsia="es-MX"/>
              </w:rPr>
              <w:t>Transporte por ducto y Almacenamiento</w:t>
            </w:r>
            <w:r w:rsidRPr="007C1B4B">
              <w:rPr>
                <w:rFonts w:ascii="Montserrat" w:eastAsia="Times New Roman" w:hAnsi="Montserrat" w:cs="Arial"/>
                <w:bCs/>
                <w:sz w:val="14"/>
                <w:szCs w:val="14"/>
                <w:lang w:eastAsia="es-MX"/>
              </w:rPr>
              <w:t xml:space="preserve"> de </w:t>
            </w:r>
            <w:r w:rsidR="0046069A" w:rsidRPr="007C1B4B">
              <w:rPr>
                <w:rFonts w:ascii="Montserrat" w:eastAsia="Times New Roman" w:hAnsi="Montserrat" w:cs="Arial"/>
                <w:bCs/>
                <w:sz w:val="14"/>
                <w:szCs w:val="14"/>
                <w:lang w:eastAsia="es-MX"/>
              </w:rPr>
              <w:t>G</w:t>
            </w:r>
            <w:r w:rsidRPr="007C1B4B">
              <w:rPr>
                <w:rFonts w:ascii="Montserrat" w:eastAsia="Times New Roman" w:hAnsi="Montserrat" w:cs="Arial"/>
                <w:bCs/>
                <w:sz w:val="14"/>
                <w:szCs w:val="14"/>
                <w:lang w:eastAsia="es-MX"/>
              </w:rPr>
              <w:t xml:space="preserve">as </w:t>
            </w:r>
            <w:r w:rsidR="0046069A" w:rsidRPr="007C1B4B">
              <w:rPr>
                <w:rFonts w:ascii="Montserrat" w:eastAsia="Times New Roman" w:hAnsi="Montserrat" w:cs="Arial"/>
                <w:bCs/>
                <w:sz w:val="14"/>
                <w:szCs w:val="14"/>
                <w:lang w:eastAsia="es-MX"/>
              </w:rPr>
              <w:t>N</w:t>
            </w:r>
            <w:r w:rsidRPr="007C1B4B">
              <w:rPr>
                <w:rFonts w:ascii="Montserrat" w:eastAsia="Times New Roman" w:hAnsi="Montserrat" w:cs="Arial"/>
                <w:bCs/>
                <w:sz w:val="14"/>
                <w:szCs w:val="14"/>
                <w:lang w:eastAsia="es-MX"/>
              </w:rPr>
              <w:t xml:space="preserve">atural otorgados por la Comisión, resultando un promedio de </w:t>
            </w:r>
            <w:r w:rsidR="0046069A" w:rsidRPr="007C1B4B">
              <w:rPr>
                <w:rFonts w:ascii="Montserrat" w:eastAsia="Times New Roman" w:hAnsi="Montserrat" w:cs="Arial"/>
                <w:bCs/>
                <w:sz w:val="14"/>
                <w:szCs w:val="14"/>
                <w:lang w:eastAsia="es-MX"/>
              </w:rPr>
              <w:t>11</w:t>
            </w:r>
            <w:r w:rsidRPr="007C1B4B">
              <w:rPr>
                <w:rFonts w:ascii="Montserrat" w:eastAsia="Times New Roman" w:hAnsi="Montserrat" w:cs="Arial"/>
                <w:bCs/>
                <w:sz w:val="14"/>
                <w:szCs w:val="14"/>
                <w:lang w:eastAsia="es-MX"/>
              </w:rPr>
              <w:t xml:space="preserve"> (</w:t>
            </w:r>
            <w:r w:rsidR="0046069A" w:rsidRPr="007C1B4B">
              <w:rPr>
                <w:rFonts w:ascii="Montserrat" w:eastAsia="Times New Roman" w:hAnsi="Montserrat" w:cs="Arial"/>
                <w:bCs/>
                <w:sz w:val="14"/>
                <w:szCs w:val="14"/>
                <w:lang w:eastAsia="es-MX"/>
              </w:rPr>
              <w:t>once</w:t>
            </w:r>
            <w:r w:rsidRPr="007C1B4B">
              <w:rPr>
                <w:rFonts w:ascii="Montserrat" w:eastAsia="Times New Roman" w:hAnsi="Montserrat" w:cs="Arial"/>
                <w:bCs/>
                <w:sz w:val="14"/>
                <w:szCs w:val="14"/>
                <w:lang w:eastAsia="es-MX"/>
              </w:rPr>
              <w:t>) permisos</w:t>
            </w:r>
            <w:r w:rsidR="0046069A" w:rsidRPr="007C1B4B">
              <w:rPr>
                <w:rFonts w:ascii="Montserrat" w:eastAsia="Times New Roman" w:hAnsi="Montserrat" w:cs="Arial"/>
                <w:bCs/>
                <w:sz w:val="14"/>
                <w:szCs w:val="14"/>
                <w:lang w:eastAsia="es-MX"/>
              </w:rPr>
              <w:t xml:space="preserve"> para Transporte por ducto y 1(un) permiso para Almacenamiento</w:t>
            </w:r>
            <w:r w:rsidRPr="007C1B4B">
              <w:rPr>
                <w:rFonts w:ascii="Montserrat" w:eastAsia="Times New Roman" w:hAnsi="Montserrat" w:cs="Arial"/>
                <w:bCs/>
                <w:sz w:val="14"/>
                <w:szCs w:val="14"/>
                <w:lang w:eastAsia="es-MX"/>
              </w:rPr>
              <w:t xml:space="preserve"> de manera anual. Como resultado de ello, se estima recibir </w:t>
            </w:r>
            <w:r w:rsidR="0046069A" w:rsidRPr="007C1B4B">
              <w:rPr>
                <w:rFonts w:ascii="Montserrat" w:eastAsia="Times New Roman" w:hAnsi="Montserrat" w:cs="Arial"/>
                <w:bCs/>
                <w:sz w:val="14"/>
                <w:szCs w:val="14"/>
                <w:lang w:eastAsia="es-MX"/>
              </w:rPr>
              <w:t xml:space="preserve">247 </w:t>
            </w:r>
            <w:r w:rsidRPr="007C1B4B">
              <w:rPr>
                <w:rFonts w:ascii="Montserrat" w:eastAsia="Times New Roman" w:hAnsi="Montserrat" w:cs="Arial"/>
                <w:bCs/>
                <w:sz w:val="14"/>
                <w:szCs w:val="14"/>
                <w:lang w:eastAsia="es-MX"/>
              </w:rPr>
              <w:t xml:space="preserve">solicitudes de tarifas máximas de nuevos </w:t>
            </w:r>
            <w:r w:rsidR="0046069A" w:rsidRPr="007C1B4B">
              <w:rPr>
                <w:rFonts w:ascii="Montserrat" w:eastAsia="Times New Roman" w:hAnsi="Montserrat" w:cs="Arial"/>
                <w:bCs/>
                <w:sz w:val="14"/>
                <w:szCs w:val="14"/>
                <w:lang w:eastAsia="es-MX"/>
              </w:rPr>
              <w:t>Transportistas y Almacenistas</w:t>
            </w:r>
            <w:r w:rsidRPr="007C1B4B">
              <w:rPr>
                <w:rFonts w:ascii="Montserrat" w:eastAsia="Times New Roman" w:hAnsi="Montserrat" w:cs="Arial"/>
                <w:bCs/>
                <w:sz w:val="14"/>
                <w:szCs w:val="14"/>
                <w:lang w:eastAsia="es-MX"/>
              </w:rPr>
              <w:t xml:space="preserve"> en los 30 (treinta) años. </w:t>
            </w:r>
          </w:p>
          <w:p w14:paraId="706553D9" w14:textId="77777777" w:rsidR="00D945D5" w:rsidRPr="007C1B4B" w:rsidRDefault="00D945D5" w:rsidP="001047C4">
            <w:pPr>
              <w:pStyle w:val="Prrafodelista"/>
              <w:spacing w:line="276" w:lineRule="auto"/>
              <w:ind w:left="569"/>
              <w:jc w:val="both"/>
              <w:rPr>
                <w:rFonts w:ascii="Montserrat" w:eastAsia="Times New Roman" w:hAnsi="Montserrat" w:cs="Arial"/>
                <w:bCs/>
                <w:sz w:val="14"/>
                <w:szCs w:val="14"/>
                <w:lang w:eastAsia="es-MX"/>
              </w:rPr>
            </w:pPr>
          </w:p>
          <w:p w14:paraId="7A4EA5BD" w14:textId="77777777" w:rsidR="00D945D5" w:rsidRPr="007C1B4B" w:rsidRDefault="00D945D5" w:rsidP="001047C4">
            <w:pPr>
              <w:pStyle w:val="Prrafodelista"/>
              <w:numPr>
                <w:ilvl w:val="0"/>
                <w:numId w:val="21"/>
              </w:numPr>
              <w:spacing w:line="276" w:lineRule="auto"/>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 xml:space="preserve">Se establecieron periodos regulatorios constantes a 5 (cinco) años para todos los </w:t>
            </w:r>
            <w:r w:rsidR="0046069A" w:rsidRPr="007C1B4B">
              <w:rPr>
                <w:rFonts w:ascii="Montserrat" w:eastAsia="Times New Roman" w:hAnsi="Montserrat" w:cs="Arial"/>
                <w:bCs/>
                <w:sz w:val="14"/>
                <w:szCs w:val="14"/>
                <w:lang w:eastAsia="es-MX"/>
              </w:rPr>
              <w:t>Transportistas y Almacenistas</w:t>
            </w:r>
            <w:r w:rsidRPr="007C1B4B">
              <w:rPr>
                <w:rFonts w:ascii="Montserrat" w:eastAsia="Times New Roman" w:hAnsi="Montserrat" w:cs="Arial"/>
                <w:bCs/>
                <w:sz w:val="14"/>
                <w:szCs w:val="14"/>
                <w:lang w:eastAsia="es-MX"/>
              </w:rPr>
              <w:t xml:space="preserve"> que migren a la propuesta regulatoria. </w:t>
            </w:r>
          </w:p>
          <w:p w14:paraId="363931E1" w14:textId="77777777" w:rsidR="00D945D5" w:rsidRPr="007C1B4B" w:rsidRDefault="00D945D5" w:rsidP="001047C4">
            <w:pPr>
              <w:pStyle w:val="Prrafodelista"/>
              <w:spacing w:line="276" w:lineRule="auto"/>
              <w:ind w:left="569"/>
              <w:jc w:val="both"/>
              <w:rPr>
                <w:rFonts w:ascii="Montserrat" w:eastAsia="Times New Roman" w:hAnsi="Montserrat" w:cs="Arial"/>
                <w:bCs/>
                <w:sz w:val="14"/>
                <w:szCs w:val="14"/>
                <w:lang w:eastAsia="es-MX"/>
              </w:rPr>
            </w:pPr>
          </w:p>
          <w:p w14:paraId="4B3B6612" w14:textId="70CA57D8" w:rsidR="00D945D5" w:rsidRDefault="00D945D5" w:rsidP="001047C4">
            <w:pPr>
              <w:pStyle w:val="Prrafodelista"/>
              <w:numPr>
                <w:ilvl w:val="0"/>
                <w:numId w:val="21"/>
              </w:numPr>
              <w:spacing w:line="276" w:lineRule="auto"/>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 xml:space="preserve">Se estableció que todos los </w:t>
            </w:r>
            <w:r w:rsidR="0046069A" w:rsidRPr="007C1B4B">
              <w:rPr>
                <w:rFonts w:ascii="Montserrat" w:eastAsia="Times New Roman" w:hAnsi="Montserrat" w:cs="Arial"/>
                <w:bCs/>
                <w:sz w:val="14"/>
                <w:szCs w:val="14"/>
                <w:lang w:eastAsia="es-MX"/>
              </w:rPr>
              <w:t>Transportistas y Almacenistas</w:t>
            </w:r>
            <w:r w:rsidRPr="007C1B4B">
              <w:rPr>
                <w:rFonts w:ascii="Montserrat" w:eastAsia="Times New Roman" w:hAnsi="Montserrat" w:cs="Arial"/>
                <w:bCs/>
                <w:sz w:val="14"/>
                <w:szCs w:val="14"/>
                <w:lang w:eastAsia="es-MX"/>
              </w:rPr>
              <w:t xml:space="preserve"> que migran al esquema propuesto en el Anteproyecto, presentarán una vez al año su solicitud de ajuste por inflación. </w:t>
            </w:r>
          </w:p>
          <w:p w14:paraId="1D98E72B" w14:textId="77777777" w:rsidR="005334EB" w:rsidRPr="005334EB" w:rsidRDefault="005334EB" w:rsidP="005334EB">
            <w:pPr>
              <w:spacing w:line="276" w:lineRule="auto"/>
              <w:jc w:val="both"/>
              <w:rPr>
                <w:rFonts w:ascii="Montserrat" w:eastAsia="Times New Roman" w:hAnsi="Montserrat" w:cs="Arial"/>
                <w:bCs/>
                <w:sz w:val="14"/>
                <w:szCs w:val="14"/>
                <w:lang w:eastAsia="es-MX"/>
              </w:rPr>
            </w:pPr>
          </w:p>
          <w:p w14:paraId="27DB4006" w14:textId="638D4645" w:rsidR="005334EB" w:rsidRPr="005334EB" w:rsidRDefault="005334EB" w:rsidP="005334EB">
            <w:pPr>
              <w:pStyle w:val="Prrafodelista"/>
              <w:rPr>
                <w:rFonts w:ascii="Montserrat" w:eastAsia="Times New Roman" w:hAnsi="Montserrat" w:cs="Arial"/>
                <w:bCs/>
                <w:sz w:val="14"/>
                <w:szCs w:val="14"/>
                <w:lang w:eastAsia="es-MX"/>
              </w:rPr>
            </w:pPr>
          </w:p>
          <w:p w14:paraId="44327025" w14:textId="3060A01A" w:rsidR="00D945D5" w:rsidRPr="007C1B4B" w:rsidRDefault="005334EB" w:rsidP="001047C4">
            <w:pPr>
              <w:spacing w:line="276" w:lineRule="auto"/>
              <w:jc w:val="both"/>
              <w:rPr>
                <w:rFonts w:ascii="Montserrat" w:eastAsia="Times New Roman" w:hAnsi="Montserrat" w:cs="Arial"/>
                <w:bCs/>
                <w:sz w:val="14"/>
                <w:szCs w:val="14"/>
                <w:lang w:eastAsia="es-MX"/>
              </w:rPr>
            </w:pPr>
            <w:r>
              <w:rPr>
                <w:rFonts w:ascii="Montserrat" w:eastAsia="Times New Roman" w:hAnsi="Montserrat" w:cs="Arial"/>
                <w:bCs/>
                <w:sz w:val="14"/>
                <w:szCs w:val="14"/>
                <w:lang w:eastAsia="es-MX"/>
              </w:rPr>
              <w:t>Se determin</w:t>
            </w:r>
            <w:r w:rsidR="00061384">
              <w:rPr>
                <w:rFonts w:ascii="Montserrat" w:eastAsia="Times New Roman" w:hAnsi="Montserrat" w:cs="Arial"/>
                <w:bCs/>
                <w:sz w:val="14"/>
                <w:szCs w:val="14"/>
                <w:lang w:eastAsia="es-MX"/>
              </w:rPr>
              <w:t>ó</w:t>
            </w:r>
            <w:r>
              <w:rPr>
                <w:rFonts w:ascii="Montserrat" w:eastAsia="Times New Roman" w:hAnsi="Montserrat" w:cs="Arial"/>
                <w:bCs/>
                <w:sz w:val="14"/>
                <w:szCs w:val="14"/>
                <w:lang w:eastAsia="es-MX"/>
              </w:rPr>
              <w:t xml:space="preserve"> un costo </w:t>
            </w:r>
            <w:r w:rsidR="005A0830">
              <w:rPr>
                <w:rFonts w:ascii="Montserrat" w:eastAsia="Times New Roman" w:hAnsi="Montserrat" w:cs="Arial"/>
                <w:bCs/>
                <w:sz w:val="14"/>
                <w:szCs w:val="14"/>
                <w:lang w:eastAsia="es-MX"/>
              </w:rPr>
              <w:t>unitario de</w:t>
            </w:r>
            <w:r w:rsidR="00061384">
              <w:rPr>
                <w:rFonts w:ascii="Montserrat" w:eastAsia="Times New Roman" w:hAnsi="Montserrat" w:cs="Arial"/>
                <w:bCs/>
                <w:sz w:val="14"/>
                <w:szCs w:val="14"/>
                <w:lang w:eastAsia="es-MX"/>
              </w:rPr>
              <w:t xml:space="preserve"> cumplimento para el Anteproyecto </w:t>
            </w:r>
            <w:r>
              <w:rPr>
                <w:rFonts w:ascii="Montserrat" w:eastAsia="Times New Roman" w:hAnsi="Montserrat" w:cs="Arial"/>
                <w:bCs/>
                <w:sz w:val="14"/>
                <w:szCs w:val="14"/>
                <w:lang w:eastAsia="es-MX"/>
              </w:rPr>
              <w:t>para ambas actividades de (</w:t>
            </w:r>
            <w:r w:rsidR="006E6B1B">
              <w:rPr>
                <w:rFonts w:ascii="Montserrat" w:eastAsia="Times New Roman" w:hAnsi="Montserrat" w:cs="Arial"/>
                <w:bCs/>
                <w:sz w:val="14"/>
                <w:szCs w:val="14"/>
                <w:lang w:eastAsia="es-MX"/>
              </w:rPr>
              <w:t>3</w:t>
            </w:r>
            <w:r w:rsidR="00FB5A35">
              <w:rPr>
                <w:rFonts w:ascii="Montserrat" w:eastAsia="Times New Roman" w:hAnsi="Montserrat" w:cs="Arial"/>
                <w:bCs/>
                <w:sz w:val="14"/>
                <w:szCs w:val="14"/>
                <w:lang w:eastAsia="es-MX"/>
              </w:rPr>
              <w:t>,771,800.58</w:t>
            </w:r>
            <w:r w:rsidR="00061384">
              <w:rPr>
                <w:rFonts w:ascii="Montserrat" w:eastAsia="Times New Roman" w:hAnsi="Montserrat" w:cs="Arial"/>
                <w:bCs/>
                <w:sz w:val="14"/>
                <w:szCs w:val="14"/>
                <w:lang w:eastAsia="es-MX"/>
              </w:rPr>
              <w:t xml:space="preserve"> </w:t>
            </w:r>
            <w:r>
              <w:rPr>
                <w:rFonts w:ascii="Montserrat" w:eastAsia="Times New Roman" w:hAnsi="Montserrat" w:cs="Arial"/>
                <w:bCs/>
                <w:sz w:val="14"/>
                <w:szCs w:val="14"/>
                <w:lang w:eastAsia="es-MX"/>
              </w:rPr>
              <w:t>pesos)</w:t>
            </w:r>
            <w:r w:rsidR="00061384">
              <w:rPr>
                <w:rFonts w:ascii="Montserrat" w:eastAsia="Times New Roman" w:hAnsi="Montserrat" w:cs="Arial"/>
                <w:bCs/>
                <w:sz w:val="14"/>
                <w:szCs w:val="14"/>
                <w:lang w:eastAsia="es-MX"/>
              </w:rPr>
              <w:t xml:space="preserve">, teniendo </w:t>
            </w:r>
            <w:r w:rsidR="00C42554">
              <w:rPr>
                <w:rFonts w:ascii="Montserrat" w:eastAsia="Times New Roman" w:hAnsi="Montserrat" w:cs="Arial"/>
                <w:bCs/>
                <w:sz w:val="14"/>
                <w:szCs w:val="14"/>
                <w:lang w:eastAsia="es-MX"/>
              </w:rPr>
              <w:t>un costo</w:t>
            </w:r>
            <w:r w:rsidR="00061384">
              <w:rPr>
                <w:rFonts w:ascii="Montserrat" w:eastAsia="Times New Roman" w:hAnsi="Montserrat" w:cs="Arial"/>
                <w:bCs/>
                <w:sz w:val="14"/>
                <w:szCs w:val="14"/>
                <w:lang w:eastAsia="es-MX"/>
              </w:rPr>
              <w:t xml:space="preserve"> de </w:t>
            </w:r>
            <w:r w:rsidR="00C42554">
              <w:rPr>
                <w:rFonts w:ascii="Montserrat" w:eastAsia="Times New Roman" w:hAnsi="Montserrat" w:cs="Arial"/>
                <w:bCs/>
                <w:sz w:val="14"/>
                <w:szCs w:val="14"/>
                <w:lang w:eastAsia="es-MX"/>
              </w:rPr>
              <w:t>cumplimento</w:t>
            </w:r>
            <w:r w:rsidR="00061384">
              <w:rPr>
                <w:rFonts w:ascii="Montserrat" w:eastAsia="Times New Roman" w:hAnsi="Montserrat" w:cs="Arial"/>
                <w:bCs/>
                <w:sz w:val="14"/>
                <w:szCs w:val="14"/>
                <w:lang w:eastAsia="es-MX"/>
              </w:rPr>
              <w:t xml:space="preserve"> a generar de </w:t>
            </w:r>
            <w:r w:rsidR="00810045">
              <w:rPr>
                <w:rFonts w:ascii="Montserrat" w:eastAsia="Times New Roman" w:hAnsi="Montserrat" w:cs="Arial"/>
                <w:bCs/>
                <w:sz w:val="14"/>
                <w:szCs w:val="14"/>
                <w:lang w:eastAsia="es-MX"/>
              </w:rPr>
              <w:t xml:space="preserve">(7,543,601.16 </w:t>
            </w:r>
            <w:r w:rsidR="00C42554">
              <w:rPr>
                <w:rFonts w:ascii="Montserrat" w:eastAsia="Times New Roman" w:hAnsi="Montserrat" w:cs="Arial"/>
                <w:bCs/>
                <w:sz w:val="14"/>
                <w:szCs w:val="14"/>
                <w:lang w:eastAsia="es-MX"/>
              </w:rPr>
              <w:t>pesos), p</w:t>
            </w:r>
            <w:r w:rsidR="00C42554" w:rsidRPr="007C1B4B">
              <w:rPr>
                <w:rFonts w:ascii="Montserrat" w:eastAsia="Times New Roman" w:hAnsi="Montserrat" w:cs="Arial"/>
                <w:bCs/>
                <w:sz w:val="14"/>
                <w:szCs w:val="14"/>
                <w:lang w:eastAsia="es-MX"/>
              </w:rPr>
              <w:t xml:space="preserve">ara mayor referencia, ver la pestaña </w:t>
            </w:r>
            <w:r w:rsidR="00810045">
              <w:rPr>
                <w:rFonts w:ascii="Montserrat" w:eastAsia="Times New Roman" w:hAnsi="Montserrat" w:cs="Arial"/>
                <w:bCs/>
                <w:sz w:val="14"/>
                <w:szCs w:val="14"/>
                <w:lang w:eastAsia="es-MX"/>
              </w:rPr>
              <w:t>8</w:t>
            </w:r>
            <w:r w:rsidR="00C42554">
              <w:rPr>
                <w:rFonts w:ascii="Montserrat" w:eastAsia="Times New Roman" w:hAnsi="Montserrat" w:cs="Arial"/>
                <w:bCs/>
                <w:sz w:val="14"/>
                <w:szCs w:val="14"/>
                <w:lang w:eastAsia="es-MX"/>
              </w:rPr>
              <w:t xml:space="preserve"> </w:t>
            </w:r>
            <w:r w:rsidR="00C42554" w:rsidRPr="007C1B4B">
              <w:rPr>
                <w:rFonts w:ascii="Montserrat" w:eastAsia="Times New Roman" w:hAnsi="Montserrat" w:cs="Arial"/>
                <w:bCs/>
                <w:sz w:val="14"/>
                <w:szCs w:val="14"/>
                <w:lang w:eastAsia="es-MX"/>
              </w:rPr>
              <w:t>del “Anexo 3. Memoria de cálculo,</w:t>
            </w:r>
            <w:r w:rsidR="00C42554">
              <w:rPr>
                <w:rFonts w:ascii="Montserrat" w:eastAsia="Times New Roman" w:hAnsi="Montserrat" w:cs="Arial"/>
                <w:bCs/>
                <w:sz w:val="14"/>
                <w:szCs w:val="14"/>
                <w:lang w:eastAsia="es-MX"/>
              </w:rPr>
              <w:t xml:space="preserve"> </w:t>
            </w:r>
            <w:r w:rsidR="00061384">
              <w:rPr>
                <w:rFonts w:ascii="Montserrat" w:eastAsia="Times New Roman" w:hAnsi="Montserrat" w:cs="Arial"/>
                <w:bCs/>
                <w:sz w:val="14"/>
                <w:szCs w:val="14"/>
                <w:lang w:eastAsia="es-MX"/>
              </w:rPr>
              <w:t>Asimismo,</w:t>
            </w:r>
            <w:r>
              <w:rPr>
                <w:rFonts w:ascii="Montserrat" w:eastAsia="Times New Roman" w:hAnsi="Montserrat" w:cs="Arial"/>
                <w:bCs/>
                <w:sz w:val="14"/>
                <w:szCs w:val="14"/>
                <w:lang w:eastAsia="es-MX"/>
              </w:rPr>
              <w:t xml:space="preserve"> </w:t>
            </w:r>
            <w:r w:rsidR="00D945D5" w:rsidRPr="007C1B4B">
              <w:rPr>
                <w:rFonts w:ascii="Montserrat" w:eastAsia="Times New Roman" w:hAnsi="Montserrat" w:cs="Arial"/>
                <w:bCs/>
                <w:sz w:val="14"/>
                <w:szCs w:val="14"/>
                <w:lang w:eastAsia="es-MX"/>
              </w:rPr>
              <w:t xml:space="preserve">el costo </w:t>
            </w:r>
            <w:r>
              <w:rPr>
                <w:rFonts w:ascii="Montserrat" w:eastAsia="Times New Roman" w:hAnsi="Montserrat" w:cs="Arial"/>
                <w:bCs/>
                <w:sz w:val="14"/>
                <w:szCs w:val="14"/>
                <w:lang w:eastAsia="es-MX"/>
              </w:rPr>
              <w:t>total</w:t>
            </w:r>
            <w:r w:rsidR="00C42554">
              <w:rPr>
                <w:rFonts w:ascii="Montserrat" w:eastAsia="Times New Roman" w:hAnsi="Montserrat" w:cs="Arial"/>
                <w:bCs/>
                <w:sz w:val="14"/>
                <w:szCs w:val="14"/>
                <w:lang w:eastAsia="es-MX"/>
              </w:rPr>
              <w:t xml:space="preserve"> del Anteproyecto </w:t>
            </w:r>
            <w:r w:rsidR="00D945D5" w:rsidRPr="007C1B4B">
              <w:rPr>
                <w:rFonts w:ascii="Montserrat" w:eastAsia="Times New Roman" w:hAnsi="Montserrat" w:cs="Arial"/>
                <w:bCs/>
                <w:sz w:val="14"/>
                <w:szCs w:val="14"/>
                <w:lang w:eastAsia="es-MX"/>
              </w:rPr>
              <w:t>como la suma de los costos identificados (</w:t>
            </w:r>
            <w:r w:rsidR="00776AB1">
              <w:rPr>
                <w:rFonts w:ascii="Montserrat" w:eastAsia="Times New Roman" w:hAnsi="Montserrat" w:cs="Arial"/>
                <w:sz w:val="14"/>
                <w:szCs w:val="16"/>
                <w:lang w:eastAsia="es-MX"/>
              </w:rPr>
              <w:t>7,</w:t>
            </w:r>
            <w:r w:rsidR="00327E09">
              <w:rPr>
                <w:rFonts w:ascii="Montserrat" w:eastAsia="Times New Roman" w:hAnsi="Montserrat" w:cs="Arial"/>
                <w:sz w:val="14"/>
                <w:szCs w:val="16"/>
                <w:lang w:eastAsia="es-MX"/>
              </w:rPr>
              <w:t>611,160.54</w:t>
            </w:r>
            <w:r w:rsidR="00DB3192">
              <w:rPr>
                <w:rFonts w:ascii="Montserrat" w:eastAsia="Times New Roman" w:hAnsi="Montserrat" w:cs="Arial"/>
                <w:sz w:val="14"/>
                <w:szCs w:val="16"/>
                <w:lang w:eastAsia="es-MX"/>
              </w:rPr>
              <w:t xml:space="preserve"> pesos</w:t>
            </w:r>
            <w:r w:rsidR="00D945D5" w:rsidRPr="007C1B4B">
              <w:rPr>
                <w:rFonts w:ascii="Montserrat" w:eastAsia="Times New Roman" w:hAnsi="Montserrat" w:cs="Arial"/>
                <w:bCs/>
                <w:sz w:val="14"/>
                <w:szCs w:val="14"/>
                <w:lang w:eastAsia="es-MX"/>
              </w:rPr>
              <w:t>)</w:t>
            </w:r>
            <w:r w:rsidR="00C42554">
              <w:rPr>
                <w:rFonts w:ascii="Montserrat" w:eastAsia="Times New Roman" w:hAnsi="Montserrat" w:cs="Arial"/>
                <w:bCs/>
                <w:sz w:val="14"/>
                <w:szCs w:val="14"/>
                <w:lang w:eastAsia="es-MX"/>
              </w:rPr>
              <w:t xml:space="preserve">, para mayor referencia, ver la pestaña 8 del “Anexo 3. Memora de Cálculo”. </w:t>
            </w:r>
          </w:p>
          <w:p w14:paraId="5E0508C4" w14:textId="77777777" w:rsidR="00D945D5" w:rsidRPr="007C1B4B" w:rsidRDefault="00D945D5" w:rsidP="001047C4">
            <w:pPr>
              <w:spacing w:line="276" w:lineRule="auto"/>
              <w:contextualSpacing/>
              <w:jc w:val="both"/>
              <w:rPr>
                <w:rFonts w:ascii="Montserrat" w:eastAsia="Times New Roman" w:hAnsi="Montserrat" w:cs="Arial"/>
                <w:sz w:val="14"/>
                <w:szCs w:val="14"/>
                <w:lang w:eastAsia="es-MX"/>
              </w:rPr>
            </w:pPr>
          </w:p>
          <w:p w14:paraId="415156AA" w14:textId="2C719A06" w:rsidR="00D945D5" w:rsidRPr="007C1B4B" w:rsidRDefault="00D945D5" w:rsidP="001047C4">
            <w:pPr>
              <w:spacing w:line="276" w:lineRule="auto"/>
              <w:contextualSpacing/>
              <w:rPr>
                <w:rFonts w:ascii="Montserrat" w:eastAsia="Times New Roman" w:hAnsi="Montserrat" w:cs="Arial"/>
                <w:sz w:val="14"/>
                <w:szCs w:val="14"/>
                <w:lang w:eastAsia="es-MX"/>
              </w:rPr>
            </w:pPr>
            <w:r w:rsidRPr="007C1B4B">
              <w:rPr>
                <w:rFonts w:ascii="Montserrat" w:eastAsia="Times New Roman" w:hAnsi="Montserrat" w:cs="Arial"/>
                <w:sz w:val="14"/>
                <w:szCs w:val="14"/>
                <w:lang w:eastAsia="es-MX"/>
              </w:rPr>
              <w:t xml:space="preserve">Para mayor referencia, se incluye el archivo “Anexo 1. Cumplimiento de Acuerdo”, sobre los costos de la propuesta regulatoria, y el “Anexo </w:t>
            </w:r>
            <w:r w:rsidR="0046069A" w:rsidRPr="007C1B4B">
              <w:rPr>
                <w:rFonts w:ascii="Montserrat" w:eastAsia="Times New Roman" w:hAnsi="Montserrat" w:cs="Arial"/>
                <w:sz w:val="14"/>
                <w:szCs w:val="14"/>
                <w:lang w:eastAsia="es-MX"/>
              </w:rPr>
              <w:t>3</w:t>
            </w:r>
            <w:r w:rsidRPr="007C1B4B">
              <w:rPr>
                <w:rFonts w:ascii="Montserrat" w:eastAsia="Times New Roman" w:hAnsi="Montserrat" w:cs="Arial"/>
                <w:sz w:val="14"/>
                <w:szCs w:val="14"/>
                <w:lang w:eastAsia="es-MX"/>
              </w:rPr>
              <w:t xml:space="preserve">. </w:t>
            </w:r>
            <w:r w:rsidR="0046069A" w:rsidRPr="007C1B4B">
              <w:rPr>
                <w:rFonts w:ascii="Montserrat" w:eastAsia="Times New Roman" w:hAnsi="Montserrat" w:cs="Arial"/>
                <w:sz w:val="14"/>
                <w:szCs w:val="14"/>
                <w:lang w:eastAsia="es-MX"/>
              </w:rPr>
              <w:t>Memoria de cálculo</w:t>
            </w:r>
            <w:r w:rsidRPr="007C1B4B">
              <w:rPr>
                <w:rFonts w:ascii="Montserrat" w:eastAsia="Times New Roman" w:hAnsi="Montserrat" w:cs="Arial"/>
                <w:sz w:val="14"/>
                <w:szCs w:val="14"/>
                <w:lang w:eastAsia="es-MX"/>
              </w:rPr>
              <w:t>”.</w:t>
            </w:r>
          </w:p>
          <w:p w14:paraId="4B368467" w14:textId="77777777" w:rsidR="00D945D5" w:rsidRPr="007C1B4B" w:rsidRDefault="00D945D5" w:rsidP="001047C4">
            <w:pPr>
              <w:spacing w:line="276" w:lineRule="auto"/>
              <w:contextualSpacing/>
              <w:jc w:val="both"/>
              <w:rPr>
                <w:rFonts w:ascii="Montserrat" w:eastAsia="Times New Roman" w:hAnsi="Montserrat" w:cs="Arial"/>
                <w:sz w:val="14"/>
                <w:szCs w:val="14"/>
                <w:lang w:eastAsia="es-MX"/>
              </w:rPr>
            </w:pPr>
          </w:p>
        </w:tc>
      </w:tr>
      <w:tr w:rsidR="00D945D5" w:rsidRPr="007C1B4B" w14:paraId="14D31D91" w14:textId="77777777" w:rsidTr="00EA2352">
        <w:tc>
          <w:tcPr>
            <w:tcW w:w="4390" w:type="dxa"/>
          </w:tcPr>
          <w:p w14:paraId="719451B7" w14:textId="77777777" w:rsidR="00D945D5" w:rsidRPr="007C1B4B" w:rsidRDefault="00D945D5" w:rsidP="001047C4">
            <w:pPr>
              <w:spacing w:line="276" w:lineRule="auto"/>
              <w:contextualSpacing/>
              <w:jc w:val="both"/>
              <w:rPr>
                <w:rFonts w:ascii="Montserrat" w:eastAsia="Times New Roman" w:hAnsi="Montserrat" w:cs="Arial"/>
                <w:b/>
                <w:sz w:val="14"/>
                <w:szCs w:val="16"/>
                <w:lang w:eastAsia="es-MX"/>
              </w:rPr>
            </w:pPr>
            <w:r w:rsidRPr="007C1B4B">
              <w:rPr>
                <w:rFonts w:ascii="Montserrat" w:eastAsia="Times New Roman" w:hAnsi="Montserrat" w:cs="Arial"/>
                <w:b/>
                <w:sz w:val="14"/>
                <w:szCs w:val="16"/>
                <w:lang w:eastAsia="es-MX"/>
              </w:rPr>
              <w:lastRenderedPageBreak/>
              <w:t>Costo Total (Valor Presente) $:</w:t>
            </w:r>
          </w:p>
          <w:p w14:paraId="620FBCC2" w14:textId="77777777" w:rsidR="00D945D5" w:rsidRPr="007C1B4B" w:rsidRDefault="00D945D5" w:rsidP="001047C4">
            <w:pPr>
              <w:spacing w:line="276" w:lineRule="auto"/>
              <w:contextualSpacing/>
              <w:jc w:val="both"/>
              <w:rPr>
                <w:rFonts w:ascii="Montserrat" w:eastAsia="Times New Roman" w:hAnsi="Montserrat" w:cs="Arial"/>
                <w:b/>
                <w:sz w:val="14"/>
                <w:szCs w:val="16"/>
                <w:lang w:eastAsia="es-MX"/>
              </w:rPr>
            </w:pPr>
          </w:p>
          <w:p w14:paraId="10C9523E" w14:textId="77777777" w:rsidR="00D945D5" w:rsidRPr="007C1B4B" w:rsidRDefault="00D945D5" w:rsidP="001047C4">
            <w:pPr>
              <w:spacing w:line="276" w:lineRule="auto"/>
              <w:contextualSpacing/>
              <w:jc w:val="center"/>
              <w:rPr>
                <w:rFonts w:ascii="Montserrat" w:eastAsia="Times New Roman" w:hAnsi="Montserrat" w:cs="Arial"/>
                <w:sz w:val="14"/>
                <w:szCs w:val="16"/>
                <w:lang w:eastAsia="es-MX"/>
              </w:rPr>
            </w:pPr>
            <w:r w:rsidRPr="007C1B4B">
              <w:rPr>
                <w:rFonts w:ascii="Montserrat" w:eastAsia="Times New Roman" w:hAnsi="Montserrat" w:cs="Arial"/>
                <w:sz w:val="14"/>
                <w:szCs w:val="16"/>
                <w:lang w:eastAsia="es-MX"/>
              </w:rPr>
              <w:t xml:space="preserve">No aplica. </w:t>
            </w:r>
          </w:p>
          <w:p w14:paraId="1664E05B" w14:textId="77777777" w:rsidR="00D945D5" w:rsidRPr="007C1B4B" w:rsidRDefault="00D945D5" w:rsidP="001047C4">
            <w:pPr>
              <w:spacing w:line="276" w:lineRule="auto"/>
              <w:contextualSpacing/>
              <w:jc w:val="center"/>
              <w:rPr>
                <w:rFonts w:ascii="Montserrat" w:eastAsia="Times New Roman" w:hAnsi="Montserrat" w:cs="Arial"/>
                <w:b/>
                <w:sz w:val="14"/>
                <w:szCs w:val="16"/>
                <w:lang w:eastAsia="es-MX"/>
              </w:rPr>
            </w:pPr>
          </w:p>
          <w:p w14:paraId="36FFAFA4" w14:textId="77777777" w:rsidR="00D945D5" w:rsidRPr="007C1B4B" w:rsidRDefault="00D945D5" w:rsidP="001047C4">
            <w:pPr>
              <w:spacing w:line="276" w:lineRule="auto"/>
              <w:contextualSpacing/>
              <w:jc w:val="both"/>
              <w:rPr>
                <w:rFonts w:ascii="Montserrat" w:eastAsia="Times New Roman" w:hAnsi="Montserrat" w:cs="Arial"/>
                <w:b/>
                <w:sz w:val="14"/>
                <w:szCs w:val="16"/>
                <w:lang w:eastAsia="es-MX"/>
              </w:rPr>
            </w:pPr>
            <w:r w:rsidRPr="007C1B4B">
              <w:rPr>
                <w:rFonts w:ascii="Montserrat" w:eastAsia="Times New Roman" w:hAnsi="Montserrat" w:cs="Arial"/>
                <w:b/>
                <w:sz w:val="14"/>
                <w:szCs w:val="16"/>
                <w:lang w:eastAsia="es-MX"/>
              </w:rPr>
              <w:t>Agente Económicos:</w:t>
            </w:r>
          </w:p>
          <w:p w14:paraId="0A020358" w14:textId="77777777" w:rsidR="00D945D5" w:rsidRPr="007C1B4B" w:rsidRDefault="00D945D5" w:rsidP="001047C4">
            <w:pPr>
              <w:spacing w:line="276" w:lineRule="auto"/>
              <w:contextualSpacing/>
              <w:jc w:val="both"/>
              <w:rPr>
                <w:rFonts w:ascii="Montserrat" w:eastAsia="Times New Roman" w:hAnsi="Montserrat" w:cs="Arial"/>
                <w:b/>
                <w:sz w:val="14"/>
                <w:szCs w:val="16"/>
                <w:lang w:eastAsia="es-MX"/>
              </w:rPr>
            </w:pPr>
          </w:p>
          <w:p w14:paraId="0A46F581" w14:textId="77777777" w:rsidR="00D945D5" w:rsidRPr="007C1B4B" w:rsidRDefault="00D945D5" w:rsidP="001047C4">
            <w:pPr>
              <w:spacing w:line="276" w:lineRule="auto"/>
              <w:contextualSpacing/>
              <w:jc w:val="both"/>
              <w:rPr>
                <w:rFonts w:ascii="Montserrat" w:eastAsia="Times New Roman" w:hAnsi="Montserrat" w:cs="Arial"/>
                <w:sz w:val="14"/>
                <w:szCs w:val="16"/>
                <w:lang w:eastAsia="es-MX"/>
              </w:rPr>
            </w:pPr>
            <w:r w:rsidRPr="007C1B4B">
              <w:rPr>
                <w:rFonts w:ascii="Montserrat" w:eastAsia="Times New Roman" w:hAnsi="Montserrat" w:cs="Arial"/>
                <w:sz w:val="14"/>
                <w:szCs w:val="16"/>
                <w:lang w:eastAsia="es-MX"/>
              </w:rPr>
              <w:t xml:space="preserve">Permisionarios de </w:t>
            </w:r>
            <w:r w:rsidR="0046069A" w:rsidRPr="007C1B4B">
              <w:rPr>
                <w:rFonts w:ascii="Montserrat" w:eastAsia="Times New Roman" w:hAnsi="Montserrat" w:cs="Arial"/>
                <w:sz w:val="14"/>
                <w:szCs w:val="16"/>
                <w:lang w:eastAsia="es-MX"/>
              </w:rPr>
              <w:t>Transporte</w:t>
            </w:r>
            <w:r w:rsidRPr="007C1B4B">
              <w:rPr>
                <w:rFonts w:ascii="Montserrat" w:eastAsia="Times New Roman" w:hAnsi="Montserrat" w:cs="Arial"/>
                <w:sz w:val="14"/>
                <w:szCs w:val="16"/>
                <w:lang w:eastAsia="es-MX"/>
              </w:rPr>
              <w:t xml:space="preserve"> por ducto</w:t>
            </w:r>
            <w:r w:rsidR="0046069A" w:rsidRPr="007C1B4B">
              <w:rPr>
                <w:rFonts w:ascii="Montserrat" w:eastAsia="Times New Roman" w:hAnsi="Montserrat" w:cs="Arial"/>
                <w:sz w:val="14"/>
                <w:szCs w:val="16"/>
                <w:lang w:eastAsia="es-MX"/>
              </w:rPr>
              <w:t xml:space="preserve"> y Almacenamiento</w:t>
            </w:r>
            <w:r w:rsidRPr="007C1B4B">
              <w:rPr>
                <w:rFonts w:ascii="Montserrat" w:eastAsia="Times New Roman" w:hAnsi="Montserrat" w:cs="Arial"/>
                <w:sz w:val="14"/>
                <w:szCs w:val="16"/>
                <w:lang w:eastAsia="es-MX"/>
              </w:rPr>
              <w:t xml:space="preserve"> de </w:t>
            </w:r>
            <w:r w:rsidR="0046069A" w:rsidRPr="007C1B4B">
              <w:rPr>
                <w:rFonts w:ascii="Montserrat" w:eastAsia="Times New Roman" w:hAnsi="Montserrat" w:cs="Arial"/>
                <w:sz w:val="14"/>
                <w:szCs w:val="16"/>
                <w:lang w:eastAsia="es-MX"/>
              </w:rPr>
              <w:t>G</w:t>
            </w:r>
            <w:r w:rsidRPr="007C1B4B">
              <w:rPr>
                <w:rFonts w:ascii="Montserrat" w:eastAsia="Times New Roman" w:hAnsi="Montserrat" w:cs="Arial"/>
                <w:sz w:val="14"/>
                <w:szCs w:val="16"/>
                <w:lang w:eastAsia="es-MX"/>
              </w:rPr>
              <w:t xml:space="preserve">as </w:t>
            </w:r>
            <w:r w:rsidR="0046069A" w:rsidRPr="007C1B4B">
              <w:rPr>
                <w:rFonts w:ascii="Montserrat" w:eastAsia="Times New Roman" w:hAnsi="Montserrat" w:cs="Arial"/>
                <w:sz w:val="14"/>
                <w:szCs w:val="16"/>
                <w:lang w:eastAsia="es-MX"/>
              </w:rPr>
              <w:t>N</w:t>
            </w:r>
            <w:r w:rsidRPr="007C1B4B">
              <w:rPr>
                <w:rFonts w:ascii="Montserrat" w:eastAsia="Times New Roman" w:hAnsi="Montserrat" w:cs="Arial"/>
                <w:sz w:val="14"/>
                <w:szCs w:val="16"/>
                <w:lang w:eastAsia="es-MX"/>
              </w:rPr>
              <w:t>atural</w:t>
            </w:r>
          </w:p>
        </w:tc>
        <w:tc>
          <w:tcPr>
            <w:tcW w:w="4961" w:type="dxa"/>
            <w:gridSpan w:val="2"/>
          </w:tcPr>
          <w:p w14:paraId="5F45019F" w14:textId="77777777" w:rsidR="00D945D5" w:rsidRPr="007C1B4B" w:rsidRDefault="00D945D5" w:rsidP="001047C4">
            <w:pPr>
              <w:spacing w:line="276" w:lineRule="auto"/>
              <w:contextualSpacing/>
              <w:jc w:val="both"/>
              <w:rPr>
                <w:rFonts w:ascii="Montserrat" w:eastAsia="Times New Roman" w:hAnsi="Montserrat" w:cs="Arial"/>
                <w:b/>
                <w:sz w:val="14"/>
                <w:szCs w:val="16"/>
                <w:lang w:eastAsia="es-MX"/>
              </w:rPr>
            </w:pPr>
            <w:r w:rsidRPr="007C1B4B">
              <w:rPr>
                <w:rFonts w:ascii="Montserrat" w:eastAsia="Times New Roman" w:hAnsi="Montserrat" w:cs="Arial"/>
                <w:b/>
                <w:sz w:val="14"/>
                <w:szCs w:val="16"/>
                <w:lang w:eastAsia="es-MX"/>
              </w:rPr>
              <w:t>Indique el grupo económico o industria afectados:</w:t>
            </w:r>
          </w:p>
          <w:p w14:paraId="755C0D98" w14:textId="77777777" w:rsidR="00D945D5" w:rsidRPr="007C1B4B" w:rsidRDefault="00D945D5" w:rsidP="001047C4">
            <w:pPr>
              <w:spacing w:line="276" w:lineRule="auto"/>
              <w:contextualSpacing/>
              <w:jc w:val="both"/>
              <w:rPr>
                <w:rFonts w:ascii="Montserrat" w:eastAsia="Times New Roman" w:hAnsi="Montserrat" w:cs="Arial"/>
                <w:b/>
                <w:sz w:val="14"/>
                <w:szCs w:val="16"/>
                <w:lang w:eastAsia="es-MX"/>
              </w:rPr>
            </w:pPr>
          </w:p>
          <w:p w14:paraId="67828271" w14:textId="099FD1A6" w:rsidR="00D945D5" w:rsidRPr="007C1B4B" w:rsidRDefault="0004320E" w:rsidP="001047C4">
            <w:pPr>
              <w:spacing w:line="276" w:lineRule="auto"/>
              <w:contextualSpacing/>
              <w:jc w:val="both"/>
              <w:rPr>
                <w:rFonts w:ascii="Montserrat" w:eastAsia="Times New Roman" w:hAnsi="Montserrat" w:cs="Arial"/>
                <w:b/>
                <w:sz w:val="14"/>
                <w:szCs w:val="16"/>
                <w:lang w:eastAsia="es-MX"/>
              </w:rPr>
            </w:pPr>
            <w:r w:rsidRPr="007C1B4B">
              <w:rPr>
                <w:rFonts w:ascii="Montserrat" w:eastAsia="Times New Roman" w:hAnsi="Montserrat" w:cs="Arial"/>
                <w:sz w:val="14"/>
                <w:szCs w:val="16"/>
                <w:lang w:eastAsia="es-MX"/>
              </w:rPr>
              <w:t>Usuarios</w:t>
            </w:r>
            <w:r w:rsidR="0046069A" w:rsidRPr="007C1B4B">
              <w:rPr>
                <w:rFonts w:ascii="Montserrat" w:eastAsia="Times New Roman" w:hAnsi="Montserrat" w:cs="Arial"/>
                <w:sz w:val="14"/>
                <w:szCs w:val="16"/>
                <w:lang w:eastAsia="es-MX"/>
              </w:rPr>
              <w:t xml:space="preserve"> de Transporte por ducto y Almacenamiento de Gas Natural</w:t>
            </w:r>
          </w:p>
        </w:tc>
      </w:tr>
    </w:tbl>
    <w:p w14:paraId="02220877" w14:textId="2EB05BF6" w:rsidR="008610EA" w:rsidRDefault="008610EA" w:rsidP="001047C4">
      <w:pPr>
        <w:shd w:val="clear" w:color="auto" w:fill="FFFFFF" w:themeFill="background1"/>
        <w:spacing w:after="0" w:line="276" w:lineRule="auto"/>
        <w:contextualSpacing/>
        <w:jc w:val="both"/>
        <w:rPr>
          <w:rFonts w:ascii="Montserrat" w:eastAsia="Times New Roman" w:hAnsi="Montserrat" w:cs="Arial"/>
          <w:b/>
          <w:sz w:val="20"/>
          <w:szCs w:val="20"/>
          <w:lang w:eastAsia="es-MX"/>
        </w:rPr>
      </w:pPr>
    </w:p>
    <w:p w14:paraId="3EC4C741" w14:textId="77777777" w:rsidR="005E7A39" w:rsidRPr="007C1B4B" w:rsidRDefault="005E7A39" w:rsidP="001047C4">
      <w:pPr>
        <w:shd w:val="clear" w:color="auto" w:fill="FFFFFF" w:themeFill="background1"/>
        <w:spacing w:after="0" w:line="276" w:lineRule="auto"/>
        <w:contextualSpacing/>
        <w:jc w:val="both"/>
        <w:rPr>
          <w:rFonts w:ascii="Montserrat" w:eastAsia="Times New Roman" w:hAnsi="Montserrat" w:cs="Arial"/>
          <w:b/>
          <w:sz w:val="20"/>
          <w:szCs w:val="20"/>
          <w:lang w:eastAsia="es-MX"/>
        </w:rPr>
      </w:pPr>
    </w:p>
    <w:tbl>
      <w:tblPr>
        <w:tblStyle w:val="Tablaconcuadrcula"/>
        <w:tblW w:w="9351" w:type="dxa"/>
        <w:tblLayout w:type="fixed"/>
        <w:tblLook w:val="04A0" w:firstRow="1" w:lastRow="0" w:firstColumn="1" w:lastColumn="0" w:noHBand="0" w:noVBand="1"/>
      </w:tblPr>
      <w:tblGrid>
        <w:gridCol w:w="3037"/>
        <w:gridCol w:w="1638"/>
        <w:gridCol w:w="1132"/>
        <w:gridCol w:w="3544"/>
      </w:tblGrid>
      <w:tr w:rsidR="002B3CD8" w:rsidRPr="007C1B4B" w14:paraId="4099F23E" w14:textId="77777777" w:rsidTr="00A32FD8">
        <w:trPr>
          <w:trHeight w:val="354"/>
        </w:trPr>
        <w:tc>
          <w:tcPr>
            <w:tcW w:w="9351" w:type="dxa"/>
            <w:gridSpan w:val="4"/>
          </w:tcPr>
          <w:p w14:paraId="6EAB66F7" w14:textId="76AEC345" w:rsidR="002B3CD8" w:rsidRPr="007C1B4B" w:rsidRDefault="002B3CD8" w:rsidP="005E7A39">
            <w:pPr>
              <w:spacing w:line="276" w:lineRule="auto"/>
              <w:ind w:left="-112" w:right="-107"/>
              <w:contextualSpacing/>
              <w:rPr>
                <w:rFonts w:ascii="Montserrat" w:eastAsia="Times New Roman" w:hAnsi="Montserrat" w:cs="Arial"/>
                <w:b/>
                <w:sz w:val="14"/>
                <w:szCs w:val="14"/>
                <w:highlight w:val="cyan"/>
                <w:lang w:eastAsia="es-MX"/>
              </w:rPr>
            </w:pPr>
            <w:r w:rsidRPr="007C1B4B">
              <w:rPr>
                <w:rFonts w:ascii="Montserrat" w:eastAsia="Times New Roman" w:hAnsi="Montserrat" w:cs="Arial"/>
                <w:b/>
                <w:sz w:val="14"/>
                <w:szCs w:val="14"/>
                <w:lang w:eastAsia="es-MX"/>
              </w:rPr>
              <w:t>1</w:t>
            </w:r>
            <w:r w:rsidR="005E7A39">
              <w:rPr>
                <w:rFonts w:ascii="Montserrat" w:eastAsia="Times New Roman" w:hAnsi="Montserrat" w:cs="Arial"/>
                <w:b/>
                <w:sz w:val="14"/>
                <w:szCs w:val="14"/>
                <w:lang w:eastAsia="es-MX"/>
              </w:rPr>
              <w:t>1</w:t>
            </w:r>
            <w:r w:rsidRPr="007C1B4B">
              <w:rPr>
                <w:rFonts w:ascii="Montserrat" w:eastAsia="Times New Roman" w:hAnsi="Montserrat" w:cs="Arial"/>
                <w:b/>
                <w:sz w:val="14"/>
                <w:szCs w:val="14"/>
                <w:lang w:eastAsia="es-MX"/>
              </w:rPr>
              <w:t>. Proporcione la estimación de los beneficios que supone la regulación para cada particular, grupo de particulares o industria:</w:t>
            </w:r>
          </w:p>
        </w:tc>
      </w:tr>
      <w:tr w:rsidR="002B3CD8" w:rsidRPr="007C1B4B" w14:paraId="06EF3F16" w14:textId="77777777" w:rsidTr="00A32FD8">
        <w:tc>
          <w:tcPr>
            <w:tcW w:w="3037" w:type="dxa"/>
          </w:tcPr>
          <w:p w14:paraId="6CEEFD47" w14:textId="77777777" w:rsidR="002B3CD8" w:rsidRPr="007C1B4B" w:rsidRDefault="002B3CD8" w:rsidP="001047C4">
            <w:pPr>
              <w:spacing w:line="276" w:lineRule="auto"/>
              <w:contextualSpacing/>
              <w:jc w:val="center"/>
              <w:rPr>
                <w:rFonts w:ascii="Montserrat" w:eastAsia="Times New Roman" w:hAnsi="Montserrat" w:cs="Arial"/>
                <w:b/>
                <w:sz w:val="14"/>
                <w:szCs w:val="14"/>
                <w:lang w:eastAsia="es-MX"/>
              </w:rPr>
            </w:pPr>
            <w:r w:rsidRPr="007C1B4B">
              <w:rPr>
                <w:rFonts w:ascii="Montserrat" w:eastAsia="Times New Roman" w:hAnsi="Montserrat" w:cs="Arial"/>
                <w:b/>
                <w:sz w:val="14"/>
                <w:szCs w:val="14"/>
                <w:lang w:eastAsia="es-MX"/>
              </w:rPr>
              <w:t>Beneficio Anual $:</w:t>
            </w:r>
          </w:p>
          <w:p w14:paraId="277774F2" w14:textId="77777777" w:rsidR="002B3CD8" w:rsidRPr="007C1B4B" w:rsidRDefault="002B3CD8" w:rsidP="001047C4">
            <w:pPr>
              <w:spacing w:line="276" w:lineRule="auto"/>
              <w:contextualSpacing/>
              <w:jc w:val="center"/>
              <w:rPr>
                <w:rFonts w:ascii="Montserrat" w:eastAsia="Times New Roman" w:hAnsi="Montserrat" w:cs="Arial"/>
                <w:b/>
                <w:sz w:val="14"/>
                <w:szCs w:val="14"/>
                <w:lang w:eastAsia="es-MX"/>
              </w:rPr>
            </w:pPr>
          </w:p>
          <w:p w14:paraId="2CCE2DF9" w14:textId="7B5DD02F" w:rsidR="002B3CD8" w:rsidRPr="007C1B4B" w:rsidRDefault="00D746A1" w:rsidP="001047C4">
            <w:pPr>
              <w:spacing w:line="276" w:lineRule="auto"/>
              <w:jc w:val="center"/>
              <w:rPr>
                <w:rFonts w:ascii="Montserrat" w:hAnsi="Montserrat" w:cs="Calibri"/>
                <w:b/>
                <w:bCs/>
                <w:color w:val="FF0000"/>
                <w:sz w:val="14"/>
                <w:szCs w:val="14"/>
              </w:rPr>
            </w:pPr>
            <w:r>
              <w:rPr>
                <w:rFonts w:ascii="Montserrat" w:hAnsi="Montserrat" w:cs="Calibri"/>
                <w:bCs/>
                <w:sz w:val="14"/>
                <w:szCs w:val="14"/>
              </w:rPr>
              <w:t>10,</w:t>
            </w:r>
            <w:r w:rsidR="00C22EB8">
              <w:rPr>
                <w:rFonts w:ascii="Montserrat" w:hAnsi="Montserrat" w:cs="Calibri"/>
                <w:bCs/>
                <w:sz w:val="14"/>
                <w:szCs w:val="14"/>
              </w:rPr>
              <w:t>757,098.64</w:t>
            </w:r>
            <w:r w:rsidR="003C35D7" w:rsidRPr="007C1B4B">
              <w:rPr>
                <w:rFonts w:ascii="Montserrat" w:hAnsi="Montserrat" w:cs="Calibri"/>
                <w:b/>
                <w:bCs/>
                <w:sz w:val="14"/>
                <w:szCs w:val="14"/>
              </w:rPr>
              <w:t xml:space="preserve"> </w:t>
            </w:r>
            <w:r w:rsidR="00DE124C" w:rsidRPr="007C1B4B">
              <w:rPr>
                <w:rFonts w:ascii="Montserrat" w:eastAsia="Times New Roman" w:hAnsi="Montserrat" w:cs="Arial"/>
                <w:sz w:val="14"/>
                <w:szCs w:val="14"/>
                <w:lang w:eastAsia="es-MX"/>
              </w:rPr>
              <w:t>pesos</w:t>
            </w:r>
          </w:p>
        </w:tc>
        <w:tc>
          <w:tcPr>
            <w:tcW w:w="2770" w:type="dxa"/>
            <w:gridSpan w:val="2"/>
          </w:tcPr>
          <w:p w14:paraId="7CC67CEC" w14:textId="77777777" w:rsidR="002B3CD8" w:rsidRPr="007C1B4B" w:rsidRDefault="002B3CD8" w:rsidP="001047C4">
            <w:pPr>
              <w:spacing w:line="276" w:lineRule="auto"/>
              <w:contextualSpacing/>
              <w:jc w:val="center"/>
              <w:rPr>
                <w:rFonts w:ascii="Montserrat" w:eastAsia="Times New Roman" w:hAnsi="Montserrat" w:cs="Arial"/>
                <w:b/>
                <w:sz w:val="14"/>
                <w:szCs w:val="14"/>
                <w:lang w:eastAsia="es-MX"/>
              </w:rPr>
            </w:pPr>
            <w:r w:rsidRPr="007C1B4B">
              <w:rPr>
                <w:rFonts w:ascii="Montserrat" w:eastAsia="Times New Roman" w:hAnsi="Montserrat" w:cs="Arial"/>
                <w:b/>
                <w:sz w:val="14"/>
                <w:szCs w:val="14"/>
                <w:lang w:eastAsia="es-MX"/>
              </w:rPr>
              <w:t>Años:</w:t>
            </w:r>
          </w:p>
          <w:p w14:paraId="65B37746" w14:textId="77777777" w:rsidR="002B3CD8" w:rsidRPr="007C1B4B" w:rsidRDefault="002B3CD8" w:rsidP="001047C4">
            <w:pPr>
              <w:spacing w:line="276" w:lineRule="auto"/>
              <w:contextualSpacing/>
              <w:jc w:val="center"/>
              <w:rPr>
                <w:rFonts w:ascii="Montserrat" w:eastAsia="Times New Roman" w:hAnsi="Montserrat" w:cs="Arial"/>
                <w:b/>
                <w:sz w:val="14"/>
                <w:szCs w:val="14"/>
                <w:lang w:eastAsia="es-MX"/>
              </w:rPr>
            </w:pPr>
          </w:p>
          <w:p w14:paraId="30F396EA" w14:textId="77777777" w:rsidR="002B3CD8" w:rsidRPr="007C1B4B" w:rsidRDefault="002B3CD8" w:rsidP="001047C4">
            <w:pPr>
              <w:spacing w:line="276" w:lineRule="auto"/>
              <w:contextualSpacing/>
              <w:jc w:val="center"/>
              <w:rPr>
                <w:rFonts w:ascii="Montserrat" w:eastAsia="Times New Roman" w:hAnsi="Montserrat" w:cs="Arial"/>
                <w:b/>
                <w:sz w:val="14"/>
                <w:szCs w:val="14"/>
                <w:lang w:eastAsia="es-MX"/>
              </w:rPr>
            </w:pPr>
            <w:r w:rsidRPr="007C1B4B">
              <w:rPr>
                <w:rFonts w:ascii="Montserrat" w:eastAsia="Times New Roman" w:hAnsi="Montserrat" w:cs="Arial"/>
                <w:sz w:val="14"/>
                <w:szCs w:val="14"/>
                <w:lang w:eastAsia="es-MX"/>
              </w:rPr>
              <w:t>30</w:t>
            </w:r>
          </w:p>
        </w:tc>
        <w:tc>
          <w:tcPr>
            <w:tcW w:w="3544" w:type="dxa"/>
          </w:tcPr>
          <w:p w14:paraId="0BF16AB9" w14:textId="77777777" w:rsidR="002B3CD8" w:rsidRPr="007C1B4B" w:rsidRDefault="002B3CD8" w:rsidP="001047C4">
            <w:pPr>
              <w:spacing w:line="276" w:lineRule="auto"/>
              <w:contextualSpacing/>
              <w:jc w:val="center"/>
              <w:rPr>
                <w:rFonts w:ascii="Montserrat" w:eastAsia="Times New Roman" w:hAnsi="Montserrat" w:cs="Arial"/>
                <w:b/>
                <w:sz w:val="14"/>
                <w:szCs w:val="14"/>
                <w:lang w:eastAsia="es-MX"/>
              </w:rPr>
            </w:pPr>
            <w:r w:rsidRPr="007C1B4B">
              <w:rPr>
                <w:rFonts w:ascii="Montserrat" w:eastAsia="Times New Roman" w:hAnsi="Montserrat" w:cs="Arial"/>
                <w:b/>
                <w:sz w:val="14"/>
                <w:szCs w:val="14"/>
                <w:lang w:eastAsia="es-MX"/>
              </w:rPr>
              <w:t>Agente Económico:</w:t>
            </w:r>
          </w:p>
          <w:p w14:paraId="4797FB45" w14:textId="77777777" w:rsidR="002B3CD8" w:rsidRPr="007C1B4B" w:rsidRDefault="002B3CD8" w:rsidP="001047C4">
            <w:pPr>
              <w:spacing w:line="276" w:lineRule="auto"/>
              <w:contextualSpacing/>
              <w:jc w:val="center"/>
              <w:rPr>
                <w:rFonts w:ascii="Montserrat" w:eastAsia="Times New Roman" w:hAnsi="Montserrat" w:cs="Arial"/>
                <w:b/>
                <w:sz w:val="14"/>
                <w:szCs w:val="14"/>
                <w:lang w:eastAsia="es-MX"/>
              </w:rPr>
            </w:pPr>
          </w:p>
          <w:p w14:paraId="2C8F6B85" w14:textId="77777777" w:rsidR="002B3CD8" w:rsidRPr="007C1B4B" w:rsidRDefault="002B3CD8" w:rsidP="001047C4">
            <w:pPr>
              <w:spacing w:line="276" w:lineRule="auto"/>
              <w:contextualSpacing/>
              <w:jc w:val="both"/>
              <w:rPr>
                <w:rFonts w:ascii="Montserrat" w:eastAsia="Times New Roman" w:hAnsi="Montserrat" w:cs="Arial"/>
                <w:sz w:val="14"/>
                <w:szCs w:val="14"/>
                <w:lang w:eastAsia="es-MX"/>
              </w:rPr>
            </w:pPr>
            <w:r w:rsidRPr="007C1B4B">
              <w:rPr>
                <w:rFonts w:ascii="Montserrat" w:eastAsia="Times New Roman" w:hAnsi="Montserrat" w:cs="Arial"/>
                <w:sz w:val="14"/>
                <w:szCs w:val="14"/>
                <w:lang w:eastAsia="es-MX"/>
              </w:rPr>
              <w:t xml:space="preserve">Permisionarios de </w:t>
            </w:r>
            <w:r w:rsidR="003C35D7" w:rsidRPr="007C1B4B">
              <w:rPr>
                <w:rFonts w:ascii="Montserrat" w:eastAsia="Times New Roman" w:hAnsi="Montserrat" w:cs="Arial"/>
                <w:sz w:val="14"/>
                <w:szCs w:val="14"/>
                <w:lang w:eastAsia="es-MX"/>
              </w:rPr>
              <w:t>Transporte</w:t>
            </w:r>
            <w:r w:rsidRPr="007C1B4B">
              <w:rPr>
                <w:rFonts w:ascii="Montserrat" w:eastAsia="Times New Roman" w:hAnsi="Montserrat" w:cs="Arial"/>
                <w:sz w:val="14"/>
                <w:szCs w:val="14"/>
                <w:lang w:eastAsia="es-MX"/>
              </w:rPr>
              <w:t xml:space="preserve"> por ducto</w:t>
            </w:r>
            <w:r w:rsidR="003C35D7" w:rsidRPr="007C1B4B">
              <w:rPr>
                <w:rFonts w:ascii="Montserrat" w:eastAsia="Times New Roman" w:hAnsi="Montserrat" w:cs="Arial"/>
                <w:sz w:val="14"/>
                <w:szCs w:val="14"/>
                <w:lang w:eastAsia="es-MX"/>
              </w:rPr>
              <w:t xml:space="preserve"> y Almacenamiento </w:t>
            </w:r>
            <w:r w:rsidRPr="007C1B4B">
              <w:rPr>
                <w:rFonts w:ascii="Montserrat" w:eastAsia="Times New Roman" w:hAnsi="Montserrat" w:cs="Arial"/>
                <w:sz w:val="14"/>
                <w:szCs w:val="14"/>
                <w:lang w:eastAsia="es-MX"/>
              </w:rPr>
              <w:t>de gas natural</w:t>
            </w:r>
            <w:r w:rsidR="00963A90" w:rsidRPr="007C1B4B">
              <w:rPr>
                <w:rFonts w:ascii="Montserrat" w:eastAsia="Times New Roman" w:hAnsi="Montserrat" w:cs="Arial"/>
                <w:sz w:val="14"/>
                <w:szCs w:val="14"/>
                <w:lang w:eastAsia="es-MX"/>
              </w:rPr>
              <w:t xml:space="preserve">, Ver anexo </w:t>
            </w:r>
            <w:r w:rsidR="003C35D7" w:rsidRPr="007C1B4B">
              <w:rPr>
                <w:rFonts w:ascii="Montserrat" w:eastAsia="Times New Roman" w:hAnsi="Montserrat" w:cs="Arial"/>
                <w:sz w:val="14"/>
                <w:szCs w:val="14"/>
                <w:lang w:eastAsia="es-MX"/>
              </w:rPr>
              <w:t>3</w:t>
            </w:r>
          </w:p>
          <w:p w14:paraId="151CA4E9" w14:textId="77777777" w:rsidR="002B3CD8" w:rsidRPr="007C1B4B" w:rsidRDefault="002B3CD8" w:rsidP="001047C4">
            <w:pPr>
              <w:spacing w:line="276" w:lineRule="auto"/>
              <w:contextualSpacing/>
              <w:jc w:val="center"/>
              <w:rPr>
                <w:rFonts w:ascii="Montserrat" w:eastAsia="Times New Roman" w:hAnsi="Montserrat" w:cs="Arial"/>
                <w:b/>
                <w:sz w:val="14"/>
                <w:szCs w:val="14"/>
                <w:lang w:eastAsia="es-MX"/>
              </w:rPr>
            </w:pPr>
          </w:p>
        </w:tc>
      </w:tr>
      <w:tr w:rsidR="002B3CD8" w:rsidRPr="007C1B4B" w14:paraId="4EC95684" w14:textId="77777777" w:rsidTr="00A32FD8">
        <w:tc>
          <w:tcPr>
            <w:tcW w:w="9351" w:type="dxa"/>
            <w:gridSpan w:val="4"/>
          </w:tcPr>
          <w:p w14:paraId="2353EA90" w14:textId="77777777" w:rsidR="002B3CD8" w:rsidRPr="007C1B4B" w:rsidRDefault="002B3CD8" w:rsidP="001047C4">
            <w:pPr>
              <w:spacing w:line="276" w:lineRule="auto"/>
              <w:contextualSpacing/>
              <w:jc w:val="both"/>
              <w:rPr>
                <w:rFonts w:ascii="Montserrat" w:eastAsia="Times New Roman" w:hAnsi="Montserrat" w:cs="Arial"/>
                <w:b/>
                <w:sz w:val="14"/>
                <w:szCs w:val="14"/>
                <w:lang w:eastAsia="es-MX"/>
              </w:rPr>
            </w:pPr>
            <w:r w:rsidRPr="007C1B4B">
              <w:rPr>
                <w:rFonts w:ascii="Montserrat" w:eastAsia="Times New Roman" w:hAnsi="Montserrat" w:cs="Arial"/>
                <w:b/>
                <w:sz w:val="14"/>
                <w:szCs w:val="14"/>
                <w:lang w:eastAsia="es-MX"/>
              </w:rPr>
              <w:t>Indique el grupo o industria de beneficiados:</w:t>
            </w:r>
          </w:p>
          <w:p w14:paraId="655A594C" w14:textId="77777777" w:rsidR="002B3CD8" w:rsidRPr="007C1B4B" w:rsidRDefault="002B3CD8" w:rsidP="001047C4">
            <w:pPr>
              <w:spacing w:line="276" w:lineRule="auto"/>
              <w:contextualSpacing/>
              <w:rPr>
                <w:rFonts w:ascii="Montserrat" w:eastAsia="Times New Roman" w:hAnsi="Montserrat" w:cs="Arial"/>
                <w:sz w:val="14"/>
                <w:szCs w:val="14"/>
                <w:lang w:eastAsia="es-MX"/>
              </w:rPr>
            </w:pPr>
          </w:p>
          <w:p w14:paraId="5620A148" w14:textId="77777777" w:rsidR="002B3CD8" w:rsidRPr="007C1B4B" w:rsidRDefault="002B3CD8" w:rsidP="001047C4">
            <w:pPr>
              <w:spacing w:line="276" w:lineRule="auto"/>
              <w:contextualSpacing/>
              <w:rPr>
                <w:rFonts w:ascii="Montserrat" w:eastAsia="Times New Roman" w:hAnsi="Montserrat" w:cs="Arial"/>
                <w:sz w:val="14"/>
                <w:szCs w:val="14"/>
                <w:lang w:eastAsia="es-MX"/>
              </w:rPr>
            </w:pPr>
            <w:r w:rsidRPr="007C1B4B">
              <w:rPr>
                <w:rFonts w:ascii="Montserrat" w:eastAsia="Times New Roman" w:hAnsi="Montserrat" w:cs="Arial"/>
                <w:sz w:val="14"/>
                <w:szCs w:val="14"/>
                <w:lang w:eastAsia="es-MX"/>
              </w:rPr>
              <w:t xml:space="preserve">Los Permisionarios del sector de </w:t>
            </w:r>
            <w:r w:rsidR="003C35D7" w:rsidRPr="007C1B4B">
              <w:rPr>
                <w:rFonts w:ascii="Montserrat" w:eastAsia="Times New Roman" w:hAnsi="Montserrat" w:cs="Arial"/>
                <w:sz w:val="14"/>
                <w:szCs w:val="14"/>
                <w:lang w:eastAsia="es-MX"/>
              </w:rPr>
              <w:t>Transporte por ducto y Almacenamiento</w:t>
            </w:r>
            <w:r w:rsidRPr="007C1B4B">
              <w:rPr>
                <w:rFonts w:ascii="Montserrat" w:eastAsia="Times New Roman" w:hAnsi="Montserrat" w:cs="Arial"/>
                <w:sz w:val="14"/>
                <w:szCs w:val="14"/>
                <w:lang w:eastAsia="es-MX"/>
              </w:rPr>
              <w:t xml:space="preserve"> de </w:t>
            </w:r>
            <w:r w:rsidR="003C35D7" w:rsidRPr="007C1B4B">
              <w:rPr>
                <w:rFonts w:ascii="Montserrat" w:eastAsia="Times New Roman" w:hAnsi="Montserrat" w:cs="Arial"/>
                <w:sz w:val="14"/>
                <w:szCs w:val="14"/>
                <w:lang w:eastAsia="es-MX"/>
              </w:rPr>
              <w:t>G</w:t>
            </w:r>
            <w:r w:rsidRPr="007C1B4B">
              <w:rPr>
                <w:rFonts w:ascii="Montserrat" w:eastAsia="Times New Roman" w:hAnsi="Montserrat" w:cs="Arial"/>
                <w:sz w:val="14"/>
                <w:szCs w:val="14"/>
                <w:lang w:eastAsia="es-MX"/>
              </w:rPr>
              <w:t xml:space="preserve">as </w:t>
            </w:r>
            <w:r w:rsidR="003C35D7" w:rsidRPr="007C1B4B">
              <w:rPr>
                <w:rFonts w:ascii="Montserrat" w:eastAsia="Times New Roman" w:hAnsi="Montserrat" w:cs="Arial"/>
                <w:sz w:val="14"/>
                <w:szCs w:val="14"/>
                <w:lang w:eastAsia="es-MX"/>
              </w:rPr>
              <w:t>N</w:t>
            </w:r>
            <w:r w:rsidRPr="007C1B4B">
              <w:rPr>
                <w:rFonts w:ascii="Montserrat" w:eastAsia="Times New Roman" w:hAnsi="Montserrat" w:cs="Arial"/>
                <w:sz w:val="14"/>
                <w:szCs w:val="14"/>
                <w:lang w:eastAsia="es-MX"/>
              </w:rPr>
              <w:t>atural</w:t>
            </w:r>
          </w:p>
          <w:p w14:paraId="3CD83DD8" w14:textId="77777777" w:rsidR="002B3CD8" w:rsidRPr="007C1B4B" w:rsidRDefault="002B3CD8" w:rsidP="001047C4">
            <w:pPr>
              <w:spacing w:line="276" w:lineRule="auto"/>
              <w:contextualSpacing/>
              <w:rPr>
                <w:rFonts w:ascii="Montserrat" w:eastAsia="Times New Roman" w:hAnsi="Montserrat" w:cs="Arial"/>
                <w:b/>
                <w:sz w:val="14"/>
                <w:szCs w:val="14"/>
                <w:lang w:eastAsia="es-MX"/>
              </w:rPr>
            </w:pPr>
          </w:p>
        </w:tc>
      </w:tr>
      <w:tr w:rsidR="00A32FD8" w:rsidRPr="007C1B4B" w14:paraId="2778CE58" w14:textId="77777777" w:rsidTr="00A32FD8">
        <w:tc>
          <w:tcPr>
            <w:tcW w:w="9351" w:type="dxa"/>
            <w:gridSpan w:val="4"/>
          </w:tcPr>
          <w:p w14:paraId="1D08F7FF" w14:textId="77777777" w:rsidR="00A32FD8" w:rsidRPr="005734C0" w:rsidRDefault="00A32FD8" w:rsidP="00371773">
            <w:pPr>
              <w:pStyle w:val="Prrafodelista"/>
              <w:spacing w:line="276" w:lineRule="auto"/>
              <w:ind w:left="456"/>
              <w:jc w:val="both"/>
              <w:rPr>
                <w:rFonts w:ascii="Montserrat" w:eastAsia="Times New Roman" w:hAnsi="Montserrat" w:cs="Arial"/>
                <w:b/>
                <w:sz w:val="14"/>
                <w:szCs w:val="14"/>
                <w:lang w:eastAsia="es-MX"/>
              </w:rPr>
            </w:pPr>
            <w:r w:rsidRPr="005734C0">
              <w:rPr>
                <w:rFonts w:ascii="Montserrat" w:eastAsia="Times New Roman" w:hAnsi="Montserrat" w:cs="Arial"/>
                <w:b/>
                <w:sz w:val="14"/>
                <w:szCs w:val="14"/>
                <w:lang w:eastAsia="es-MX"/>
              </w:rPr>
              <w:t>Describa de manera general los beneficios que implica la regulación propuesta:</w:t>
            </w:r>
          </w:p>
          <w:p w14:paraId="7C1EB6A4" w14:textId="77777777" w:rsidR="00A32FD8" w:rsidRPr="00371773" w:rsidRDefault="00A32FD8" w:rsidP="00371773">
            <w:pPr>
              <w:pStyle w:val="Prrafodelista"/>
              <w:spacing w:line="276" w:lineRule="auto"/>
              <w:ind w:left="456"/>
              <w:jc w:val="both"/>
              <w:rPr>
                <w:rFonts w:ascii="Montserrat" w:eastAsia="Times New Roman" w:hAnsi="Montserrat" w:cs="Arial"/>
                <w:bCs/>
                <w:sz w:val="14"/>
                <w:szCs w:val="14"/>
                <w:lang w:eastAsia="es-MX"/>
              </w:rPr>
            </w:pPr>
          </w:p>
          <w:p w14:paraId="4151BCF2" w14:textId="26A4C779" w:rsidR="00A32FD8" w:rsidRPr="00371773" w:rsidRDefault="00A32FD8" w:rsidP="00371773">
            <w:pPr>
              <w:pStyle w:val="Prrafodelista"/>
              <w:spacing w:line="276" w:lineRule="auto"/>
              <w:ind w:left="456"/>
              <w:jc w:val="both"/>
              <w:rPr>
                <w:rFonts w:ascii="Montserrat" w:eastAsia="Times New Roman" w:hAnsi="Montserrat" w:cs="Arial"/>
                <w:bCs/>
                <w:sz w:val="14"/>
                <w:szCs w:val="14"/>
                <w:lang w:eastAsia="es-MX"/>
              </w:rPr>
            </w:pPr>
            <w:r w:rsidRPr="00371773">
              <w:rPr>
                <w:rFonts w:ascii="Montserrat" w:eastAsia="Times New Roman" w:hAnsi="Montserrat" w:cs="Arial"/>
                <w:bCs/>
                <w:sz w:val="14"/>
                <w:szCs w:val="14"/>
                <w:lang w:eastAsia="es-MX"/>
              </w:rPr>
              <w:lastRenderedPageBreak/>
              <w:t xml:space="preserve">El beneficio generado por la entrada en vigor del presente Anteproyecto, se determina al dejar sin efecto lo establecido en la Directiva de Tarifas, </w:t>
            </w:r>
            <w:r w:rsidR="005734C0" w:rsidRPr="00371773">
              <w:rPr>
                <w:rFonts w:ascii="Montserrat" w:eastAsia="Times New Roman" w:hAnsi="Montserrat" w:cs="Arial"/>
                <w:bCs/>
                <w:sz w:val="14"/>
                <w:szCs w:val="14"/>
                <w:lang w:eastAsia="es-MX"/>
              </w:rPr>
              <w:t>en relación con</w:t>
            </w:r>
            <w:r w:rsidRPr="00371773">
              <w:rPr>
                <w:rFonts w:ascii="Montserrat" w:eastAsia="Times New Roman" w:hAnsi="Montserrat" w:cs="Arial"/>
                <w:bCs/>
                <w:sz w:val="14"/>
                <w:szCs w:val="14"/>
                <w:lang w:eastAsia="es-MX"/>
              </w:rPr>
              <w:t xml:space="preserve"> la eliminación de </w:t>
            </w:r>
            <w:r w:rsidR="003C35D7" w:rsidRPr="00371773">
              <w:rPr>
                <w:rFonts w:ascii="Montserrat" w:eastAsia="Times New Roman" w:hAnsi="Montserrat" w:cs="Arial"/>
                <w:bCs/>
                <w:sz w:val="14"/>
                <w:szCs w:val="14"/>
                <w:lang w:eastAsia="es-MX"/>
              </w:rPr>
              <w:t>1</w:t>
            </w:r>
            <w:r w:rsidRPr="00371773">
              <w:rPr>
                <w:rFonts w:ascii="Montserrat" w:eastAsia="Times New Roman" w:hAnsi="Montserrat" w:cs="Arial"/>
                <w:bCs/>
                <w:sz w:val="14"/>
                <w:szCs w:val="14"/>
                <w:lang w:eastAsia="es-MX"/>
              </w:rPr>
              <w:t xml:space="preserve"> (</w:t>
            </w:r>
            <w:r w:rsidR="003C35D7" w:rsidRPr="00371773">
              <w:rPr>
                <w:rFonts w:ascii="Montserrat" w:eastAsia="Times New Roman" w:hAnsi="Montserrat" w:cs="Arial"/>
                <w:bCs/>
                <w:sz w:val="14"/>
                <w:szCs w:val="14"/>
                <w:lang w:eastAsia="es-MX"/>
              </w:rPr>
              <w:t>un</w:t>
            </w:r>
            <w:r w:rsidRPr="00371773">
              <w:rPr>
                <w:rFonts w:ascii="Montserrat" w:eastAsia="Times New Roman" w:hAnsi="Montserrat" w:cs="Arial"/>
                <w:bCs/>
                <w:sz w:val="14"/>
                <w:szCs w:val="14"/>
                <w:lang w:eastAsia="es-MX"/>
              </w:rPr>
              <w:t xml:space="preserve">) trámite y </w:t>
            </w:r>
            <w:r w:rsidR="003C35D7" w:rsidRPr="00371773">
              <w:rPr>
                <w:rFonts w:ascii="Montserrat" w:eastAsia="Times New Roman" w:hAnsi="Montserrat" w:cs="Arial"/>
                <w:bCs/>
                <w:sz w:val="14"/>
                <w:szCs w:val="14"/>
                <w:lang w:eastAsia="es-MX"/>
              </w:rPr>
              <w:t>8 (ocho) solicitudes</w:t>
            </w:r>
            <w:r w:rsidRPr="00371773">
              <w:rPr>
                <w:rFonts w:ascii="Montserrat" w:eastAsia="Times New Roman" w:hAnsi="Montserrat" w:cs="Arial"/>
                <w:bCs/>
                <w:sz w:val="14"/>
                <w:szCs w:val="14"/>
                <w:lang w:eastAsia="es-MX"/>
              </w:rPr>
              <w:t xml:space="preserve"> que representaba barreras a la entrada de los inversionistas, así como la eliminación de 1</w:t>
            </w:r>
            <w:r w:rsidR="00C759B7" w:rsidRPr="00371773">
              <w:rPr>
                <w:rFonts w:ascii="Montserrat" w:eastAsia="Times New Roman" w:hAnsi="Montserrat" w:cs="Arial"/>
                <w:bCs/>
                <w:sz w:val="14"/>
                <w:szCs w:val="14"/>
                <w:lang w:eastAsia="es-MX"/>
              </w:rPr>
              <w:t>6</w:t>
            </w:r>
            <w:r w:rsidRPr="00371773">
              <w:rPr>
                <w:rFonts w:ascii="Montserrat" w:eastAsia="Times New Roman" w:hAnsi="Montserrat" w:cs="Arial"/>
                <w:bCs/>
                <w:sz w:val="14"/>
                <w:szCs w:val="14"/>
                <w:lang w:eastAsia="es-MX"/>
              </w:rPr>
              <w:t xml:space="preserve"> (</w:t>
            </w:r>
            <w:r w:rsidR="00C759B7" w:rsidRPr="00371773">
              <w:rPr>
                <w:rFonts w:ascii="Montserrat" w:eastAsia="Times New Roman" w:hAnsi="Montserrat" w:cs="Arial"/>
                <w:bCs/>
                <w:sz w:val="14"/>
                <w:szCs w:val="14"/>
                <w:lang w:eastAsia="es-MX"/>
              </w:rPr>
              <w:t>dieciséis)</w:t>
            </w:r>
            <w:r w:rsidRPr="00371773">
              <w:rPr>
                <w:rFonts w:ascii="Montserrat" w:eastAsia="Times New Roman" w:hAnsi="Montserrat" w:cs="Arial"/>
                <w:bCs/>
                <w:sz w:val="14"/>
                <w:szCs w:val="14"/>
                <w:lang w:eastAsia="es-MX"/>
              </w:rPr>
              <w:t xml:space="preserve"> acciones regulatorias emanadas de la regulación vigente, siendo los siguientes: </w:t>
            </w:r>
          </w:p>
          <w:p w14:paraId="77CA640E" w14:textId="77777777" w:rsidR="00A32FD8" w:rsidRPr="00371773" w:rsidRDefault="00A32FD8" w:rsidP="00371773">
            <w:pPr>
              <w:pStyle w:val="Prrafodelista"/>
              <w:spacing w:line="276" w:lineRule="auto"/>
              <w:ind w:left="456"/>
              <w:jc w:val="both"/>
              <w:rPr>
                <w:rFonts w:ascii="Montserrat" w:eastAsia="Times New Roman" w:hAnsi="Montserrat" w:cs="Arial"/>
                <w:bCs/>
                <w:sz w:val="14"/>
                <w:szCs w:val="14"/>
                <w:lang w:eastAsia="es-MX"/>
              </w:rPr>
            </w:pPr>
          </w:p>
          <w:p w14:paraId="2A6D6C9E" w14:textId="77777777" w:rsidR="00A32FD8" w:rsidRPr="007C1B4B" w:rsidRDefault="00A32FD8" w:rsidP="00371773">
            <w:pPr>
              <w:pStyle w:val="Prrafodelista"/>
              <w:spacing w:line="276" w:lineRule="auto"/>
              <w:ind w:left="456"/>
              <w:jc w:val="both"/>
              <w:rPr>
                <w:rFonts w:ascii="Montserrat" w:eastAsia="Times New Roman" w:hAnsi="Montserrat" w:cs="Arial"/>
                <w:bCs/>
                <w:sz w:val="14"/>
                <w:szCs w:val="14"/>
                <w:lang w:eastAsia="es-MX"/>
              </w:rPr>
            </w:pPr>
            <w:r w:rsidRPr="00371773">
              <w:rPr>
                <w:rFonts w:ascii="Montserrat" w:eastAsia="Times New Roman" w:hAnsi="Montserrat" w:cs="Arial"/>
                <w:bCs/>
                <w:sz w:val="14"/>
                <w:szCs w:val="14"/>
                <w:lang w:eastAsia="es-MX"/>
              </w:rPr>
              <w:t xml:space="preserve">Se deja sin efectos el trámite para </w:t>
            </w:r>
            <w:r w:rsidR="00291F81" w:rsidRPr="00371773">
              <w:rPr>
                <w:rFonts w:ascii="Montserrat" w:eastAsia="Times New Roman" w:hAnsi="Montserrat" w:cs="Arial"/>
                <w:bCs/>
                <w:sz w:val="14"/>
                <w:szCs w:val="14"/>
                <w:lang w:eastAsia="es-MX"/>
              </w:rPr>
              <w:t>los Transportistas p</w:t>
            </w:r>
            <w:r w:rsidR="00C759B7" w:rsidRPr="00371773">
              <w:rPr>
                <w:rFonts w:ascii="Montserrat" w:eastAsia="Times New Roman" w:hAnsi="Montserrat" w:cs="Arial"/>
                <w:bCs/>
                <w:sz w:val="14"/>
                <w:szCs w:val="14"/>
                <w:lang w:eastAsia="es-MX"/>
              </w:rPr>
              <w:t xml:space="preserve">or </w:t>
            </w:r>
            <w:r w:rsidR="00291F81" w:rsidRPr="00371773">
              <w:rPr>
                <w:rFonts w:ascii="Montserrat" w:eastAsia="Times New Roman" w:hAnsi="Montserrat" w:cs="Arial"/>
                <w:bCs/>
                <w:sz w:val="14"/>
                <w:szCs w:val="14"/>
                <w:lang w:eastAsia="es-MX"/>
              </w:rPr>
              <w:t>ducto y Almacenistas</w:t>
            </w:r>
            <w:r w:rsidRPr="00371773">
              <w:rPr>
                <w:rFonts w:ascii="Montserrat" w:eastAsia="Times New Roman" w:hAnsi="Montserrat" w:cs="Arial"/>
                <w:bCs/>
                <w:sz w:val="14"/>
                <w:szCs w:val="14"/>
                <w:lang w:eastAsia="es-MX"/>
              </w:rPr>
              <w:t xml:space="preserve"> </w:t>
            </w:r>
            <w:r w:rsidR="00291F81" w:rsidRPr="00371773">
              <w:rPr>
                <w:rFonts w:ascii="Montserrat" w:eastAsia="Times New Roman" w:hAnsi="Montserrat" w:cs="Arial"/>
                <w:bCs/>
                <w:sz w:val="14"/>
                <w:szCs w:val="14"/>
                <w:lang w:eastAsia="es-MX"/>
              </w:rPr>
              <w:t xml:space="preserve">de Gas Natural </w:t>
            </w:r>
            <w:r w:rsidRPr="00371773">
              <w:rPr>
                <w:rFonts w:ascii="Montserrat" w:eastAsia="Times New Roman" w:hAnsi="Montserrat" w:cs="Arial"/>
                <w:bCs/>
                <w:sz w:val="14"/>
                <w:szCs w:val="14"/>
                <w:lang w:eastAsia="es-MX"/>
              </w:rPr>
              <w:t>que SÍ se encuentren bajo e</w:t>
            </w:r>
            <w:r w:rsidR="00291F81" w:rsidRPr="00371773">
              <w:rPr>
                <w:rFonts w:ascii="Montserrat" w:eastAsia="Times New Roman" w:hAnsi="Montserrat" w:cs="Arial"/>
                <w:bCs/>
                <w:sz w:val="14"/>
                <w:szCs w:val="14"/>
                <w:lang w:eastAsia="es-MX"/>
              </w:rPr>
              <w:t>l nuevo instrumento regulatorio</w:t>
            </w:r>
            <w:r w:rsidRPr="00371773">
              <w:rPr>
                <w:rFonts w:ascii="Montserrat" w:eastAsia="Times New Roman" w:hAnsi="Montserrat" w:cs="Arial"/>
                <w:bCs/>
                <w:sz w:val="14"/>
                <w:szCs w:val="14"/>
                <w:lang w:eastAsia="es-MX"/>
              </w:rPr>
              <w:t>”:</w:t>
            </w:r>
            <w:r w:rsidRPr="007C1B4B">
              <w:rPr>
                <w:rFonts w:ascii="Montserrat" w:eastAsia="Times New Roman" w:hAnsi="Montserrat" w:cs="Arial"/>
                <w:bCs/>
                <w:sz w:val="14"/>
                <w:szCs w:val="14"/>
                <w:lang w:eastAsia="es-MX"/>
              </w:rPr>
              <w:t xml:space="preserve"> </w:t>
            </w:r>
            <w:r w:rsidR="00291F81" w:rsidRPr="007C1B4B">
              <w:rPr>
                <w:rFonts w:ascii="Montserrat" w:eastAsia="Times New Roman" w:hAnsi="Montserrat" w:cs="Arial"/>
                <w:bCs/>
                <w:sz w:val="14"/>
                <w:szCs w:val="14"/>
                <w:lang w:eastAsia="es-MX"/>
              </w:rPr>
              <w:t xml:space="preserve">CRE-19-004-A </w:t>
            </w:r>
            <w:r w:rsidRPr="007C1B4B">
              <w:rPr>
                <w:rFonts w:ascii="Montserrat" w:eastAsia="Times New Roman" w:hAnsi="Montserrat" w:cs="Arial"/>
                <w:bCs/>
                <w:sz w:val="14"/>
                <w:szCs w:val="14"/>
                <w:lang w:eastAsia="es-MX"/>
              </w:rPr>
              <w:t xml:space="preserve">Modificación de permisos en materia de gas natural, petróleo, condensados, líquidos del gas natural e hidratos de metano. Modalidad: Revisión quinquenal de tarifas de gas natural. </w:t>
            </w:r>
          </w:p>
          <w:p w14:paraId="42ECA2DE" w14:textId="77777777" w:rsidR="00291F81" w:rsidRPr="007C1B4B" w:rsidRDefault="00291F81" w:rsidP="00371773">
            <w:pPr>
              <w:pStyle w:val="Prrafodelista"/>
              <w:spacing w:line="276" w:lineRule="auto"/>
              <w:ind w:left="456"/>
              <w:jc w:val="both"/>
              <w:rPr>
                <w:rFonts w:ascii="Montserrat" w:eastAsia="Times New Roman" w:hAnsi="Montserrat" w:cs="Arial"/>
                <w:bCs/>
                <w:sz w:val="14"/>
                <w:szCs w:val="14"/>
                <w:lang w:eastAsia="es-MX"/>
              </w:rPr>
            </w:pPr>
          </w:p>
          <w:p w14:paraId="0B3104B4" w14:textId="77777777" w:rsidR="00A32FD8" w:rsidRPr="007C1B4B" w:rsidRDefault="00291F81" w:rsidP="00371773">
            <w:pPr>
              <w:pStyle w:val="Prrafodelista"/>
              <w:spacing w:line="276" w:lineRule="auto"/>
              <w:ind w:left="456"/>
              <w:jc w:val="both"/>
              <w:rPr>
                <w:rFonts w:ascii="Montserrat" w:eastAsia="Times New Roman" w:hAnsi="Montserrat" w:cs="Arial"/>
                <w:bCs/>
                <w:sz w:val="14"/>
                <w:szCs w:val="14"/>
                <w:lang w:eastAsia="es-MX"/>
              </w:rPr>
            </w:pPr>
            <w:r w:rsidRPr="00371773">
              <w:rPr>
                <w:rFonts w:ascii="Montserrat" w:eastAsia="Times New Roman" w:hAnsi="Montserrat" w:cs="Arial"/>
                <w:bCs/>
                <w:sz w:val="14"/>
                <w:szCs w:val="14"/>
                <w:lang w:eastAsia="es-MX"/>
              </w:rPr>
              <w:t>Se deja sin efectos la solicitud para los Transportistas p</w:t>
            </w:r>
            <w:r w:rsidR="00C759B7" w:rsidRPr="00371773">
              <w:rPr>
                <w:rFonts w:ascii="Montserrat" w:eastAsia="Times New Roman" w:hAnsi="Montserrat" w:cs="Arial"/>
                <w:bCs/>
                <w:sz w:val="14"/>
                <w:szCs w:val="14"/>
                <w:lang w:eastAsia="es-MX"/>
              </w:rPr>
              <w:t>or</w:t>
            </w:r>
            <w:r w:rsidRPr="00371773">
              <w:rPr>
                <w:rFonts w:ascii="Montserrat" w:eastAsia="Times New Roman" w:hAnsi="Montserrat" w:cs="Arial"/>
                <w:bCs/>
                <w:sz w:val="14"/>
                <w:szCs w:val="14"/>
                <w:lang w:eastAsia="es-MX"/>
              </w:rPr>
              <w:t xml:space="preserve"> ducto y Almacenistas de Gas Natural que SÍ se encuentren bajo el nuevo instrumento regulatorio”: </w:t>
            </w:r>
            <w:r w:rsidRPr="007C1B4B">
              <w:rPr>
                <w:rFonts w:ascii="Montserrat" w:eastAsia="Times New Roman" w:hAnsi="Montserrat" w:cs="Arial"/>
                <w:bCs/>
                <w:sz w:val="14"/>
                <w:szCs w:val="14"/>
                <w:lang w:eastAsia="es-MX"/>
              </w:rPr>
              <w:t>Solicitud de aprobación de tarifas máximas iniciales de servicios interrumpibles.</w:t>
            </w:r>
          </w:p>
          <w:p w14:paraId="728E3000" w14:textId="77777777" w:rsidR="00291F81" w:rsidRPr="007C1B4B" w:rsidRDefault="00291F81" w:rsidP="00371773">
            <w:pPr>
              <w:pStyle w:val="Prrafodelista"/>
              <w:spacing w:line="276" w:lineRule="auto"/>
              <w:ind w:left="456"/>
              <w:jc w:val="both"/>
              <w:rPr>
                <w:rFonts w:ascii="Montserrat" w:eastAsia="Times New Roman" w:hAnsi="Montserrat" w:cs="Arial"/>
                <w:bCs/>
                <w:sz w:val="14"/>
                <w:szCs w:val="14"/>
                <w:lang w:eastAsia="es-MX"/>
              </w:rPr>
            </w:pPr>
          </w:p>
          <w:p w14:paraId="53D45C32" w14:textId="77777777" w:rsidR="00291F81" w:rsidRPr="007C1B4B" w:rsidRDefault="00291F81" w:rsidP="00371773">
            <w:pPr>
              <w:pStyle w:val="Prrafodelista"/>
              <w:spacing w:line="276" w:lineRule="auto"/>
              <w:ind w:left="456"/>
              <w:jc w:val="both"/>
              <w:rPr>
                <w:rFonts w:ascii="Montserrat" w:eastAsia="Times New Roman" w:hAnsi="Montserrat" w:cs="Arial"/>
                <w:bCs/>
                <w:sz w:val="14"/>
                <w:szCs w:val="14"/>
                <w:lang w:eastAsia="es-MX"/>
              </w:rPr>
            </w:pPr>
            <w:r w:rsidRPr="00371773">
              <w:rPr>
                <w:rFonts w:ascii="Montserrat" w:eastAsia="Times New Roman" w:hAnsi="Montserrat" w:cs="Arial"/>
                <w:bCs/>
                <w:sz w:val="14"/>
                <w:szCs w:val="14"/>
                <w:lang w:eastAsia="es-MX"/>
              </w:rPr>
              <w:t>Se deja sin efectos la solicitud para los Transportistas p</w:t>
            </w:r>
            <w:r w:rsidR="00C759B7" w:rsidRPr="00371773">
              <w:rPr>
                <w:rFonts w:ascii="Montserrat" w:eastAsia="Times New Roman" w:hAnsi="Montserrat" w:cs="Arial"/>
                <w:bCs/>
                <w:sz w:val="14"/>
                <w:szCs w:val="14"/>
                <w:lang w:eastAsia="es-MX"/>
              </w:rPr>
              <w:t>or</w:t>
            </w:r>
            <w:r w:rsidRPr="00371773">
              <w:rPr>
                <w:rFonts w:ascii="Montserrat" w:eastAsia="Times New Roman" w:hAnsi="Montserrat" w:cs="Arial"/>
                <w:bCs/>
                <w:sz w:val="14"/>
                <w:szCs w:val="14"/>
                <w:lang w:eastAsia="es-MX"/>
              </w:rPr>
              <w:t xml:space="preserve"> ducto y Almacenistas de Gas Natural que SÍ se encuentren bajo el nuevo instrumento regulatorio” Solicitud de ajuste por índice de inflación de las tarifas máximas, previo al inicio de operaciones.</w:t>
            </w:r>
          </w:p>
          <w:p w14:paraId="14E1CF18" w14:textId="77777777" w:rsidR="00291F81" w:rsidRPr="007C1B4B" w:rsidRDefault="00291F81" w:rsidP="00371773">
            <w:pPr>
              <w:pStyle w:val="Prrafodelista"/>
              <w:spacing w:line="276" w:lineRule="auto"/>
              <w:ind w:left="456"/>
              <w:jc w:val="both"/>
              <w:rPr>
                <w:rFonts w:ascii="Montserrat" w:eastAsia="Times New Roman" w:hAnsi="Montserrat" w:cs="Arial"/>
                <w:bCs/>
                <w:sz w:val="14"/>
                <w:szCs w:val="14"/>
                <w:lang w:eastAsia="es-MX"/>
              </w:rPr>
            </w:pPr>
          </w:p>
          <w:p w14:paraId="35D298E5" w14:textId="77777777" w:rsidR="00C759B7" w:rsidRPr="00371773" w:rsidRDefault="00C759B7" w:rsidP="00371773">
            <w:pPr>
              <w:pStyle w:val="Prrafodelista"/>
              <w:spacing w:line="276" w:lineRule="auto"/>
              <w:ind w:left="456"/>
              <w:jc w:val="both"/>
              <w:rPr>
                <w:rFonts w:ascii="Montserrat" w:eastAsia="Times New Roman" w:hAnsi="Montserrat" w:cs="Arial"/>
                <w:bCs/>
                <w:sz w:val="14"/>
                <w:szCs w:val="14"/>
                <w:lang w:eastAsia="es-MX"/>
              </w:rPr>
            </w:pPr>
            <w:r w:rsidRPr="00371773">
              <w:rPr>
                <w:rFonts w:ascii="Montserrat" w:eastAsia="Times New Roman" w:hAnsi="Montserrat" w:cs="Arial"/>
                <w:bCs/>
                <w:sz w:val="14"/>
                <w:szCs w:val="14"/>
                <w:lang w:eastAsia="es-MX"/>
              </w:rPr>
              <w:t xml:space="preserve">Se deja sin efectos la solicitud para los Transportistas por ducto y Almacenistas de Gas Natural que SÍ se encuentren bajo el nuevo instrumento regulatorio” </w:t>
            </w:r>
            <w:r w:rsidRPr="007C1B4B">
              <w:rPr>
                <w:rFonts w:ascii="Montserrat" w:eastAsia="Times New Roman" w:hAnsi="Montserrat" w:cs="Arial"/>
                <w:bCs/>
                <w:sz w:val="14"/>
                <w:szCs w:val="14"/>
                <w:lang w:eastAsia="es-MX"/>
              </w:rPr>
              <w:t>Solicitud de ajuste por índice de inflación de las tarifas,</w:t>
            </w:r>
            <w:r w:rsidR="001E33C1" w:rsidRPr="007C1B4B">
              <w:rPr>
                <w:rFonts w:ascii="Montserrat" w:eastAsia="Times New Roman" w:hAnsi="Montserrat" w:cs="Arial"/>
                <w:bCs/>
                <w:sz w:val="14"/>
                <w:szCs w:val="14"/>
                <w:lang w:eastAsia="es-MX"/>
              </w:rPr>
              <w:t xml:space="preserve"> posterior a la fecha de la propuesta de tarifas máximas</w:t>
            </w:r>
            <w:r w:rsidRPr="007C1B4B">
              <w:rPr>
                <w:rFonts w:ascii="Montserrat" w:eastAsia="Times New Roman" w:hAnsi="Montserrat" w:cs="Arial"/>
                <w:bCs/>
                <w:sz w:val="14"/>
                <w:szCs w:val="14"/>
                <w:lang w:eastAsia="es-MX"/>
              </w:rPr>
              <w:t>.</w:t>
            </w:r>
          </w:p>
          <w:p w14:paraId="6B40667A" w14:textId="77777777" w:rsidR="00C759B7" w:rsidRPr="007C1B4B" w:rsidRDefault="00C759B7" w:rsidP="00371773">
            <w:pPr>
              <w:pStyle w:val="Prrafodelista"/>
              <w:spacing w:line="276" w:lineRule="auto"/>
              <w:ind w:left="456"/>
              <w:jc w:val="both"/>
              <w:rPr>
                <w:rFonts w:ascii="Montserrat" w:eastAsia="Times New Roman" w:hAnsi="Montserrat" w:cs="Arial"/>
                <w:bCs/>
                <w:sz w:val="14"/>
                <w:szCs w:val="14"/>
                <w:lang w:eastAsia="es-MX"/>
              </w:rPr>
            </w:pPr>
          </w:p>
          <w:p w14:paraId="20A835A2" w14:textId="77777777" w:rsidR="00C759B7" w:rsidRPr="007C1B4B" w:rsidRDefault="00C759B7" w:rsidP="00371773">
            <w:pPr>
              <w:pStyle w:val="Prrafodelista"/>
              <w:spacing w:line="276" w:lineRule="auto"/>
              <w:ind w:left="456"/>
              <w:jc w:val="both"/>
              <w:rPr>
                <w:rFonts w:ascii="Montserrat" w:eastAsia="Times New Roman" w:hAnsi="Montserrat" w:cs="Arial"/>
                <w:bCs/>
                <w:sz w:val="14"/>
                <w:szCs w:val="14"/>
                <w:lang w:eastAsia="es-MX"/>
              </w:rPr>
            </w:pPr>
            <w:r w:rsidRPr="00371773">
              <w:rPr>
                <w:rFonts w:ascii="Montserrat" w:eastAsia="Times New Roman" w:hAnsi="Montserrat" w:cs="Arial"/>
                <w:bCs/>
                <w:sz w:val="14"/>
                <w:szCs w:val="14"/>
                <w:lang w:eastAsia="es-MX"/>
              </w:rPr>
              <w:t>Se deja sin efectos la solicitud para los Transportistas por ducto y Almacenistas de Gas Natural que SÍ se encuentren bajo el nuevo instrumento regulatorio” Solicitud de ajuste por índice de inflación de las tarifas máximas, por circunstancias extraordinarias.</w:t>
            </w:r>
          </w:p>
          <w:p w14:paraId="701E3D1F" w14:textId="77777777" w:rsidR="00C759B7" w:rsidRPr="007C1B4B" w:rsidRDefault="00C759B7" w:rsidP="00371773">
            <w:pPr>
              <w:pStyle w:val="Prrafodelista"/>
              <w:spacing w:line="276" w:lineRule="auto"/>
              <w:ind w:left="456"/>
              <w:jc w:val="both"/>
              <w:rPr>
                <w:rFonts w:ascii="Montserrat" w:eastAsia="Times New Roman" w:hAnsi="Montserrat" w:cs="Arial"/>
                <w:bCs/>
                <w:sz w:val="14"/>
                <w:szCs w:val="14"/>
                <w:lang w:eastAsia="es-MX"/>
              </w:rPr>
            </w:pPr>
          </w:p>
          <w:p w14:paraId="531BD415" w14:textId="77777777" w:rsidR="00C759B7" w:rsidRPr="007C1B4B" w:rsidRDefault="00C759B7" w:rsidP="00371773">
            <w:pPr>
              <w:pStyle w:val="Prrafodelista"/>
              <w:spacing w:line="276" w:lineRule="auto"/>
              <w:ind w:left="456"/>
              <w:jc w:val="both"/>
              <w:rPr>
                <w:rFonts w:ascii="Montserrat" w:eastAsia="Times New Roman" w:hAnsi="Montserrat" w:cs="Arial"/>
                <w:bCs/>
                <w:sz w:val="14"/>
                <w:szCs w:val="14"/>
                <w:lang w:eastAsia="es-MX"/>
              </w:rPr>
            </w:pPr>
            <w:r w:rsidRPr="00371773">
              <w:rPr>
                <w:rFonts w:ascii="Montserrat" w:eastAsia="Times New Roman" w:hAnsi="Montserrat" w:cs="Arial"/>
                <w:bCs/>
                <w:sz w:val="14"/>
                <w:szCs w:val="14"/>
                <w:lang w:eastAsia="es-MX"/>
              </w:rPr>
              <w:t>Se deja sin efectos la solicitud para los Transportistas por ducto y Almacenistas de Gas Natural que SÍ se encuentren bajo el nuevo instrumento regulatorio” Solicitud de ajuste intraquinquenal de tarifas máximas.</w:t>
            </w:r>
          </w:p>
          <w:p w14:paraId="6DA4135A" w14:textId="77777777" w:rsidR="00C759B7" w:rsidRPr="00371773" w:rsidRDefault="00C759B7" w:rsidP="00371773">
            <w:pPr>
              <w:pStyle w:val="Prrafodelista"/>
              <w:spacing w:line="276" w:lineRule="auto"/>
              <w:ind w:left="456"/>
              <w:jc w:val="both"/>
              <w:rPr>
                <w:rFonts w:ascii="Montserrat" w:eastAsia="Times New Roman" w:hAnsi="Montserrat" w:cs="Arial"/>
                <w:bCs/>
                <w:sz w:val="14"/>
                <w:szCs w:val="14"/>
                <w:lang w:eastAsia="es-MX"/>
              </w:rPr>
            </w:pPr>
          </w:p>
          <w:p w14:paraId="4A8748D9" w14:textId="77777777" w:rsidR="00A32FD8" w:rsidRPr="007C1B4B" w:rsidRDefault="00C759B7" w:rsidP="00371773">
            <w:pPr>
              <w:pStyle w:val="Prrafodelista"/>
              <w:spacing w:line="276" w:lineRule="auto"/>
              <w:ind w:left="456"/>
              <w:jc w:val="both"/>
              <w:rPr>
                <w:rFonts w:ascii="Montserrat" w:eastAsia="Times New Roman" w:hAnsi="Montserrat" w:cs="Arial"/>
                <w:bCs/>
                <w:sz w:val="14"/>
                <w:szCs w:val="14"/>
                <w:lang w:eastAsia="es-MX"/>
              </w:rPr>
            </w:pPr>
            <w:r w:rsidRPr="00371773">
              <w:rPr>
                <w:rFonts w:ascii="Montserrat" w:eastAsia="Times New Roman" w:hAnsi="Montserrat" w:cs="Arial"/>
                <w:bCs/>
                <w:sz w:val="14"/>
                <w:szCs w:val="14"/>
                <w:lang w:eastAsia="es-MX"/>
              </w:rPr>
              <w:t xml:space="preserve">Se deja sin efectos la solicitud para los Transportistas por ducto y Almacenistas de Gas Natural que SÍ se encuentren bajo el nuevo instrumento regulatorio” </w:t>
            </w:r>
            <w:r w:rsidRPr="007C1B4B">
              <w:rPr>
                <w:rFonts w:ascii="Montserrat" w:eastAsia="Times New Roman" w:hAnsi="Montserrat" w:cs="Arial"/>
                <w:bCs/>
                <w:sz w:val="14"/>
                <w:szCs w:val="14"/>
                <w:lang w:eastAsia="es-MX"/>
              </w:rPr>
              <w:t>Envío de aviso de reducción de tarifas máximas.</w:t>
            </w:r>
          </w:p>
          <w:p w14:paraId="543737AC" w14:textId="77777777" w:rsidR="00C759B7" w:rsidRPr="00371773" w:rsidRDefault="00C759B7" w:rsidP="00371773">
            <w:pPr>
              <w:pStyle w:val="Prrafodelista"/>
              <w:spacing w:line="276" w:lineRule="auto"/>
              <w:ind w:left="456"/>
              <w:jc w:val="both"/>
              <w:rPr>
                <w:rFonts w:ascii="Montserrat" w:eastAsia="Times New Roman" w:hAnsi="Montserrat" w:cs="Arial"/>
                <w:bCs/>
                <w:sz w:val="14"/>
                <w:szCs w:val="14"/>
                <w:lang w:eastAsia="es-MX"/>
              </w:rPr>
            </w:pPr>
          </w:p>
          <w:p w14:paraId="655F99AC" w14:textId="77777777" w:rsidR="00C759B7" w:rsidRPr="007C1B4B" w:rsidRDefault="00C759B7" w:rsidP="00371773">
            <w:pPr>
              <w:pStyle w:val="Prrafodelista"/>
              <w:spacing w:line="276" w:lineRule="auto"/>
              <w:ind w:left="456"/>
              <w:jc w:val="both"/>
              <w:rPr>
                <w:rFonts w:ascii="Montserrat" w:eastAsia="Times New Roman" w:hAnsi="Montserrat" w:cs="Arial"/>
                <w:bCs/>
                <w:sz w:val="14"/>
                <w:szCs w:val="14"/>
                <w:lang w:eastAsia="es-MX"/>
              </w:rPr>
            </w:pPr>
            <w:r w:rsidRPr="00371773">
              <w:rPr>
                <w:rFonts w:ascii="Montserrat" w:eastAsia="Times New Roman" w:hAnsi="Montserrat" w:cs="Arial"/>
                <w:bCs/>
                <w:sz w:val="14"/>
                <w:szCs w:val="14"/>
                <w:lang w:eastAsia="es-MX"/>
              </w:rPr>
              <w:t xml:space="preserve">Se deja sin efectos la solicitud para los Transportistas de Gas Natural que SÍ se encuentren bajo el nuevo instrumento regulatorio” </w:t>
            </w:r>
            <w:r w:rsidRPr="007C1B4B">
              <w:rPr>
                <w:rFonts w:ascii="Montserrat" w:eastAsia="Times New Roman" w:hAnsi="Montserrat" w:cs="Arial"/>
                <w:bCs/>
                <w:sz w:val="14"/>
                <w:szCs w:val="14"/>
                <w:lang w:eastAsia="es-MX"/>
              </w:rPr>
              <w:t>Solicitud de aprobación del límite máximo por cargo por conexión.</w:t>
            </w:r>
          </w:p>
          <w:p w14:paraId="1F9753AC" w14:textId="77777777" w:rsidR="00C759B7" w:rsidRPr="00371773" w:rsidRDefault="00C759B7" w:rsidP="00371773">
            <w:pPr>
              <w:pStyle w:val="Prrafodelista"/>
              <w:spacing w:line="276" w:lineRule="auto"/>
              <w:ind w:left="456"/>
              <w:jc w:val="both"/>
              <w:rPr>
                <w:rFonts w:ascii="Montserrat" w:eastAsia="Times New Roman" w:hAnsi="Montserrat" w:cs="Arial"/>
                <w:bCs/>
                <w:sz w:val="14"/>
                <w:szCs w:val="14"/>
                <w:lang w:eastAsia="es-MX"/>
              </w:rPr>
            </w:pPr>
          </w:p>
          <w:p w14:paraId="0B71AE73" w14:textId="77777777" w:rsidR="00C759B7" w:rsidRPr="007C1B4B" w:rsidRDefault="00C759B7" w:rsidP="00371773">
            <w:pPr>
              <w:pStyle w:val="Prrafodelista"/>
              <w:spacing w:line="276" w:lineRule="auto"/>
              <w:ind w:left="456"/>
              <w:jc w:val="both"/>
              <w:rPr>
                <w:rFonts w:ascii="Montserrat" w:eastAsia="Times New Roman" w:hAnsi="Montserrat" w:cs="Arial"/>
                <w:bCs/>
                <w:sz w:val="14"/>
                <w:szCs w:val="14"/>
                <w:lang w:eastAsia="es-MX"/>
              </w:rPr>
            </w:pPr>
            <w:r w:rsidRPr="00371773">
              <w:rPr>
                <w:rFonts w:ascii="Montserrat" w:eastAsia="Times New Roman" w:hAnsi="Montserrat" w:cs="Arial"/>
                <w:bCs/>
                <w:sz w:val="14"/>
                <w:szCs w:val="14"/>
                <w:lang w:eastAsia="es-MX"/>
              </w:rPr>
              <w:t xml:space="preserve">Se deja sin efectos la solicitud para los Transportistas de Gas Natural que SÍ se encuentren bajo el nuevo instrumento regulatorio” </w:t>
            </w:r>
            <w:r w:rsidRPr="007C1B4B">
              <w:rPr>
                <w:rFonts w:ascii="Montserrat" w:eastAsia="Times New Roman" w:hAnsi="Montserrat" w:cs="Arial"/>
                <w:bCs/>
                <w:sz w:val="14"/>
                <w:szCs w:val="14"/>
                <w:lang w:eastAsia="es-MX"/>
              </w:rPr>
              <w:t>Solicitud de aprobación de modificación del límite máximo por cargo por conexión.</w:t>
            </w:r>
          </w:p>
          <w:p w14:paraId="233E37C3" w14:textId="77777777" w:rsidR="00C759B7" w:rsidRPr="00371773" w:rsidRDefault="00C759B7" w:rsidP="00371773">
            <w:pPr>
              <w:pStyle w:val="Prrafodelista"/>
              <w:spacing w:line="276" w:lineRule="auto"/>
              <w:ind w:left="456"/>
              <w:jc w:val="both"/>
              <w:rPr>
                <w:rFonts w:ascii="Montserrat" w:eastAsia="Times New Roman" w:hAnsi="Montserrat" w:cs="Arial"/>
                <w:bCs/>
                <w:sz w:val="14"/>
                <w:szCs w:val="14"/>
                <w:lang w:eastAsia="es-MX"/>
              </w:rPr>
            </w:pPr>
          </w:p>
          <w:p w14:paraId="24EE0058" w14:textId="77777777" w:rsidR="00A32FD8" w:rsidRPr="00371773" w:rsidRDefault="00A32FD8" w:rsidP="00371773">
            <w:pPr>
              <w:pStyle w:val="Prrafodelista"/>
              <w:spacing w:line="276" w:lineRule="auto"/>
              <w:ind w:left="456"/>
              <w:jc w:val="both"/>
              <w:rPr>
                <w:rFonts w:ascii="Montserrat" w:eastAsia="Times New Roman" w:hAnsi="Montserrat" w:cs="Arial"/>
                <w:bCs/>
                <w:sz w:val="14"/>
                <w:szCs w:val="14"/>
                <w:lang w:eastAsia="es-MX"/>
              </w:rPr>
            </w:pPr>
            <w:r w:rsidRPr="00371773">
              <w:rPr>
                <w:rFonts w:ascii="Montserrat" w:eastAsia="Times New Roman" w:hAnsi="Montserrat" w:cs="Arial"/>
                <w:bCs/>
                <w:sz w:val="14"/>
                <w:szCs w:val="14"/>
                <w:lang w:eastAsia="es-MX"/>
              </w:rPr>
              <w:t>Se dejan sin efecto las siguientes 1</w:t>
            </w:r>
            <w:r w:rsidR="00C759B7" w:rsidRPr="00371773">
              <w:rPr>
                <w:rFonts w:ascii="Montserrat" w:eastAsia="Times New Roman" w:hAnsi="Montserrat" w:cs="Arial"/>
                <w:bCs/>
                <w:sz w:val="14"/>
                <w:szCs w:val="14"/>
                <w:lang w:eastAsia="es-MX"/>
              </w:rPr>
              <w:t xml:space="preserve">6 </w:t>
            </w:r>
            <w:r w:rsidRPr="00371773">
              <w:rPr>
                <w:rFonts w:ascii="Montserrat" w:eastAsia="Times New Roman" w:hAnsi="Montserrat" w:cs="Arial"/>
                <w:bCs/>
                <w:sz w:val="14"/>
                <w:szCs w:val="14"/>
                <w:lang w:eastAsia="es-MX"/>
              </w:rPr>
              <w:t>(</w:t>
            </w:r>
            <w:r w:rsidR="00C759B7" w:rsidRPr="00371773">
              <w:rPr>
                <w:rFonts w:ascii="Montserrat" w:eastAsia="Times New Roman" w:hAnsi="Montserrat" w:cs="Arial"/>
                <w:bCs/>
                <w:sz w:val="14"/>
                <w:szCs w:val="14"/>
                <w:lang w:eastAsia="es-MX"/>
              </w:rPr>
              <w:t>dieciséis</w:t>
            </w:r>
            <w:r w:rsidRPr="00371773">
              <w:rPr>
                <w:rFonts w:ascii="Montserrat" w:eastAsia="Times New Roman" w:hAnsi="Montserrat" w:cs="Arial"/>
                <w:bCs/>
                <w:sz w:val="14"/>
                <w:szCs w:val="14"/>
                <w:lang w:eastAsia="es-MX"/>
              </w:rPr>
              <w:t xml:space="preserve">) </w:t>
            </w:r>
            <w:r w:rsidR="00C759B7" w:rsidRPr="00371773">
              <w:rPr>
                <w:rFonts w:ascii="Montserrat" w:eastAsia="Times New Roman" w:hAnsi="Montserrat" w:cs="Arial"/>
                <w:bCs/>
                <w:sz w:val="14"/>
                <w:szCs w:val="14"/>
                <w:lang w:eastAsia="es-MX"/>
              </w:rPr>
              <w:t>acciones regulatorias</w:t>
            </w:r>
            <w:r w:rsidR="00C759B7" w:rsidRPr="007C1B4B">
              <w:rPr>
                <w:rFonts w:ascii="Montserrat" w:eastAsia="Times New Roman" w:hAnsi="Montserrat" w:cs="Arial"/>
                <w:bCs/>
                <w:sz w:val="14"/>
                <w:szCs w:val="14"/>
                <w:lang w:eastAsia="es-MX"/>
              </w:rPr>
              <w:t xml:space="preserve"> para los Transportistas por ducto y Almacenistas de Gas Natural que </w:t>
            </w:r>
            <w:r w:rsidR="00C759B7" w:rsidRPr="00371773">
              <w:rPr>
                <w:rFonts w:ascii="Montserrat" w:eastAsia="Times New Roman" w:hAnsi="Montserrat" w:cs="Arial"/>
                <w:bCs/>
                <w:sz w:val="14"/>
                <w:szCs w:val="14"/>
                <w:lang w:eastAsia="es-MX"/>
              </w:rPr>
              <w:t>SÍ se encuentren bajo el nuevo instrumento regulatorio”</w:t>
            </w:r>
          </w:p>
          <w:p w14:paraId="598FF4E7" w14:textId="77777777" w:rsidR="00A32FD8" w:rsidRPr="00371773" w:rsidRDefault="00A32FD8" w:rsidP="00371773">
            <w:pPr>
              <w:pStyle w:val="Prrafodelista"/>
              <w:spacing w:line="276" w:lineRule="auto"/>
              <w:ind w:left="456"/>
              <w:jc w:val="both"/>
              <w:rPr>
                <w:rFonts w:ascii="Montserrat" w:eastAsia="Times New Roman" w:hAnsi="Montserrat" w:cs="Arial"/>
                <w:bCs/>
                <w:sz w:val="14"/>
                <w:szCs w:val="14"/>
                <w:lang w:eastAsia="es-MX"/>
              </w:rPr>
            </w:pPr>
          </w:p>
          <w:p w14:paraId="02B31FF5" w14:textId="6D764140" w:rsidR="00A32FD8" w:rsidRPr="00371773" w:rsidRDefault="00A32FD8" w:rsidP="00371773">
            <w:pPr>
              <w:pStyle w:val="Prrafodelista"/>
              <w:spacing w:line="276" w:lineRule="auto"/>
              <w:ind w:left="456"/>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 xml:space="preserve">El numeral 5.4. de la Directiva de Tarifas establece que los </w:t>
            </w:r>
            <w:r w:rsidR="00C759B7" w:rsidRPr="007C1B4B">
              <w:rPr>
                <w:rFonts w:ascii="Montserrat" w:eastAsia="Times New Roman" w:hAnsi="Montserrat" w:cs="Arial"/>
                <w:bCs/>
                <w:sz w:val="14"/>
                <w:szCs w:val="14"/>
                <w:lang w:eastAsia="es-MX"/>
              </w:rPr>
              <w:t xml:space="preserve">Transportista por ducto y Almacenistas de Gas Natural </w:t>
            </w:r>
            <w:r w:rsidRPr="007C1B4B">
              <w:rPr>
                <w:rFonts w:ascii="Montserrat" w:eastAsia="Times New Roman" w:hAnsi="Montserrat" w:cs="Arial"/>
                <w:bCs/>
                <w:sz w:val="14"/>
                <w:szCs w:val="14"/>
                <w:lang w:eastAsia="es-MX"/>
              </w:rPr>
              <w:t xml:space="preserve">deben definir el periodo pico del sistema, el cual deben estar relacionados con los periodos y duración históricos de la demanda máxima del sistema y con los datos del perfil de carga estimado por grupo tarifario. </w:t>
            </w:r>
          </w:p>
          <w:p w14:paraId="2CDDABE8" w14:textId="77777777" w:rsidR="00A32FD8" w:rsidRPr="00371773" w:rsidRDefault="00A32FD8" w:rsidP="00371773">
            <w:pPr>
              <w:pStyle w:val="Prrafodelista"/>
              <w:spacing w:line="276" w:lineRule="auto"/>
              <w:ind w:left="456"/>
              <w:jc w:val="both"/>
              <w:rPr>
                <w:rFonts w:ascii="Montserrat" w:eastAsia="Times New Roman" w:hAnsi="Montserrat" w:cs="Arial"/>
                <w:bCs/>
                <w:sz w:val="14"/>
                <w:szCs w:val="14"/>
                <w:lang w:eastAsia="es-MX"/>
              </w:rPr>
            </w:pPr>
          </w:p>
          <w:p w14:paraId="4F18BC13" w14:textId="6CB23127" w:rsidR="00A32FD8" w:rsidRPr="00371773" w:rsidRDefault="00A32FD8" w:rsidP="00371773">
            <w:pPr>
              <w:pStyle w:val="Prrafodelista"/>
              <w:spacing w:line="276" w:lineRule="auto"/>
              <w:ind w:left="456"/>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 xml:space="preserve">El numeral 5.6. de la Directiva de Tarifas establece que los </w:t>
            </w:r>
            <w:r w:rsidR="00652270" w:rsidRPr="007C1B4B">
              <w:rPr>
                <w:rFonts w:ascii="Montserrat" w:eastAsia="Times New Roman" w:hAnsi="Montserrat" w:cs="Arial"/>
                <w:bCs/>
                <w:sz w:val="14"/>
                <w:szCs w:val="14"/>
                <w:lang w:eastAsia="es-MX"/>
              </w:rPr>
              <w:t xml:space="preserve">Transportista por ducto y Almacenistas de Gas Natural </w:t>
            </w:r>
            <w:r w:rsidRPr="007C1B4B">
              <w:rPr>
                <w:rFonts w:ascii="Montserrat" w:eastAsia="Times New Roman" w:hAnsi="Montserrat" w:cs="Arial"/>
                <w:bCs/>
                <w:sz w:val="14"/>
                <w:szCs w:val="14"/>
                <w:lang w:eastAsia="es-MX"/>
              </w:rPr>
              <w:t>desarrollarán una metodología detallada para calcular la utilización máxima diaria de la capacidad en el periodo pico del sistema.</w:t>
            </w:r>
          </w:p>
          <w:p w14:paraId="02F3F8C0" w14:textId="77777777" w:rsidR="00A32FD8" w:rsidRPr="00371773" w:rsidRDefault="00A32FD8" w:rsidP="00371773">
            <w:pPr>
              <w:pStyle w:val="Prrafodelista"/>
              <w:spacing w:line="276" w:lineRule="auto"/>
              <w:ind w:left="456"/>
              <w:jc w:val="both"/>
              <w:rPr>
                <w:rFonts w:ascii="Montserrat" w:eastAsia="Times New Roman" w:hAnsi="Montserrat" w:cs="Arial"/>
                <w:bCs/>
                <w:sz w:val="14"/>
                <w:szCs w:val="14"/>
                <w:lang w:eastAsia="es-MX"/>
              </w:rPr>
            </w:pPr>
          </w:p>
          <w:p w14:paraId="649A9B0A" w14:textId="7E27C027" w:rsidR="00A32FD8" w:rsidRPr="00371773" w:rsidRDefault="00A32FD8" w:rsidP="00371773">
            <w:pPr>
              <w:pStyle w:val="Prrafodelista"/>
              <w:spacing w:line="276" w:lineRule="auto"/>
              <w:ind w:left="456"/>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 xml:space="preserve">El numeral 5.8. de la Directiva de Tarifas establece que los </w:t>
            </w:r>
            <w:r w:rsidR="00652270" w:rsidRPr="007C1B4B">
              <w:rPr>
                <w:rFonts w:ascii="Montserrat" w:eastAsia="Times New Roman" w:hAnsi="Montserrat" w:cs="Arial"/>
                <w:bCs/>
                <w:sz w:val="14"/>
                <w:szCs w:val="14"/>
                <w:lang w:eastAsia="es-MX"/>
              </w:rPr>
              <w:t xml:space="preserve">Transportista por ducto y Almacenistas de Gas Natural </w:t>
            </w:r>
            <w:r w:rsidRPr="007C1B4B">
              <w:rPr>
                <w:rFonts w:ascii="Montserrat" w:eastAsia="Times New Roman" w:hAnsi="Montserrat" w:cs="Arial"/>
                <w:bCs/>
                <w:sz w:val="14"/>
                <w:szCs w:val="14"/>
                <w:lang w:eastAsia="es-MX"/>
              </w:rPr>
              <w:t xml:space="preserve">deben considerar en los perfiles de carga la simplificación de su aplicación, la utilización histórica y las estimaciones de los flujos anuales para los diferentes grupos tarifarios. </w:t>
            </w:r>
          </w:p>
          <w:p w14:paraId="638BDFBC" w14:textId="77777777" w:rsidR="005334EB" w:rsidRPr="00371773" w:rsidRDefault="005334EB" w:rsidP="00371773">
            <w:pPr>
              <w:pStyle w:val="Prrafodelista"/>
              <w:spacing w:line="276" w:lineRule="auto"/>
              <w:ind w:left="456"/>
              <w:jc w:val="both"/>
              <w:rPr>
                <w:rFonts w:ascii="Montserrat" w:eastAsia="Times New Roman" w:hAnsi="Montserrat" w:cs="Arial"/>
                <w:bCs/>
                <w:sz w:val="14"/>
                <w:szCs w:val="14"/>
                <w:lang w:eastAsia="es-MX"/>
              </w:rPr>
            </w:pPr>
          </w:p>
          <w:p w14:paraId="05A223D9" w14:textId="2D3FB85F" w:rsidR="005334EB" w:rsidRPr="00A547C0" w:rsidRDefault="005334EB" w:rsidP="00A547C0">
            <w:pPr>
              <w:pStyle w:val="Prrafodelista"/>
              <w:spacing w:line="276" w:lineRule="auto"/>
              <w:ind w:left="456"/>
              <w:jc w:val="both"/>
              <w:rPr>
                <w:rFonts w:ascii="Montserrat" w:eastAsia="Times New Roman" w:hAnsi="Montserrat" w:cs="Arial"/>
                <w:bCs/>
                <w:sz w:val="14"/>
                <w:szCs w:val="14"/>
                <w:lang w:eastAsia="es-MX"/>
              </w:rPr>
            </w:pPr>
            <w:r w:rsidRPr="00371773">
              <w:rPr>
                <w:rFonts w:ascii="Montserrat" w:eastAsia="Times New Roman" w:hAnsi="Montserrat" w:cs="Arial"/>
                <w:bCs/>
                <w:sz w:val="14"/>
                <w:szCs w:val="14"/>
                <w:lang w:eastAsia="es-MX"/>
              </w:rPr>
              <w:t xml:space="preserve">El numeral 21.1 de la Directiva de Tarifas establece que los </w:t>
            </w:r>
            <w:r w:rsidRPr="007C1B4B">
              <w:rPr>
                <w:rFonts w:ascii="Montserrat" w:eastAsia="Times New Roman" w:hAnsi="Montserrat" w:cs="Arial"/>
                <w:bCs/>
                <w:sz w:val="14"/>
                <w:szCs w:val="14"/>
                <w:lang w:eastAsia="es-MX"/>
              </w:rPr>
              <w:t xml:space="preserve">Transportista por ducto y Almacenistas de Gas Natural </w:t>
            </w:r>
            <w:r w:rsidRPr="00371773">
              <w:rPr>
                <w:rFonts w:ascii="Montserrat" w:eastAsia="Times New Roman" w:hAnsi="Montserrat" w:cs="Arial"/>
                <w:bCs/>
                <w:sz w:val="14"/>
                <w:szCs w:val="14"/>
                <w:lang w:eastAsia="es-MX"/>
              </w:rPr>
              <w:t xml:space="preserve">deben publicar sus tarifas máximas y los cargos aprobados por la Comisión en el Diario Oficial de la Federación y en los periódicos oficiales de las entidades federativas que correspondan al trayecto o zona geográfica. </w:t>
            </w:r>
          </w:p>
          <w:p w14:paraId="47485E17" w14:textId="4E6805F0" w:rsidR="005334EB" w:rsidRPr="00371773" w:rsidRDefault="005334EB" w:rsidP="00371773">
            <w:pPr>
              <w:pStyle w:val="Prrafodelista"/>
              <w:spacing w:before="240" w:line="276" w:lineRule="auto"/>
              <w:ind w:left="454"/>
              <w:contextualSpacing w:val="0"/>
              <w:jc w:val="both"/>
              <w:rPr>
                <w:rFonts w:ascii="Montserrat" w:eastAsia="Times New Roman" w:hAnsi="Montserrat" w:cs="Arial"/>
                <w:bCs/>
                <w:sz w:val="14"/>
                <w:szCs w:val="14"/>
                <w:lang w:eastAsia="es-MX"/>
              </w:rPr>
            </w:pPr>
            <w:r w:rsidRPr="00371773">
              <w:rPr>
                <w:rFonts w:ascii="Montserrat" w:eastAsia="Times New Roman" w:hAnsi="Montserrat" w:cs="Arial"/>
                <w:bCs/>
                <w:sz w:val="14"/>
                <w:szCs w:val="14"/>
                <w:lang w:eastAsia="es-MX"/>
              </w:rPr>
              <w:t xml:space="preserve">El numeral 25.4. de la Directiva de Tarifas establece que las disposiciones de este apartado Tercero no serán aplicables a los cargos que se deriven de un convenio de inversión entre el Transportista o Almacenista y los Usuarios en conformidad con el artículo 65, fracción II, del Reglamento de Gas Natural. En ese caso, los </w:t>
            </w:r>
            <w:r w:rsidRPr="007C1B4B">
              <w:rPr>
                <w:rFonts w:ascii="Montserrat" w:eastAsia="Times New Roman" w:hAnsi="Montserrat" w:cs="Arial"/>
                <w:bCs/>
                <w:sz w:val="14"/>
                <w:szCs w:val="14"/>
                <w:lang w:eastAsia="es-MX"/>
              </w:rPr>
              <w:t xml:space="preserve">Transportista por ducto y Almacenistas de Gas Natural </w:t>
            </w:r>
            <w:r w:rsidRPr="00371773">
              <w:rPr>
                <w:rFonts w:ascii="Montserrat" w:eastAsia="Times New Roman" w:hAnsi="Montserrat" w:cs="Arial"/>
                <w:bCs/>
                <w:sz w:val="14"/>
                <w:szCs w:val="14"/>
                <w:lang w:eastAsia="es-MX"/>
              </w:rPr>
              <w:t>deberán cumplir con todas las disposiciones jurídicas aplicables y estarán obligados a informar a la Comisión sobre los términos pactados en dicho acuerdo.</w:t>
            </w:r>
          </w:p>
          <w:p w14:paraId="3DFA2567" w14:textId="77777777" w:rsidR="00935A0A" w:rsidRDefault="005334EB" w:rsidP="002E2919">
            <w:pPr>
              <w:pStyle w:val="Prrafodelista"/>
              <w:spacing w:before="240" w:line="276" w:lineRule="auto"/>
              <w:ind w:left="454"/>
              <w:contextualSpacing w:val="0"/>
              <w:jc w:val="both"/>
              <w:rPr>
                <w:rFonts w:ascii="Montserrat" w:eastAsia="Times New Roman" w:hAnsi="Montserrat" w:cs="Arial"/>
                <w:bCs/>
                <w:sz w:val="14"/>
                <w:szCs w:val="14"/>
                <w:lang w:eastAsia="es-MX"/>
              </w:rPr>
            </w:pPr>
            <w:r w:rsidRPr="00371773">
              <w:rPr>
                <w:rFonts w:ascii="Montserrat" w:eastAsia="Times New Roman" w:hAnsi="Montserrat" w:cs="Arial"/>
                <w:bCs/>
                <w:sz w:val="14"/>
                <w:szCs w:val="14"/>
                <w:lang w:eastAsia="es-MX"/>
              </w:rPr>
              <w:t>El numeral 6.1 de la Directiva de Contabilidad establece que los Transportistas por ducto y Almacenistas de Gas Natural deberán llevar registros y controles que sirvan como base para preparar información técnica, económica y financiera requerida por la Comisión bajo criterios homogéneos de obtención, registro, acumulación, clasificación y reparto.</w:t>
            </w:r>
          </w:p>
          <w:p w14:paraId="3B9A3F3D" w14:textId="68090B0F" w:rsidR="002E2919" w:rsidRPr="002E2919" w:rsidRDefault="002E2919" w:rsidP="002E2919">
            <w:pPr>
              <w:pStyle w:val="Prrafodelista"/>
              <w:spacing w:before="240" w:line="276" w:lineRule="auto"/>
              <w:ind w:left="454"/>
              <w:contextualSpacing w:val="0"/>
              <w:jc w:val="both"/>
              <w:rPr>
                <w:rFonts w:ascii="Montserrat" w:eastAsia="Times New Roman" w:hAnsi="Montserrat" w:cs="Arial"/>
                <w:bCs/>
                <w:sz w:val="14"/>
                <w:szCs w:val="14"/>
                <w:lang w:eastAsia="es-MX"/>
              </w:rPr>
            </w:pPr>
          </w:p>
        </w:tc>
      </w:tr>
      <w:tr w:rsidR="00A32FD8" w:rsidRPr="007C1B4B" w14:paraId="7C4A8E5C" w14:textId="77777777" w:rsidTr="00A32FD8">
        <w:tc>
          <w:tcPr>
            <w:tcW w:w="9351" w:type="dxa"/>
            <w:gridSpan w:val="4"/>
          </w:tcPr>
          <w:p w14:paraId="6090CEDF" w14:textId="77777777" w:rsidR="00A32FD8" w:rsidRPr="007C1B4B" w:rsidRDefault="00A32FD8" w:rsidP="001047C4">
            <w:pPr>
              <w:spacing w:line="276" w:lineRule="auto"/>
              <w:contextualSpacing/>
              <w:jc w:val="both"/>
              <w:rPr>
                <w:rFonts w:ascii="Montserrat" w:eastAsia="Times New Roman" w:hAnsi="Montserrat" w:cs="Arial"/>
                <w:b/>
                <w:sz w:val="14"/>
                <w:szCs w:val="14"/>
                <w:lang w:eastAsia="es-MX"/>
              </w:rPr>
            </w:pPr>
            <w:r w:rsidRPr="007C1B4B">
              <w:rPr>
                <w:rFonts w:ascii="Montserrat" w:eastAsia="Times New Roman" w:hAnsi="Montserrat" w:cs="Arial"/>
                <w:b/>
                <w:sz w:val="14"/>
                <w:szCs w:val="14"/>
                <w:lang w:eastAsia="es-MX"/>
              </w:rPr>
              <w:lastRenderedPageBreak/>
              <w:t>Proporcione la estimación monetaria de los beneficios que implica la regulación:</w:t>
            </w:r>
          </w:p>
          <w:p w14:paraId="2E5D371A" w14:textId="77777777" w:rsidR="00A32FD8" w:rsidRPr="007C1B4B" w:rsidRDefault="00A32FD8" w:rsidP="001047C4">
            <w:pPr>
              <w:spacing w:line="276" w:lineRule="auto"/>
              <w:contextualSpacing/>
              <w:jc w:val="both"/>
              <w:rPr>
                <w:rFonts w:ascii="Montserrat" w:eastAsia="Times New Roman" w:hAnsi="Montserrat" w:cs="Arial"/>
                <w:sz w:val="14"/>
                <w:szCs w:val="14"/>
                <w:lang w:eastAsia="es-MX"/>
              </w:rPr>
            </w:pPr>
          </w:p>
          <w:p w14:paraId="49179E1C" w14:textId="77777777" w:rsidR="00A32FD8" w:rsidRPr="007C1B4B" w:rsidRDefault="00A32FD8" w:rsidP="001047C4">
            <w:pPr>
              <w:spacing w:line="276" w:lineRule="auto"/>
              <w:contextualSpacing/>
              <w:jc w:val="both"/>
              <w:rPr>
                <w:rFonts w:ascii="Montserrat" w:eastAsia="Times New Roman" w:hAnsi="Montserrat" w:cs="Arial"/>
                <w:sz w:val="14"/>
                <w:szCs w:val="14"/>
                <w:lang w:eastAsia="es-MX"/>
              </w:rPr>
            </w:pPr>
            <w:r w:rsidRPr="007C1B4B">
              <w:rPr>
                <w:rFonts w:ascii="Montserrat" w:eastAsia="Times New Roman" w:hAnsi="Montserrat" w:cs="Arial"/>
                <w:sz w:val="14"/>
                <w:szCs w:val="14"/>
                <w:lang w:eastAsia="es-MX"/>
              </w:rPr>
              <w:t>Los beneficios consisten en la eliminación de los trámites siguientes:</w:t>
            </w:r>
          </w:p>
          <w:p w14:paraId="2A1984D2" w14:textId="77777777" w:rsidR="00A32FD8" w:rsidRPr="007C1B4B" w:rsidRDefault="00A32FD8" w:rsidP="001047C4">
            <w:pPr>
              <w:spacing w:line="276" w:lineRule="auto"/>
              <w:contextualSpacing/>
              <w:jc w:val="both"/>
              <w:rPr>
                <w:rFonts w:ascii="Montserrat" w:eastAsia="Times New Roman" w:hAnsi="Montserrat" w:cs="Arial"/>
                <w:sz w:val="14"/>
                <w:szCs w:val="14"/>
                <w:lang w:eastAsia="es-MX"/>
              </w:rPr>
            </w:pPr>
          </w:p>
          <w:p w14:paraId="30092E4D" w14:textId="77777777" w:rsidR="00A32FD8" w:rsidRPr="007C1B4B" w:rsidRDefault="00A32FD8" w:rsidP="001047C4">
            <w:pPr>
              <w:pStyle w:val="Prrafodelista"/>
              <w:numPr>
                <w:ilvl w:val="0"/>
                <w:numId w:val="22"/>
              </w:numPr>
              <w:spacing w:line="276" w:lineRule="auto"/>
              <w:ind w:left="309" w:hanging="309"/>
              <w:jc w:val="both"/>
              <w:rPr>
                <w:rFonts w:ascii="Montserrat" w:eastAsia="Times New Roman" w:hAnsi="Montserrat" w:cs="Arial"/>
                <w:sz w:val="14"/>
                <w:szCs w:val="14"/>
                <w:lang w:eastAsia="es-MX"/>
              </w:rPr>
            </w:pPr>
            <w:r w:rsidRPr="007C1B4B">
              <w:rPr>
                <w:rFonts w:ascii="Montserrat" w:eastAsia="Times New Roman" w:hAnsi="Montserrat" w:cs="Arial"/>
                <w:bCs/>
                <w:sz w:val="14"/>
                <w:szCs w:val="14"/>
                <w:lang w:eastAsia="es-MX"/>
              </w:rPr>
              <w:t>(CRE-19-004-A) Modificación de títulos de permisos en materia de gas natural, petróleo, condensados, líquidos del gas natural e hidratos de metano. Modalidad: Revisión quinquenal de tarifas de gas natural.</w:t>
            </w:r>
            <w:r w:rsidRPr="007C1B4B" w:rsidDel="00431861">
              <w:rPr>
                <w:rFonts w:ascii="Montserrat" w:eastAsia="Times New Roman" w:hAnsi="Montserrat" w:cs="Arial"/>
                <w:sz w:val="14"/>
                <w:szCs w:val="14"/>
                <w:lang w:eastAsia="es-MX"/>
              </w:rPr>
              <w:t xml:space="preserve"> </w:t>
            </w:r>
            <w:r w:rsidRPr="007C1B4B">
              <w:rPr>
                <w:rFonts w:ascii="Montserrat" w:eastAsia="Times New Roman" w:hAnsi="Montserrat" w:cs="Arial"/>
                <w:sz w:val="14"/>
                <w:szCs w:val="14"/>
                <w:lang w:eastAsia="es-MX"/>
              </w:rPr>
              <w:t xml:space="preserve"> </w:t>
            </w:r>
          </w:p>
          <w:p w14:paraId="6B421AC9" w14:textId="77777777" w:rsidR="00A32FD8" w:rsidRPr="007C1B4B" w:rsidRDefault="00A32FD8" w:rsidP="001047C4">
            <w:pPr>
              <w:pStyle w:val="Prrafodelista"/>
              <w:spacing w:line="276" w:lineRule="auto"/>
              <w:ind w:left="0"/>
              <w:jc w:val="both"/>
              <w:rPr>
                <w:rFonts w:ascii="Montserrat" w:eastAsia="Times New Roman" w:hAnsi="Montserrat" w:cs="Arial"/>
                <w:sz w:val="14"/>
                <w:szCs w:val="14"/>
                <w:lang w:eastAsia="es-MX"/>
              </w:rPr>
            </w:pPr>
          </w:p>
          <w:p w14:paraId="620A708D" w14:textId="0B149D95" w:rsidR="00A32FD8" w:rsidRPr="007C1B4B" w:rsidRDefault="00A32FD8" w:rsidP="001047C4">
            <w:pPr>
              <w:pStyle w:val="Prrafodelista"/>
              <w:spacing w:line="276" w:lineRule="auto"/>
              <w:ind w:left="0"/>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 xml:space="preserve">Se determinó el beneficio </w:t>
            </w:r>
            <w:r w:rsidR="00371773">
              <w:rPr>
                <w:rFonts w:ascii="Montserrat" w:eastAsia="Times New Roman" w:hAnsi="Montserrat" w:cs="Arial"/>
                <w:bCs/>
                <w:sz w:val="14"/>
                <w:szCs w:val="14"/>
                <w:lang w:eastAsia="es-MX"/>
              </w:rPr>
              <w:t xml:space="preserve">por dejar sin efecto </w:t>
            </w:r>
            <w:r w:rsidRPr="007C1B4B">
              <w:rPr>
                <w:rFonts w:ascii="Montserrat" w:eastAsia="Times New Roman" w:hAnsi="Montserrat" w:cs="Arial"/>
                <w:bCs/>
                <w:sz w:val="14"/>
                <w:szCs w:val="14"/>
                <w:lang w:eastAsia="es-MX"/>
              </w:rPr>
              <w:t xml:space="preserve">el trámite actual, en razón de que se </w:t>
            </w:r>
            <w:r w:rsidR="001E33C1" w:rsidRPr="007C1B4B">
              <w:rPr>
                <w:rFonts w:ascii="Montserrat" w:eastAsia="Times New Roman" w:hAnsi="Montserrat" w:cs="Arial"/>
                <w:bCs/>
                <w:sz w:val="14"/>
                <w:szCs w:val="14"/>
                <w:lang w:eastAsia="es-MX"/>
              </w:rPr>
              <w:t>dejan sin efecto</w:t>
            </w:r>
            <w:r w:rsidRPr="007C1B4B">
              <w:rPr>
                <w:rFonts w:ascii="Montserrat" w:eastAsia="Times New Roman" w:hAnsi="Montserrat" w:cs="Arial"/>
                <w:bCs/>
                <w:sz w:val="14"/>
                <w:szCs w:val="14"/>
                <w:lang w:eastAsia="es-MX"/>
              </w:rPr>
              <w:t xml:space="preserve"> a quienes le aplica el trámite actual, es decir, este sólo aplicará para aquellos </w:t>
            </w:r>
            <w:r w:rsidR="001E33C1" w:rsidRPr="007C1B4B">
              <w:rPr>
                <w:rFonts w:ascii="Montserrat" w:eastAsia="Times New Roman" w:hAnsi="Montserrat" w:cs="Arial"/>
                <w:bCs/>
                <w:sz w:val="14"/>
                <w:szCs w:val="14"/>
                <w:lang w:eastAsia="es-MX"/>
              </w:rPr>
              <w:t xml:space="preserve">Transportistas y Almacenistas de Gas Natural </w:t>
            </w:r>
            <w:r w:rsidRPr="007C1B4B">
              <w:rPr>
                <w:rFonts w:ascii="Montserrat" w:eastAsia="Times New Roman" w:hAnsi="Montserrat" w:cs="Arial"/>
                <w:bCs/>
                <w:sz w:val="14"/>
                <w:szCs w:val="14"/>
                <w:lang w:eastAsia="es-MX"/>
              </w:rPr>
              <w:t xml:space="preserve">que no se encentre bajo el </w:t>
            </w:r>
            <w:r w:rsidR="001E33C1" w:rsidRPr="007C1B4B">
              <w:rPr>
                <w:rFonts w:ascii="Montserrat" w:eastAsia="Times New Roman" w:hAnsi="Montserrat" w:cs="Arial"/>
                <w:bCs/>
                <w:sz w:val="14"/>
                <w:szCs w:val="14"/>
                <w:lang w:eastAsia="es-MX"/>
              </w:rPr>
              <w:t>nuevo instrumento regulatorio</w:t>
            </w:r>
            <w:r w:rsidRPr="007C1B4B">
              <w:rPr>
                <w:rFonts w:ascii="Montserrat" w:eastAsia="Times New Roman" w:hAnsi="Montserrat" w:cs="Arial"/>
                <w:bCs/>
                <w:sz w:val="14"/>
                <w:szCs w:val="14"/>
                <w:lang w:eastAsia="es-MX"/>
              </w:rPr>
              <w:t>. Al respecto, el ahorro</w:t>
            </w:r>
            <w:r w:rsidR="001E33C1" w:rsidRPr="007C1B4B">
              <w:rPr>
                <w:rFonts w:ascii="Montserrat" w:eastAsia="Times New Roman" w:hAnsi="Montserrat" w:cs="Arial"/>
                <w:bCs/>
                <w:sz w:val="14"/>
                <w:szCs w:val="14"/>
                <w:lang w:eastAsia="es-MX"/>
              </w:rPr>
              <w:t xml:space="preserve"> para cada actividad</w:t>
            </w:r>
            <w:r w:rsidRPr="007C1B4B">
              <w:rPr>
                <w:rFonts w:ascii="Montserrat" w:eastAsia="Times New Roman" w:hAnsi="Montserrat" w:cs="Arial"/>
                <w:bCs/>
                <w:sz w:val="14"/>
                <w:szCs w:val="14"/>
                <w:lang w:eastAsia="es-MX"/>
              </w:rPr>
              <w:t xml:space="preserve"> consiste en</w:t>
            </w:r>
            <w:r w:rsidR="001E33C1" w:rsidRPr="007C1B4B">
              <w:rPr>
                <w:rFonts w:ascii="Montserrat" w:eastAsia="Times New Roman" w:hAnsi="Montserrat" w:cs="Arial"/>
                <w:bCs/>
                <w:sz w:val="14"/>
                <w:szCs w:val="14"/>
                <w:lang w:eastAsia="es-MX"/>
              </w:rPr>
              <w:t xml:space="preserve"> 1,334,344.36 </w:t>
            </w:r>
            <w:r w:rsidRPr="007C1B4B">
              <w:rPr>
                <w:rFonts w:ascii="Montserrat" w:eastAsia="Times New Roman" w:hAnsi="Montserrat" w:cs="Arial"/>
                <w:bCs/>
                <w:sz w:val="14"/>
                <w:szCs w:val="14"/>
                <w:lang w:eastAsia="es-MX"/>
              </w:rPr>
              <w:t>pesos.</w:t>
            </w:r>
          </w:p>
          <w:p w14:paraId="458CC1D7" w14:textId="77777777" w:rsidR="00A32FD8" w:rsidRPr="007C1B4B" w:rsidRDefault="00A32FD8" w:rsidP="001047C4">
            <w:pPr>
              <w:spacing w:line="276" w:lineRule="auto"/>
              <w:jc w:val="both"/>
              <w:rPr>
                <w:rFonts w:ascii="Montserrat" w:eastAsia="Times New Roman" w:hAnsi="Montserrat" w:cs="Arial"/>
                <w:sz w:val="14"/>
                <w:szCs w:val="14"/>
                <w:lang w:eastAsia="es-MX"/>
              </w:rPr>
            </w:pPr>
          </w:p>
          <w:p w14:paraId="43F52F2B" w14:textId="77777777" w:rsidR="001E33C1" w:rsidRPr="007C1B4B" w:rsidRDefault="001E33C1" w:rsidP="001047C4">
            <w:pPr>
              <w:pStyle w:val="Prrafodelista"/>
              <w:numPr>
                <w:ilvl w:val="0"/>
                <w:numId w:val="22"/>
              </w:numPr>
              <w:spacing w:line="276" w:lineRule="auto"/>
              <w:ind w:left="309" w:hanging="309"/>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 xml:space="preserve">Solicitud de aprobación de tarifas máximas iniciales de servicios interrumpibles </w:t>
            </w:r>
          </w:p>
          <w:p w14:paraId="301F6B33" w14:textId="77777777" w:rsidR="00A32FD8" w:rsidRPr="007C1B4B" w:rsidRDefault="00A32FD8" w:rsidP="001047C4">
            <w:pPr>
              <w:pStyle w:val="Prrafodelista"/>
              <w:spacing w:line="276" w:lineRule="auto"/>
              <w:ind w:left="0"/>
              <w:rPr>
                <w:rFonts w:ascii="Montserrat" w:eastAsia="Times New Roman" w:hAnsi="Montserrat" w:cs="Arial"/>
                <w:sz w:val="14"/>
                <w:szCs w:val="14"/>
                <w:lang w:eastAsia="es-MX"/>
              </w:rPr>
            </w:pPr>
          </w:p>
          <w:p w14:paraId="4060508E" w14:textId="30EE0CB6" w:rsidR="001E33C1" w:rsidRPr="007C1B4B" w:rsidRDefault="001E33C1" w:rsidP="001047C4">
            <w:pPr>
              <w:pStyle w:val="Prrafodelista"/>
              <w:spacing w:line="276" w:lineRule="auto"/>
              <w:ind w:left="0"/>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 xml:space="preserve">Se determinó el beneficio </w:t>
            </w:r>
            <w:r w:rsidR="00371773">
              <w:rPr>
                <w:rFonts w:ascii="Montserrat" w:eastAsia="Times New Roman" w:hAnsi="Montserrat" w:cs="Arial"/>
                <w:bCs/>
                <w:sz w:val="14"/>
                <w:szCs w:val="14"/>
                <w:lang w:eastAsia="es-MX"/>
              </w:rPr>
              <w:t xml:space="preserve">por dejar sin efecto </w:t>
            </w:r>
            <w:r w:rsidRPr="007C1B4B">
              <w:rPr>
                <w:rFonts w:ascii="Montserrat" w:eastAsia="Times New Roman" w:hAnsi="Montserrat" w:cs="Arial"/>
                <w:bCs/>
                <w:sz w:val="14"/>
                <w:szCs w:val="14"/>
                <w:lang w:eastAsia="es-MX"/>
              </w:rPr>
              <w:t>el trámite actual, en razón de que se dejan sin efecto a quienes le aplica el trámite actual, es decir, este sólo aplicará para aquellos Transportistas y Almacenistas de Gas Natural que no se encentre bajo el nuevo instrumento regulatorio. Al respecto, el ahorro para cada actividad consiste en</w:t>
            </w:r>
          </w:p>
          <w:p w14:paraId="49FF26EF" w14:textId="77777777" w:rsidR="001E33C1" w:rsidRPr="007C1B4B" w:rsidRDefault="001E33C1" w:rsidP="001047C4">
            <w:pPr>
              <w:pStyle w:val="Prrafodelista"/>
              <w:spacing w:line="276" w:lineRule="auto"/>
              <w:ind w:left="0"/>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956,595.46 pesos.</w:t>
            </w:r>
          </w:p>
          <w:p w14:paraId="5C858660" w14:textId="77777777" w:rsidR="00A32FD8" w:rsidRPr="007C1B4B" w:rsidRDefault="00A32FD8" w:rsidP="001047C4">
            <w:pPr>
              <w:spacing w:line="276" w:lineRule="auto"/>
              <w:jc w:val="both"/>
              <w:rPr>
                <w:rFonts w:ascii="Montserrat" w:eastAsia="Times New Roman" w:hAnsi="Montserrat" w:cs="Arial"/>
                <w:sz w:val="14"/>
                <w:szCs w:val="14"/>
                <w:lang w:eastAsia="es-MX"/>
              </w:rPr>
            </w:pPr>
          </w:p>
          <w:p w14:paraId="0980EBC4" w14:textId="77777777" w:rsidR="001E33C1" w:rsidRPr="007C1B4B" w:rsidRDefault="001E33C1" w:rsidP="001047C4">
            <w:pPr>
              <w:pStyle w:val="Prrafodelista"/>
              <w:numPr>
                <w:ilvl w:val="0"/>
                <w:numId w:val="22"/>
              </w:numPr>
              <w:spacing w:line="276" w:lineRule="auto"/>
              <w:ind w:left="309" w:hanging="309"/>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Solicitud de ajuste por índice de inflación de las tarifas máximas, previo al inicio de operaciones.</w:t>
            </w:r>
          </w:p>
          <w:p w14:paraId="31E17E58" w14:textId="77777777" w:rsidR="00A32FD8" w:rsidRPr="007C1B4B" w:rsidRDefault="00A32FD8" w:rsidP="001047C4">
            <w:pPr>
              <w:spacing w:line="276" w:lineRule="auto"/>
              <w:rPr>
                <w:rFonts w:ascii="Montserrat" w:eastAsia="Times New Roman" w:hAnsi="Montserrat" w:cs="Arial"/>
                <w:bCs/>
                <w:sz w:val="14"/>
                <w:szCs w:val="14"/>
                <w:lang w:eastAsia="es-MX"/>
              </w:rPr>
            </w:pPr>
          </w:p>
          <w:p w14:paraId="32B8BC07" w14:textId="376A62B5" w:rsidR="001E33C1" w:rsidRPr="007C1B4B" w:rsidRDefault="001E33C1" w:rsidP="001047C4">
            <w:pPr>
              <w:pStyle w:val="Prrafodelista"/>
              <w:spacing w:line="276" w:lineRule="auto"/>
              <w:ind w:left="0"/>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 xml:space="preserve">Se determinó el beneficio </w:t>
            </w:r>
            <w:r w:rsidR="00371773">
              <w:rPr>
                <w:rFonts w:ascii="Montserrat" w:eastAsia="Times New Roman" w:hAnsi="Montserrat" w:cs="Arial"/>
                <w:bCs/>
                <w:sz w:val="14"/>
                <w:szCs w:val="14"/>
                <w:lang w:eastAsia="es-MX"/>
              </w:rPr>
              <w:t xml:space="preserve">por dejar sin efecto la solicitud </w:t>
            </w:r>
            <w:r w:rsidRPr="007C1B4B">
              <w:rPr>
                <w:rFonts w:ascii="Montserrat" w:eastAsia="Times New Roman" w:hAnsi="Montserrat" w:cs="Arial"/>
                <w:bCs/>
                <w:sz w:val="14"/>
                <w:szCs w:val="14"/>
                <w:lang w:eastAsia="es-MX"/>
              </w:rPr>
              <w:t>actual, en razón de que se dejan sin efecto a quienes le aplica el trámite actual, es decir, este sólo aplicará para aquellos Transportistas y Almacenistas de Gas Natural que no se encentre bajo el nuevo instrumento regulatorio. Al respecto, el ahorro para cada actividad consiste en</w:t>
            </w:r>
          </w:p>
          <w:p w14:paraId="74122C03" w14:textId="77777777" w:rsidR="00A32FD8" w:rsidRPr="007C1B4B" w:rsidRDefault="001E33C1" w:rsidP="001047C4">
            <w:pPr>
              <w:spacing w:line="276" w:lineRule="auto"/>
              <w:jc w:val="both"/>
              <w:rPr>
                <w:rFonts w:ascii="Montserrat" w:eastAsia="Times New Roman" w:hAnsi="Montserrat" w:cs="Arial"/>
                <w:sz w:val="14"/>
                <w:szCs w:val="14"/>
                <w:lang w:eastAsia="es-MX"/>
              </w:rPr>
            </w:pPr>
            <w:r w:rsidRPr="007C1B4B">
              <w:rPr>
                <w:rFonts w:ascii="Montserrat" w:eastAsia="Times New Roman" w:hAnsi="Montserrat" w:cs="Arial"/>
                <w:sz w:val="14"/>
                <w:szCs w:val="14"/>
                <w:lang w:eastAsia="es-MX"/>
              </w:rPr>
              <w:t xml:space="preserve">64,429.59 </w:t>
            </w:r>
            <w:r w:rsidR="005B411A" w:rsidRPr="007C1B4B">
              <w:rPr>
                <w:rFonts w:ascii="Montserrat" w:eastAsia="Times New Roman" w:hAnsi="Montserrat" w:cs="Arial"/>
                <w:sz w:val="14"/>
                <w:szCs w:val="14"/>
                <w:lang w:eastAsia="es-MX"/>
              </w:rPr>
              <w:t>pesos</w:t>
            </w:r>
            <w:r w:rsidR="00A32FD8" w:rsidRPr="007C1B4B">
              <w:rPr>
                <w:rFonts w:ascii="Montserrat" w:eastAsia="Times New Roman" w:hAnsi="Montserrat" w:cs="Arial"/>
                <w:sz w:val="14"/>
                <w:szCs w:val="14"/>
                <w:lang w:eastAsia="es-MX"/>
              </w:rPr>
              <w:t>.</w:t>
            </w:r>
          </w:p>
          <w:p w14:paraId="782F5643" w14:textId="77777777" w:rsidR="001E33C1" w:rsidRPr="007C1B4B" w:rsidRDefault="001E33C1" w:rsidP="001047C4">
            <w:pPr>
              <w:spacing w:line="276" w:lineRule="auto"/>
              <w:jc w:val="both"/>
              <w:rPr>
                <w:rFonts w:ascii="Montserrat" w:eastAsia="Times New Roman" w:hAnsi="Montserrat" w:cs="Arial"/>
                <w:sz w:val="14"/>
                <w:szCs w:val="14"/>
                <w:lang w:eastAsia="es-MX"/>
              </w:rPr>
            </w:pPr>
          </w:p>
          <w:p w14:paraId="4B0D4D30" w14:textId="77777777" w:rsidR="001E33C1" w:rsidRPr="007C1B4B" w:rsidRDefault="001E33C1" w:rsidP="001047C4">
            <w:pPr>
              <w:pStyle w:val="Prrafodelista"/>
              <w:numPr>
                <w:ilvl w:val="0"/>
                <w:numId w:val="22"/>
              </w:numPr>
              <w:spacing w:line="276" w:lineRule="auto"/>
              <w:ind w:left="309" w:hanging="309"/>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Solicitud de ajuste por índice de inflación de las tarifas máximas, posterior a la fecha de la propuesta de tarifas máximas.</w:t>
            </w:r>
          </w:p>
          <w:p w14:paraId="58570639" w14:textId="77777777" w:rsidR="001E33C1" w:rsidRPr="007C1B4B" w:rsidRDefault="001E33C1" w:rsidP="001047C4">
            <w:pPr>
              <w:spacing w:line="276" w:lineRule="auto"/>
              <w:rPr>
                <w:rFonts w:ascii="Montserrat" w:eastAsia="Times New Roman" w:hAnsi="Montserrat" w:cs="Arial"/>
                <w:bCs/>
                <w:sz w:val="14"/>
                <w:szCs w:val="14"/>
                <w:lang w:eastAsia="es-MX"/>
              </w:rPr>
            </w:pPr>
          </w:p>
          <w:p w14:paraId="1D96A61B" w14:textId="07598343" w:rsidR="001E33C1" w:rsidRPr="007C1B4B" w:rsidRDefault="001E33C1" w:rsidP="001047C4">
            <w:pPr>
              <w:pStyle w:val="Prrafodelista"/>
              <w:spacing w:line="276" w:lineRule="auto"/>
              <w:ind w:left="0"/>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Se determinó el beneficio</w:t>
            </w:r>
            <w:r w:rsidR="00371773">
              <w:rPr>
                <w:rFonts w:ascii="Montserrat" w:eastAsia="Times New Roman" w:hAnsi="Montserrat" w:cs="Arial"/>
                <w:bCs/>
                <w:sz w:val="14"/>
                <w:szCs w:val="14"/>
                <w:lang w:eastAsia="es-MX"/>
              </w:rPr>
              <w:t xml:space="preserve"> </w:t>
            </w:r>
            <w:r w:rsidR="00371773" w:rsidRPr="007C1B4B">
              <w:rPr>
                <w:rFonts w:ascii="Montserrat" w:eastAsia="Times New Roman" w:hAnsi="Montserrat" w:cs="Arial"/>
                <w:bCs/>
                <w:sz w:val="14"/>
                <w:szCs w:val="14"/>
                <w:lang w:eastAsia="es-MX"/>
              </w:rPr>
              <w:t>actual</w:t>
            </w:r>
            <w:r w:rsidRPr="007C1B4B">
              <w:rPr>
                <w:rFonts w:ascii="Montserrat" w:eastAsia="Times New Roman" w:hAnsi="Montserrat" w:cs="Arial"/>
                <w:bCs/>
                <w:sz w:val="14"/>
                <w:szCs w:val="14"/>
                <w:lang w:eastAsia="es-MX"/>
              </w:rPr>
              <w:t>, en razón de que se dejan sin efecto a quienes le aplica el trámite actual, es decir, este sólo aplicará para aquellos Transportistas y Almacenistas de Gas Natural que no se encentre bajo el nuevo instrumento regulatorio. Al respecto, el ahorro para cada actividad consiste en</w:t>
            </w:r>
          </w:p>
          <w:p w14:paraId="376F14C7" w14:textId="77777777" w:rsidR="001E33C1" w:rsidRPr="007C1B4B" w:rsidRDefault="001E33C1" w:rsidP="001047C4">
            <w:pPr>
              <w:spacing w:line="276" w:lineRule="auto"/>
              <w:jc w:val="both"/>
              <w:rPr>
                <w:rFonts w:ascii="Montserrat" w:eastAsia="Times New Roman" w:hAnsi="Montserrat" w:cs="Arial"/>
                <w:sz w:val="14"/>
                <w:szCs w:val="14"/>
                <w:lang w:eastAsia="es-MX"/>
              </w:rPr>
            </w:pPr>
            <w:r w:rsidRPr="007C1B4B">
              <w:rPr>
                <w:rFonts w:ascii="Montserrat" w:eastAsia="Times New Roman" w:hAnsi="Montserrat" w:cs="Arial"/>
                <w:sz w:val="14"/>
                <w:szCs w:val="14"/>
                <w:lang w:eastAsia="es-MX"/>
              </w:rPr>
              <w:t>64,429.59 pesos.</w:t>
            </w:r>
          </w:p>
          <w:p w14:paraId="3B7CEE42" w14:textId="77777777" w:rsidR="001E33C1" w:rsidRPr="007C1B4B" w:rsidRDefault="001E33C1" w:rsidP="001047C4">
            <w:pPr>
              <w:spacing w:line="276" w:lineRule="auto"/>
              <w:jc w:val="both"/>
              <w:rPr>
                <w:rFonts w:ascii="Montserrat" w:eastAsia="Times New Roman" w:hAnsi="Montserrat" w:cs="Arial"/>
                <w:sz w:val="14"/>
                <w:szCs w:val="14"/>
                <w:lang w:eastAsia="es-MX"/>
              </w:rPr>
            </w:pPr>
          </w:p>
          <w:p w14:paraId="42CD3D42" w14:textId="77777777" w:rsidR="001E33C1" w:rsidRPr="007C1B4B" w:rsidRDefault="001E33C1" w:rsidP="001047C4">
            <w:pPr>
              <w:pStyle w:val="Prrafodelista"/>
              <w:numPr>
                <w:ilvl w:val="0"/>
                <w:numId w:val="22"/>
              </w:numPr>
              <w:spacing w:line="276" w:lineRule="auto"/>
              <w:ind w:left="309" w:hanging="309"/>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 xml:space="preserve">Solicitud de ajuste por índice de inflación de las tarifas máximas, por circunstancias extraordinarias. </w:t>
            </w:r>
          </w:p>
          <w:p w14:paraId="56B3DA4D" w14:textId="77777777" w:rsidR="001E33C1" w:rsidRPr="007C1B4B" w:rsidRDefault="001E33C1" w:rsidP="001047C4">
            <w:pPr>
              <w:spacing w:line="276" w:lineRule="auto"/>
              <w:rPr>
                <w:rFonts w:ascii="Montserrat" w:eastAsia="Times New Roman" w:hAnsi="Montserrat" w:cs="Arial"/>
                <w:bCs/>
                <w:sz w:val="14"/>
                <w:szCs w:val="14"/>
                <w:lang w:eastAsia="es-MX"/>
              </w:rPr>
            </w:pPr>
          </w:p>
          <w:p w14:paraId="4CCAA732" w14:textId="100D5C16" w:rsidR="001E33C1" w:rsidRPr="007C1B4B" w:rsidRDefault="001E33C1" w:rsidP="001047C4">
            <w:pPr>
              <w:pStyle w:val="Prrafodelista"/>
              <w:spacing w:line="276" w:lineRule="auto"/>
              <w:ind w:left="0"/>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 xml:space="preserve">Se determinó el beneficio </w:t>
            </w:r>
            <w:r w:rsidR="004E29A6">
              <w:rPr>
                <w:rFonts w:ascii="Montserrat" w:eastAsia="Times New Roman" w:hAnsi="Montserrat" w:cs="Arial"/>
                <w:bCs/>
                <w:sz w:val="14"/>
                <w:szCs w:val="14"/>
                <w:lang w:eastAsia="es-MX"/>
              </w:rPr>
              <w:t xml:space="preserve">por dejar sin efecto la solicitud </w:t>
            </w:r>
            <w:r w:rsidRPr="007C1B4B">
              <w:rPr>
                <w:rFonts w:ascii="Montserrat" w:eastAsia="Times New Roman" w:hAnsi="Montserrat" w:cs="Arial"/>
                <w:bCs/>
                <w:sz w:val="14"/>
                <w:szCs w:val="14"/>
                <w:lang w:eastAsia="es-MX"/>
              </w:rPr>
              <w:t>actual, en razón de que se dejan sin efecto a quienes le aplica el trámite actual, es decir, este sólo aplicará para aquellos Transportistas y Almacenistas de Gas Natural que no se encentre bajo el nuevo instrumento regulatorio. Al respecto, el ahorro para cada actividad consiste en</w:t>
            </w:r>
          </w:p>
          <w:p w14:paraId="157D003C" w14:textId="77777777" w:rsidR="001E33C1" w:rsidRPr="007C1B4B" w:rsidRDefault="001E33C1" w:rsidP="001047C4">
            <w:pPr>
              <w:spacing w:line="276" w:lineRule="auto"/>
              <w:jc w:val="both"/>
              <w:rPr>
                <w:rFonts w:ascii="Montserrat" w:eastAsia="Times New Roman" w:hAnsi="Montserrat" w:cs="Arial"/>
                <w:sz w:val="14"/>
                <w:szCs w:val="14"/>
                <w:lang w:eastAsia="es-MX"/>
              </w:rPr>
            </w:pPr>
            <w:r w:rsidRPr="007C1B4B">
              <w:rPr>
                <w:rFonts w:ascii="Montserrat" w:eastAsia="Times New Roman" w:hAnsi="Montserrat" w:cs="Arial"/>
                <w:sz w:val="14"/>
                <w:szCs w:val="14"/>
                <w:lang w:eastAsia="es-MX"/>
              </w:rPr>
              <w:t>64,429.59 pesos.</w:t>
            </w:r>
          </w:p>
          <w:p w14:paraId="52C557B4" w14:textId="77777777" w:rsidR="001E33C1" w:rsidRPr="007C1B4B" w:rsidRDefault="001E33C1" w:rsidP="001047C4">
            <w:pPr>
              <w:spacing w:line="276" w:lineRule="auto"/>
              <w:jc w:val="both"/>
              <w:rPr>
                <w:rFonts w:ascii="Montserrat" w:eastAsia="Times New Roman" w:hAnsi="Montserrat" w:cs="Arial"/>
                <w:sz w:val="14"/>
                <w:szCs w:val="14"/>
                <w:lang w:eastAsia="es-MX"/>
              </w:rPr>
            </w:pPr>
          </w:p>
          <w:p w14:paraId="487B3ABD" w14:textId="52AE02EA" w:rsidR="007D5C3C" w:rsidRPr="007C1B4B" w:rsidRDefault="007D5C3C" w:rsidP="001047C4">
            <w:pPr>
              <w:pStyle w:val="Prrafodelista"/>
              <w:numPr>
                <w:ilvl w:val="0"/>
                <w:numId w:val="22"/>
              </w:numPr>
              <w:spacing w:line="276" w:lineRule="auto"/>
              <w:ind w:left="309" w:hanging="309"/>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 xml:space="preserve">Solicitud de ajuste intraquinquenal de tarifas máximas. </w:t>
            </w:r>
          </w:p>
          <w:p w14:paraId="3A894EAF" w14:textId="77777777" w:rsidR="007D5C3C" w:rsidRPr="007C1B4B" w:rsidRDefault="007D5C3C" w:rsidP="001047C4">
            <w:pPr>
              <w:spacing w:line="276" w:lineRule="auto"/>
              <w:rPr>
                <w:rFonts w:ascii="Montserrat" w:eastAsia="Times New Roman" w:hAnsi="Montserrat" w:cs="Arial"/>
                <w:bCs/>
                <w:sz w:val="14"/>
                <w:szCs w:val="14"/>
                <w:lang w:eastAsia="es-MX"/>
              </w:rPr>
            </w:pPr>
          </w:p>
          <w:p w14:paraId="4BA477C2" w14:textId="6B927B0D" w:rsidR="007D5C3C" w:rsidRPr="007C1B4B" w:rsidRDefault="007D5C3C" w:rsidP="001047C4">
            <w:pPr>
              <w:pStyle w:val="Prrafodelista"/>
              <w:spacing w:line="276" w:lineRule="auto"/>
              <w:ind w:left="0"/>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 xml:space="preserve">Se determinó el beneficio </w:t>
            </w:r>
            <w:r w:rsidR="004E29A6">
              <w:rPr>
                <w:rFonts w:ascii="Montserrat" w:eastAsia="Times New Roman" w:hAnsi="Montserrat" w:cs="Arial"/>
                <w:bCs/>
                <w:sz w:val="14"/>
                <w:szCs w:val="14"/>
                <w:lang w:eastAsia="es-MX"/>
              </w:rPr>
              <w:t>por dejar sin efecto la solicitud</w:t>
            </w:r>
            <w:r w:rsidRPr="007C1B4B">
              <w:rPr>
                <w:rFonts w:ascii="Montserrat" w:eastAsia="Times New Roman" w:hAnsi="Montserrat" w:cs="Arial"/>
                <w:bCs/>
                <w:sz w:val="14"/>
                <w:szCs w:val="14"/>
                <w:lang w:eastAsia="es-MX"/>
              </w:rPr>
              <w:t>, en razón de que se dejan sin efecto a quienes le aplica el trámite actual, es decir, este sólo aplicará para aquellos Transportistas y Almacenistas de Gas Natural que no se encentre bajo el nuevo instrumento regulatorio. Al respecto, el ahorro para cada actividad consiste en 956,595.46 pesos.</w:t>
            </w:r>
          </w:p>
          <w:p w14:paraId="48BBADED" w14:textId="77777777" w:rsidR="007D5C3C" w:rsidRPr="007C1B4B" w:rsidRDefault="007D5C3C" w:rsidP="001047C4">
            <w:pPr>
              <w:spacing w:line="276" w:lineRule="auto"/>
              <w:jc w:val="both"/>
              <w:rPr>
                <w:rFonts w:ascii="Montserrat" w:hAnsi="Montserrat" w:cs="Calibri"/>
                <w:color w:val="000000"/>
                <w:sz w:val="14"/>
                <w:szCs w:val="14"/>
              </w:rPr>
            </w:pPr>
          </w:p>
          <w:p w14:paraId="351915C3" w14:textId="6174610A" w:rsidR="007D5C3C" w:rsidRPr="007C1B4B" w:rsidRDefault="007D5C3C" w:rsidP="001047C4">
            <w:pPr>
              <w:pStyle w:val="Prrafodelista"/>
              <w:numPr>
                <w:ilvl w:val="0"/>
                <w:numId w:val="22"/>
              </w:numPr>
              <w:spacing w:line="276" w:lineRule="auto"/>
              <w:ind w:left="309" w:hanging="309"/>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Envío de aviso de reducción de tarifas máximas.</w:t>
            </w:r>
          </w:p>
          <w:p w14:paraId="77C27B1D" w14:textId="77777777" w:rsidR="00514573" w:rsidRPr="007C1B4B" w:rsidRDefault="00514573" w:rsidP="001047C4">
            <w:pPr>
              <w:spacing w:line="276" w:lineRule="auto"/>
              <w:jc w:val="both"/>
              <w:rPr>
                <w:rFonts w:ascii="Montserrat" w:eastAsia="Times New Roman" w:hAnsi="Montserrat" w:cs="Arial"/>
                <w:sz w:val="14"/>
                <w:szCs w:val="14"/>
                <w:lang w:eastAsia="es-MX"/>
              </w:rPr>
            </w:pPr>
          </w:p>
          <w:p w14:paraId="79CCECBD" w14:textId="6D87915D" w:rsidR="007D5C3C" w:rsidRPr="007C1B4B" w:rsidRDefault="007D5C3C" w:rsidP="001047C4">
            <w:pPr>
              <w:pStyle w:val="Prrafodelista"/>
              <w:spacing w:line="276" w:lineRule="auto"/>
              <w:ind w:left="0"/>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 xml:space="preserve">Se determinó el beneficio </w:t>
            </w:r>
            <w:r w:rsidR="004E29A6">
              <w:rPr>
                <w:rFonts w:ascii="Montserrat" w:eastAsia="Times New Roman" w:hAnsi="Montserrat" w:cs="Arial"/>
                <w:bCs/>
                <w:sz w:val="14"/>
                <w:szCs w:val="14"/>
                <w:lang w:eastAsia="es-MX"/>
              </w:rPr>
              <w:t xml:space="preserve">por dejar sin efecto la solicitud </w:t>
            </w:r>
            <w:r w:rsidRPr="007C1B4B">
              <w:rPr>
                <w:rFonts w:ascii="Montserrat" w:eastAsia="Times New Roman" w:hAnsi="Montserrat" w:cs="Arial"/>
                <w:bCs/>
                <w:sz w:val="14"/>
                <w:szCs w:val="14"/>
                <w:lang w:eastAsia="es-MX"/>
              </w:rPr>
              <w:t>actual, en razón de que se dejan sin efecto a quienes le aplica el trámite actual, es decir, este sólo aplicará para aquellos Transportistas y Almacenistas de Gas Natural que no se encentre bajo el nuevo instrumento regulatorio. Al respecto, el ahorro para cada actividad consiste en 10</w:t>
            </w:r>
            <w:r w:rsidR="000C5890" w:rsidRPr="007C1B4B">
              <w:rPr>
                <w:rFonts w:ascii="Montserrat" w:eastAsia="Times New Roman" w:hAnsi="Montserrat" w:cs="Arial"/>
                <w:bCs/>
                <w:sz w:val="14"/>
                <w:szCs w:val="14"/>
                <w:lang w:eastAsia="es-MX"/>
              </w:rPr>
              <w:t>,738.26</w:t>
            </w:r>
            <w:r w:rsidRPr="007C1B4B">
              <w:rPr>
                <w:rFonts w:ascii="Montserrat" w:eastAsia="Times New Roman" w:hAnsi="Montserrat" w:cs="Arial"/>
                <w:bCs/>
                <w:sz w:val="14"/>
                <w:szCs w:val="14"/>
                <w:lang w:eastAsia="es-MX"/>
              </w:rPr>
              <w:t xml:space="preserve"> pesos.</w:t>
            </w:r>
          </w:p>
          <w:p w14:paraId="649CF19E" w14:textId="73EE35CD" w:rsidR="000C5890" w:rsidRPr="007C1B4B" w:rsidRDefault="000C5890" w:rsidP="001047C4">
            <w:pPr>
              <w:pStyle w:val="Prrafodelista"/>
              <w:spacing w:line="276" w:lineRule="auto"/>
              <w:ind w:left="0"/>
              <w:jc w:val="both"/>
              <w:rPr>
                <w:rFonts w:ascii="Montserrat" w:eastAsia="Times New Roman" w:hAnsi="Montserrat" w:cs="Arial"/>
                <w:bCs/>
                <w:sz w:val="14"/>
                <w:szCs w:val="14"/>
                <w:lang w:eastAsia="es-MX"/>
              </w:rPr>
            </w:pPr>
          </w:p>
          <w:p w14:paraId="517F5DEB" w14:textId="77777777" w:rsidR="000C5890" w:rsidRPr="007C1B4B" w:rsidRDefault="000C5890" w:rsidP="001047C4">
            <w:pPr>
              <w:pStyle w:val="Prrafodelista"/>
              <w:numPr>
                <w:ilvl w:val="0"/>
                <w:numId w:val="22"/>
              </w:numPr>
              <w:spacing w:line="276" w:lineRule="auto"/>
              <w:ind w:left="309" w:hanging="309"/>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 xml:space="preserve">Solicitud de aprobación del límite máximo por cargo por conexión. </w:t>
            </w:r>
          </w:p>
          <w:p w14:paraId="1492FFE6" w14:textId="77777777" w:rsidR="000C5890" w:rsidRPr="007C1B4B" w:rsidRDefault="000C5890" w:rsidP="001047C4">
            <w:pPr>
              <w:pStyle w:val="Prrafodelista"/>
              <w:spacing w:line="276" w:lineRule="auto"/>
              <w:ind w:left="0"/>
              <w:jc w:val="both"/>
              <w:rPr>
                <w:rFonts w:ascii="Montserrat" w:eastAsia="Times New Roman" w:hAnsi="Montserrat" w:cs="Arial"/>
                <w:bCs/>
                <w:sz w:val="14"/>
                <w:szCs w:val="14"/>
                <w:lang w:eastAsia="es-MX"/>
              </w:rPr>
            </w:pPr>
          </w:p>
          <w:p w14:paraId="726E351D" w14:textId="04E08F81" w:rsidR="000C5890" w:rsidRPr="007C1B4B" w:rsidRDefault="000C5890" w:rsidP="001047C4">
            <w:pPr>
              <w:pStyle w:val="Prrafodelista"/>
              <w:spacing w:line="276" w:lineRule="auto"/>
              <w:ind w:left="0"/>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 xml:space="preserve">Se determinó el beneficio </w:t>
            </w:r>
            <w:r w:rsidR="004E29A6">
              <w:rPr>
                <w:rFonts w:ascii="Montserrat" w:eastAsia="Times New Roman" w:hAnsi="Montserrat" w:cs="Arial"/>
                <w:bCs/>
                <w:sz w:val="14"/>
                <w:szCs w:val="14"/>
                <w:lang w:eastAsia="es-MX"/>
              </w:rPr>
              <w:t xml:space="preserve">por dejar sin efecto la solicitud </w:t>
            </w:r>
            <w:r w:rsidRPr="007C1B4B">
              <w:rPr>
                <w:rFonts w:ascii="Montserrat" w:eastAsia="Times New Roman" w:hAnsi="Montserrat" w:cs="Arial"/>
                <w:bCs/>
                <w:sz w:val="14"/>
                <w:szCs w:val="14"/>
                <w:lang w:eastAsia="es-MX"/>
              </w:rPr>
              <w:t>actual, en razón de que se dejan sin efecto a quienes le aplica el trámite actual, es decir, este sólo aplicará para aquellos Transportistas de Gas Natural que no se encentre bajo el nuevo instrumento regulatorio. Al respecto, el ahorro consiste en 42,953.06 pesos.</w:t>
            </w:r>
          </w:p>
          <w:p w14:paraId="58A1A11E" w14:textId="77777777" w:rsidR="000C5890" w:rsidRPr="007C1B4B" w:rsidRDefault="000C5890" w:rsidP="001047C4">
            <w:pPr>
              <w:spacing w:line="276" w:lineRule="auto"/>
              <w:rPr>
                <w:rFonts w:ascii="Montserrat" w:hAnsi="Montserrat" w:cs="Calibri"/>
                <w:color w:val="000000"/>
                <w:sz w:val="14"/>
                <w:szCs w:val="14"/>
              </w:rPr>
            </w:pPr>
          </w:p>
          <w:p w14:paraId="431AD932" w14:textId="0B2D0190" w:rsidR="000C5890" w:rsidRPr="007C1B4B" w:rsidRDefault="000C5890" w:rsidP="001047C4">
            <w:pPr>
              <w:pStyle w:val="Prrafodelista"/>
              <w:numPr>
                <w:ilvl w:val="0"/>
                <w:numId w:val="22"/>
              </w:numPr>
              <w:spacing w:line="276" w:lineRule="auto"/>
              <w:ind w:left="309" w:hanging="309"/>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Solicitud de aprobación de modificación del límite máximo por cargo por conexión.</w:t>
            </w:r>
          </w:p>
          <w:p w14:paraId="7AFA08DC" w14:textId="13DA866D" w:rsidR="00A32FD8" w:rsidRPr="007C1B4B" w:rsidRDefault="00A32FD8" w:rsidP="001047C4">
            <w:pPr>
              <w:spacing w:line="276" w:lineRule="auto"/>
              <w:rPr>
                <w:rFonts w:ascii="Montserrat" w:eastAsia="Times New Roman" w:hAnsi="Montserrat" w:cs="Arial"/>
                <w:bCs/>
                <w:sz w:val="14"/>
                <w:szCs w:val="14"/>
                <w:lang w:eastAsia="es-MX"/>
              </w:rPr>
            </w:pPr>
          </w:p>
          <w:p w14:paraId="2B41F0C1" w14:textId="35EDFEF0" w:rsidR="000C5890" w:rsidRDefault="000C5890" w:rsidP="001047C4">
            <w:pPr>
              <w:pStyle w:val="Prrafodelista"/>
              <w:spacing w:line="276" w:lineRule="auto"/>
              <w:ind w:left="0"/>
              <w:jc w:val="both"/>
              <w:rPr>
                <w:rFonts w:ascii="Montserrat" w:eastAsia="Times New Roman" w:hAnsi="Montserrat" w:cs="Arial"/>
                <w:bCs/>
                <w:sz w:val="14"/>
                <w:szCs w:val="14"/>
                <w:lang w:eastAsia="es-MX"/>
              </w:rPr>
            </w:pPr>
            <w:r w:rsidRPr="007C1B4B">
              <w:rPr>
                <w:rFonts w:ascii="Montserrat" w:eastAsia="Times New Roman" w:hAnsi="Montserrat" w:cs="Arial"/>
                <w:bCs/>
                <w:sz w:val="14"/>
                <w:szCs w:val="14"/>
                <w:lang w:eastAsia="es-MX"/>
              </w:rPr>
              <w:t xml:space="preserve">Se determinó el beneficio </w:t>
            </w:r>
            <w:r w:rsidR="004E29A6">
              <w:rPr>
                <w:rFonts w:ascii="Montserrat" w:eastAsia="Times New Roman" w:hAnsi="Montserrat" w:cs="Arial"/>
                <w:bCs/>
                <w:sz w:val="14"/>
                <w:szCs w:val="14"/>
                <w:lang w:eastAsia="es-MX"/>
              </w:rPr>
              <w:t xml:space="preserve">por dejar sin efecto la solicitud </w:t>
            </w:r>
            <w:r w:rsidRPr="007C1B4B">
              <w:rPr>
                <w:rFonts w:ascii="Montserrat" w:eastAsia="Times New Roman" w:hAnsi="Montserrat" w:cs="Arial"/>
                <w:bCs/>
                <w:sz w:val="14"/>
                <w:szCs w:val="14"/>
                <w:lang w:eastAsia="es-MX"/>
              </w:rPr>
              <w:t>actual, en razón de que se dejan sin efecto a quienes le aplica el trámite actual, es decir, este sólo aplicará para aquellos Transportistas de Gas Natural que no se encentre bajo el nuevo instrumento regulatorio. Al respecto, el ahorro consiste en 42,953.06 pesos.</w:t>
            </w:r>
          </w:p>
          <w:p w14:paraId="08F644B6" w14:textId="6AB6B3E2" w:rsidR="004E29A6" w:rsidRDefault="004E29A6" w:rsidP="001047C4">
            <w:pPr>
              <w:pStyle w:val="Prrafodelista"/>
              <w:spacing w:line="276" w:lineRule="auto"/>
              <w:ind w:left="0"/>
              <w:jc w:val="both"/>
              <w:rPr>
                <w:rFonts w:ascii="Montserrat" w:eastAsia="Times New Roman" w:hAnsi="Montserrat" w:cs="Arial"/>
                <w:bCs/>
                <w:sz w:val="14"/>
                <w:szCs w:val="14"/>
                <w:lang w:eastAsia="es-MX"/>
              </w:rPr>
            </w:pPr>
          </w:p>
          <w:p w14:paraId="7E1FE706" w14:textId="4F04BA94" w:rsidR="004E29A6" w:rsidRPr="007C1B4B" w:rsidRDefault="004E29A6" w:rsidP="001047C4">
            <w:pPr>
              <w:pStyle w:val="Prrafodelista"/>
              <w:spacing w:line="276" w:lineRule="auto"/>
              <w:ind w:left="0"/>
              <w:jc w:val="both"/>
              <w:rPr>
                <w:rFonts w:ascii="Montserrat" w:eastAsia="Times New Roman" w:hAnsi="Montserrat" w:cs="Arial"/>
                <w:bCs/>
                <w:sz w:val="14"/>
                <w:szCs w:val="14"/>
                <w:lang w:eastAsia="es-MX"/>
              </w:rPr>
            </w:pPr>
            <w:r>
              <w:rPr>
                <w:rFonts w:ascii="Montserrat" w:eastAsia="Times New Roman" w:hAnsi="Montserrat" w:cs="Arial"/>
                <w:bCs/>
                <w:sz w:val="14"/>
                <w:szCs w:val="14"/>
                <w:lang w:eastAsia="es-MX"/>
              </w:rPr>
              <w:t xml:space="preserve">Asimismo, se modifica el siguiente Trámite y Solicitudes que permanecen en el Anteproyecto por  </w:t>
            </w:r>
          </w:p>
          <w:p w14:paraId="2C38E09D" w14:textId="77777777" w:rsidR="00A32FD8" w:rsidRPr="007C1B4B" w:rsidRDefault="00A32FD8" w:rsidP="001047C4">
            <w:pPr>
              <w:spacing w:line="276" w:lineRule="auto"/>
              <w:contextualSpacing/>
              <w:jc w:val="both"/>
              <w:rPr>
                <w:rFonts w:ascii="Montserrat" w:eastAsia="Times New Roman" w:hAnsi="Montserrat" w:cs="Arial"/>
                <w:sz w:val="14"/>
                <w:szCs w:val="14"/>
                <w:lang w:eastAsia="es-MX"/>
              </w:rPr>
            </w:pPr>
          </w:p>
          <w:p w14:paraId="1D0DA17C" w14:textId="065A0413" w:rsidR="00A32FD8" w:rsidRPr="007C1B4B" w:rsidRDefault="00B8268C" w:rsidP="001047C4">
            <w:pPr>
              <w:spacing w:line="276" w:lineRule="auto"/>
              <w:contextualSpacing/>
              <w:jc w:val="both"/>
              <w:rPr>
                <w:rFonts w:ascii="Montserrat" w:eastAsia="Times New Roman" w:hAnsi="Montserrat" w:cs="Arial"/>
                <w:sz w:val="14"/>
                <w:szCs w:val="14"/>
                <w:lang w:eastAsia="es-MX"/>
              </w:rPr>
            </w:pPr>
            <w:r w:rsidRPr="007C1B4B">
              <w:rPr>
                <w:rFonts w:ascii="Montserrat" w:eastAsia="Times New Roman" w:hAnsi="Montserrat" w:cs="Arial"/>
                <w:sz w:val="14"/>
                <w:szCs w:val="14"/>
                <w:lang w:eastAsia="es-MX"/>
              </w:rPr>
              <w:t>En relación con</w:t>
            </w:r>
            <w:r w:rsidR="00A32FD8" w:rsidRPr="007C1B4B">
              <w:rPr>
                <w:rFonts w:ascii="Montserrat" w:eastAsia="Times New Roman" w:hAnsi="Montserrat" w:cs="Arial"/>
                <w:sz w:val="14"/>
                <w:szCs w:val="14"/>
                <w:lang w:eastAsia="es-MX"/>
              </w:rPr>
              <w:t xml:space="preserve"> las Acciones Regulatorias, se obtiene un beneficio que consiste en: </w:t>
            </w:r>
          </w:p>
          <w:p w14:paraId="2EF8D03D" w14:textId="77777777" w:rsidR="00A32FD8" w:rsidRPr="007C1B4B" w:rsidRDefault="00A32FD8" w:rsidP="001047C4">
            <w:pPr>
              <w:spacing w:line="276" w:lineRule="auto"/>
              <w:contextualSpacing/>
              <w:rPr>
                <w:rFonts w:ascii="Montserrat" w:eastAsia="Times New Roman" w:hAnsi="Montserrat" w:cs="Arial"/>
                <w:sz w:val="14"/>
                <w:szCs w:val="14"/>
                <w:lang w:eastAsia="es-MX"/>
              </w:rPr>
            </w:pPr>
          </w:p>
          <w:p w14:paraId="1A5984DC" w14:textId="1C3A8F76" w:rsidR="00A32FD8" w:rsidRPr="007C1B4B" w:rsidRDefault="00A32FD8" w:rsidP="001047C4">
            <w:pPr>
              <w:pStyle w:val="Prrafodelista"/>
              <w:numPr>
                <w:ilvl w:val="0"/>
                <w:numId w:val="2"/>
              </w:numPr>
              <w:spacing w:line="276" w:lineRule="auto"/>
              <w:ind w:left="309" w:hanging="283"/>
              <w:jc w:val="both"/>
              <w:rPr>
                <w:rFonts w:ascii="Montserrat" w:eastAsia="Times New Roman" w:hAnsi="Montserrat" w:cs="Arial"/>
                <w:sz w:val="14"/>
                <w:szCs w:val="14"/>
                <w:lang w:eastAsia="es-MX"/>
              </w:rPr>
            </w:pPr>
            <w:r w:rsidRPr="007C1B4B">
              <w:rPr>
                <w:rFonts w:ascii="Montserrat" w:eastAsia="Times New Roman" w:hAnsi="Montserrat" w:cs="Arial"/>
                <w:sz w:val="14"/>
                <w:szCs w:val="14"/>
                <w:lang w:eastAsia="es-MX"/>
              </w:rPr>
              <w:t xml:space="preserve">La eliminación de </w:t>
            </w:r>
            <w:r w:rsidR="000C5890" w:rsidRPr="007C1B4B">
              <w:rPr>
                <w:rFonts w:ascii="Montserrat" w:eastAsia="Times New Roman" w:hAnsi="Montserrat" w:cs="Arial"/>
                <w:sz w:val="14"/>
                <w:szCs w:val="14"/>
                <w:lang w:eastAsia="es-MX"/>
              </w:rPr>
              <w:t>6</w:t>
            </w:r>
            <w:r w:rsidRPr="007C1B4B">
              <w:rPr>
                <w:rFonts w:ascii="Montserrat" w:eastAsia="Times New Roman" w:hAnsi="Montserrat" w:cs="Arial"/>
                <w:sz w:val="14"/>
                <w:szCs w:val="14"/>
                <w:lang w:eastAsia="es-MX"/>
              </w:rPr>
              <w:t xml:space="preserve"> (s</w:t>
            </w:r>
            <w:r w:rsidR="000C5890" w:rsidRPr="007C1B4B">
              <w:rPr>
                <w:rFonts w:ascii="Montserrat" w:eastAsia="Times New Roman" w:hAnsi="Montserrat" w:cs="Arial"/>
                <w:sz w:val="14"/>
                <w:szCs w:val="14"/>
                <w:lang w:eastAsia="es-MX"/>
              </w:rPr>
              <w:t>eis</w:t>
            </w:r>
            <w:r w:rsidRPr="007C1B4B">
              <w:rPr>
                <w:rFonts w:ascii="Montserrat" w:eastAsia="Times New Roman" w:hAnsi="Montserrat" w:cs="Arial"/>
                <w:sz w:val="14"/>
                <w:szCs w:val="14"/>
                <w:lang w:eastAsia="es-MX"/>
              </w:rPr>
              <w:t xml:space="preserve">) acciones regulatorias con costo que pertenecen a la regulación vigente:  </w:t>
            </w:r>
          </w:p>
          <w:p w14:paraId="774AB772" w14:textId="77777777" w:rsidR="00A32FD8" w:rsidRPr="007C1B4B" w:rsidRDefault="00A32FD8" w:rsidP="001047C4">
            <w:pPr>
              <w:spacing w:line="276" w:lineRule="auto"/>
              <w:contextualSpacing/>
              <w:jc w:val="both"/>
              <w:rPr>
                <w:rFonts w:ascii="Montserrat" w:eastAsia="Times New Roman" w:hAnsi="Montserrat" w:cs="Arial"/>
                <w:sz w:val="14"/>
                <w:szCs w:val="14"/>
                <w:lang w:eastAsia="es-MX"/>
              </w:rPr>
            </w:pPr>
          </w:p>
          <w:p w14:paraId="086C9437" w14:textId="0D2B2504" w:rsidR="00A32FD8" w:rsidRPr="007C1B4B" w:rsidRDefault="00A32FD8" w:rsidP="001047C4">
            <w:pPr>
              <w:spacing w:line="276" w:lineRule="auto"/>
              <w:contextualSpacing/>
              <w:jc w:val="both"/>
              <w:rPr>
                <w:rFonts w:ascii="Montserrat" w:eastAsia="Times New Roman" w:hAnsi="Montserrat" w:cs="Arial"/>
                <w:sz w:val="14"/>
                <w:szCs w:val="14"/>
                <w:lang w:eastAsia="es-MX"/>
              </w:rPr>
            </w:pPr>
            <w:r w:rsidRPr="007C1B4B">
              <w:rPr>
                <w:rFonts w:ascii="Montserrat" w:eastAsia="Times New Roman" w:hAnsi="Montserrat" w:cs="Arial"/>
                <w:sz w:val="14"/>
                <w:szCs w:val="14"/>
                <w:lang w:eastAsia="es-MX"/>
              </w:rPr>
              <w:t xml:space="preserve">Se determinó el beneficio por la eliminación de </w:t>
            </w:r>
            <w:r w:rsidR="000C5890" w:rsidRPr="007C1B4B">
              <w:rPr>
                <w:rFonts w:ascii="Montserrat" w:eastAsia="Times New Roman" w:hAnsi="Montserrat" w:cs="Arial"/>
                <w:sz w:val="14"/>
                <w:szCs w:val="14"/>
                <w:lang w:eastAsia="es-MX"/>
              </w:rPr>
              <w:t>6</w:t>
            </w:r>
            <w:r w:rsidRPr="007C1B4B">
              <w:rPr>
                <w:rFonts w:ascii="Montserrat" w:eastAsia="Times New Roman" w:hAnsi="Montserrat" w:cs="Arial"/>
                <w:sz w:val="14"/>
                <w:szCs w:val="14"/>
                <w:lang w:eastAsia="es-MX"/>
              </w:rPr>
              <w:t xml:space="preserve"> (s</w:t>
            </w:r>
            <w:r w:rsidR="000C5890" w:rsidRPr="007C1B4B">
              <w:rPr>
                <w:rFonts w:ascii="Montserrat" w:eastAsia="Times New Roman" w:hAnsi="Montserrat" w:cs="Arial"/>
                <w:sz w:val="14"/>
                <w:szCs w:val="14"/>
                <w:lang w:eastAsia="es-MX"/>
              </w:rPr>
              <w:t>eis</w:t>
            </w:r>
            <w:r w:rsidRPr="007C1B4B">
              <w:rPr>
                <w:rFonts w:ascii="Montserrat" w:eastAsia="Times New Roman" w:hAnsi="Montserrat" w:cs="Arial"/>
                <w:sz w:val="14"/>
                <w:szCs w:val="14"/>
                <w:lang w:eastAsia="es-MX"/>
              </w:rPr>
              <w:t xml:space="preserve">) acciones regulatorias provenientes de la regulación vigente, aplicable para aquellos </w:t>
            </w:r>
            <w:r w:rsidR="000C5890" w:rsidRPr="007C1B4B">
              <w:rPr>
                <w:rFonts w:ascii="Montserrat" w:eastAsia="Times New Roman" w:hAnsi="Montserrat" w:cs="Arial"/>
                <w:sz w:val="14"/>
                <w:szCs w:val="14"/>
                <w:lang w:eastAsia="es-MX"/>
              </w:rPr>
              <w:t>Transportistas por ducto y Almacenistas de Gas Natural que</w:t>
            </w:r>
            <w:r w:rsidRPr="007C1B4B">
              <w:rPr>
                <w:rFonts w:ascii="Montserrat" w:eastAsia="Times New Roman" w:hAnsi="Montserrat" w:cs="Arial"/>
                <w:sz w:val="14"/>
                <w:szCs w:val="14"/>
                <w:lang w:eastAsia="es-MX"/>
              </w:rPr>
              <w:t xml:space="preserve"> no migren al</w:t>
            </w:r>
            <w:r w:rsidR="000C5890" w:rsidRPr="007C1B4B">
              <w:rPr>
                <w:rFonts w:ascii="Montserrat" w:eastAsia="Times New Roman" w:hAnsi="Montserrat" w:cs="Arial"/>
                <w:sz w:val="14"/>
                <w:szCs w:val="14"/>
                <w:lang w:eastAsia="es-MX"/>
              </w:rPr>
              <w:t xml:space="preserve"> nuevo instrumento regulatorio</w:t>
            </w:r>
            <w:r w:rsidRPr="007C1B4B">
              <w:rPr>
                <w:rFonts w:ascii="Montserrat" w:eastAsia="Times New Roman" w:hAnsi="Montserrat" w:cs="Arial"/>
                <w:sz w:val="14"/>
                <w:szCs w:val="14"/>
                <w:lang w:eastAsia="es-MX"/>
              </w:rPr>
              <w:t xml:space="preserve">. Al respecto, el ahorro consiste en </w:t>
            </w:r>
            <w:r w:rsidR="000C5890" w:rsidRPr="007C1B4B">
              <w:rPr>
                <w:rFonts w:ascii="Montserrat" w:eastAsia="Times New Roman" w:hAnsi="Montserrat" w:cs="Arial"/>
                <w:sz w:val="14"/>
                <w:szCs w:val="14"/>
                <w:lang w:eastAsia="es-MX"/>
              </w:rPr>
              <w:t>21,272.62</w:t>
            </w:r>
            <w:r w:rsidR="005B411A" w:rsidRPr="007C1B4B">
              <w:rPr>
                <w:rFonts w:ascii="Montserrat" w:eastAsia="Times New Roman" w:hAnsi="Montserrat" w:cs="Arial"/>
                <w:sz w:val="14"/>
                <w:szCs w:val="14"/>
                <w:lang w:eastAsia="es-MX"/>
              </w:rPr>
              <w:t xml:space="preserve"> </w:t>
            </w:r>
            <w:r w:rsidRPr="007C1B4B">
              <w:rPr>
                <w:rFonts w:ascii="Montserrat" w:eastAsia="Times New Roman" w:hAnsi="Montserrat" w:cs="Arial"/>
                <w:sz w:val="14"/>
                <w:szCs w:val="14"/>
                <w:lang w:eastAsia="es-MX"/>
              </w:rPr>
              <w:t>pesos.</w:t>
            </w:r>
          </w:p>
          <w:p w14:paraId="487EC8F0" w14:textId="77777777" w:rsidR="00A32FD8" w:rsidRPr="007C1B4B" w:rsidRDefault="00A32FD8" w:rsidP="001047C4">
            <w:pPr>
              <w:spacing w:line="276" w:lineRule="auto"/>
              <w:contextualSpacing/>
              <w:jc w:val="both"/>
              <w:rPr>
                <w:rFonts w:ascii="Montserrat" w:eastAsia="Times New Roman" w:hAnsi="Montserrat" w:cs="Arial"/>
                <w:sz w:val="14"/>
                <w:szCs w:val="14"/>
                <w:lang w:eastAsia="es-MX"/>
              </w:rPr>
            </w:pPr>
          </w:p>
          <w:p w14:paraId="42EF798D" w14:textId="065E86A0" w:rsidR="00A32FD8" w:rsidRPr="007C1B4B" w:rsidRDefault="00A32FD8" w:rsidP="001047C4">
            <w:pPr>
              <w:spacing w:line="276" w:lineRule="auto"/>
              <w:contextualSpacing/>
              <w:jc w:val="both"/>
              <w:rPr>
                <w:rFonts w:ascii="Montserrat" w:eastAsia="Times New Roman" w:hAnsi="Montserrat" w:cs="Arial"/>
                <w:sz w:val="14"/>
                <w:szCs w:val="14"/>
                <w:lang w:eastAsia="es-MX"/>
              </w:rPr>
            </w:pPr>
            <w:r w:rsidRPr="007C1B4B">
              <w:rPr>
                <w:rFonts w:ascii="Montserrat" w:eastAsia="Times New Roman" w:hAnsi="Montserrat" w:cs="Arial"/>
                <w:sz w:val="14"/>
                <w:szCs w:val="14"/>
                <w:lang w:eastAsia="es-MX"/>
              </w:rPr>
              <w:t xml:space="preserve">Se determinó </w:t>
            </w:r>
            <w:r w:rsidR="002E2919">
              <w:rPr>
                <w:rFonts w:ascii="Montserrat" w:eastAsia="Times New Roman" w:hAnsi="Montserrat" w:cs="Arial"/>
                <w:sz w:val="14"/>
                <w:szCs w:val="14"/>
                <w:lang w:eastAsia="es-MX"/>
              </w:rPr>
              <w:t xml:space="preserve">un </w:t>
            </w:r>
            <w:r w:rsidRPr="007C1B4B">
              <w:rPr>
                <w:rFonts w:ascii="Montserrat" w:eastAsia="Times New Roman" w:hAnsi="Montserrat" w:cs="Arial"/>
                <w:sz w:val="14"/>
                <w:szCs w:val="14"/>
                <w:lang w:eastAsia="es-MX"/>
              </w:rPr>
              <w:t xml:space="preserve">ahorro derivado de </w:t>
            </w:r>
            <w:r w:rsidR="000C5890" w:rsidRPr="007C1B4B">
              <w:rPr>
                <w:rFonts w:ascii="Montserrat" w:eastAsia="Times New Roman" w:hAnsi="Montserrat" w:cs="Arial"/>
                <w:sz w:val="14"/>
                <w:szCs w:val="14"/>
                <w:lang w:eastAsia="es-MX"/>
              </w:rPr>
              <w:t>trámites y solicitudes</w:t>
            </w:r>
            <w:r w:rsidR="002E2919">
              <w:rPr>
                <w:rFonts w:ascii="Montserrat" w:eastAsia="Times New Roman" w:hAnsi="Montserrat" w:cs="Arial"/>
                <w:sz w:val="14"/>
                <w:szCs w:val="14"/>
                <w:lang w:eastAsia="es-MX"/>
              </w:rPr>
              <w:t xml:space="preserve"> de la Directiva de </w:t>
            </w:r>
            <w:r w:rsidR="005A0830">
              <w:rPr>
                <w:rFonts w:ascii="Montserrat" w:eastAsia="Times New Roman" w:hAnsi="Montserrat" w:cs="Arial"/>
                <w:sz w:val="14"/>
                <w:szCs w:val="14"/>
                <w:lang w:eastAsia="es-MX"/>
              </w:rPr>
              <w:t xml:space="preserve">Tarifas </w:t>
            </w:r>
            <w:r w:rsidR="005A0830" w:rsidRPr="007C1B4B">
              <w:rPr>
                <w:rFonts w:ascii="Montserrat" w:eastAsia="Times New Roman" w:hAnsi="Montserrat" w:cs="Arial"/>
                <w:sz w:val="14"/>
                <w:szCs w:val="14"/>
                <w:lang w:eastAsia="es-MX"/>
              </w:rPr>
              <w:t>aplicables</w:t>
            </w:r>
            <w:r w:rsidR="00612B72" w:rsidRPr="007C1B4B">
              <w:rPr>
                <w:rFonts w:ascii="Montserrat" w:eastAsia="Times New Roman" w:hAnsi="Montserrat" w:cs="Arial"/>
                <w:sz w:val="14"/>
                <w:szCs w:val="14"/>
                <w:lang w:eastAsia="es-MX"/>
              </w:rPr>
              <w:t xml:space="preserve"> para Transporte por ducto de Gas Natural </w:t>
            </w:r>
            <w:r w:rsidRPr="007C1B4B">
              <w:rPr>
                <w:rFonts w:ascii="Montserrat" w:eastAsia="Times New Roman" w:hAnsi="Montserrat" w:cs="Arial"/>
                <w:sz w:val="14"/>
                <w:szCs w:val="14"/>
                <w:lang w:eastAsia="es-MX"/>
              </w:rPr>
              <w:t>indicados (</w:t>
            </w:r>
            <w:r w:rsidR="002E2919">
              <w:rPr>
                <w:rFonts w:ascii="Montserrat" w:eastAsia="Times New Roman" w:hAnsi="Montserrat" w:cs="Arial"/>
                <w:sz w:val="14"/>
                <w:szCs w:val="14"/>
                <w:lang w:eastAsia="es-MX"/>
              </w:rPr>
              <w:t>3,558,741.03</w:t>
            </w:r>
            <w:r w:rsidR="000C5890" w:rsidRPr="007C1B4B">
              <w:rPr>
                <w:rFonts w:ascii="Montserrat" w:eastAsia="Times New Roman" w:hAnsi="Montserrat" w:cs="Arial"/>
                <w:sz w:val="14"/>
                <w:szCs w:val="14"/>
                <w:lang w:eastAsia="es-MX"/>
              </w:rPr>
              <w:t xml:space="preserve"> </w:t>
            </w:r>
            <w:r w:rsidRPr="007C1B4B">
              <w:rPr>
                <w:rFonts w:ascii="Montserrat" w:eastAsia="Times New Roman" w:hAnsi="Montserrat" w:cs="Arial"/>
                <w:sz w:val="14"/>
                <w:szCs w:val="14"/>
                <w:lang w:eastAsia="es-MX"/>
              </w:rPr>
              <w:t>pesos)</w:t>
            </w:r>
            <w:r w:rsidR="002E2919">
              <w:rPr>
                <w:rFonts w:ascii="Montserrat" w:eastAsia="Times New Roman" w:hAnsi="Montserrat" w:cs="Arial"/>
                <w:sz w:val="14"/>
                <w:szCs w:val="14"/>
                <w:lang w:eastAsia="es-MX"/>
              </w:rPr>
              <w:t>, para Almacenamiento el ahorro unitario es de (3,474,834.92 pesos); determinando un ahorro total de (7,031,575.95 pesos). P</w:t>
            </w:r>
            <w:r w:rsidRPr="007C1B4B">
              <w:rPr>
                <w:rFonts w:ascii="Montserrat" w:eastAsia="Times New Roman" w:hAnsi="Montserrat" w:cs="Arial"/>
                <w:sz w:val="14"/>
                <w:szCs w:val="14"/>
                <w:lang w:eastAsia="es-MX"/>
              </w:rPr>
              <w:t xml:space="preserve">ara mayor referencia, ver la pestaña </w:t>
            </w:r>
            <w:r w:rsidR="002E2919">
              <w:rPr>
                <w:rFonts w:ascii="Montserrat" w:eastAsia="Times New Roman" w:hAnsi="Montserrat" w:cs="Arial"/>
                <w:sz w:val="14"/>
                <w:szCs w:val="14"/>
                <w:lang w:eastAsia="es-MX"/>
              </w:rPr>
              <w:t>9</w:t>
            </w:r>
            <w:r w:rsidRPr="007C1B4B">
              <w:rPr>
                <w:rFonts w:ascii="Montserrat" w:eastAsia="Times New Roman" w:hAnsi="Montserrat" w:cs="Arial"/>
                <w:sz w:val="14"/>
                <w:szCs w:val="14"/>
                <w:lang w:eastAsia="es-MX"/>
              </w:rPr>
              <w:t xml:space="preserve"> del “Anexo </w:t>
            </w:r>
            <w:r w:rsidR="000C5890" w:rsidRPr="007C1B4B">
              <w:rPr>
                <w:rFonts w:ascii="Montserrat" w:eastAsia="Times New Roman" w:hAnsi="Montserrat" w:cs="Arial"/>
                <w:sz w:val="14"/>
                <w:szCs w:val="14"/>
                <w:lang w:eastAsia="es-MX"/>
              </w:rPr>
              <w:t>3</w:t>
            </w:r>
            <w:r w:rsidRPr="007C1B4B">
              <w:rPr>
                <w:rFonts w:ascii="Montserrat" w:eastAsia="Times New Roman" w:hAnsi="Montserrat" w:cs="Arial"/>
                <w:sz w:val="14"/>
                <w:szCs w:val="14"/>
                <w:lang w:eastAsia="es-MX"/>
              </w:rPr>
              <w:t xml:space="preserve">. </w:t>
            </w:r>
            <w:r w:rsidR="00612B72" w:rsidRPr="007C1B4B">
              <w:rPr>
                <w:rFonts w:ascii="Montserrat" w:eastAsia="Times New Roman" w:hAnsi="Montserrat" w:cs="Arial"/>
                <w:sz w:val="14"/>
                <w:szCs w:val="14"/>
                <w:lang w:eastAsia="es-MX"/>
              </w:rPr>
              <w:t>Memoria de cálculo</w:t>
            </w:r>
            <w:r w:rsidRPr="007C1B4B">
              <w:rPr>
                <w:rFonts w:ascii="Montserrat" w:eastAsia="Times New Roman" w:hAnsi="Montserrat" w:cs="Arial"/>
                <w:sz w:val="14"/>
                <w:szCs w:val="14"/>
                <w:lang w:eastAsia="es-MX"/>
              </w:rPr>
              <w:t>”.</w:t>
            </w:r>
          </w:p>
          <w:p w14:paraId="4884B258" w14:textId="77777777" w:rsidR="00612B72" w:rsidRPr="007C1B4B" w:rsidRDefault="00612B72" w:rsidP="001047C4">
            <w:pPr>
              <w:spacing w:line="276" w:lineRule="auto"/>
              <w:contextualSpacing/>
              <w:jc w:val="both"/>
              <w:rPr>
                <w:rFonts w:ascii="Montserrat" w:eastAsia="Times New Roman" w:hAnsi="Montserrat" w:cs="Arial"/>
                <w:sz w:val="14"/>
                <w:szCs w:val="14"/>
                <w:lang w:eastAsia="es-MX"/>
              </w:rPr>
            </w:pPr>
          </w:p>
          <w:p w14:paraId="1C516FBF" w14:textId="2974B351" w:rsidR="00612B72" w:rsidRPr="007C1B4B" w:rsidRDefault="00612B72" w:rsidP="001047C4">
            <w:pPr>
              <w:spacing w:line="276" w:lineRule="auto"/>
              <w:contextualSpacing/>
              <w:jc w:val="both"/>
              <w:rPr>
                <w:rFonts w:ascii="Montserrat" w:eastAsia="Times New Roman" w:hAnsi="Montserrat" w:cs="Arial"/>
                <w:sz w:val="14"/>
                <w:szCs w:val="14"/>
                <w:lang w:eastAsia="es-MX"/>
              </w:rPr>
            </w:pPr>
            <w:r w:rsidRPr="007C1B4B">
              <w:rPr>
                <w:rFonts w:ascii="Montserrat" w:eastAsia="Times New Roman" w:hAnsi="Montserrat" w:cs="Arial"/>
                <w:sz w:val="14"/>
                <w:szCs w:val="14"/>
                <w:lang w:eastAsia="es-MX"/>
              </w:rPr>
              <w:t xml:space="preserve">Se determinó el beneficio unitario como la suma de los ahorros derivado de trámites y solicitudes aplicables para </w:t>
            </w:r>
            <w:r w:rsidR="002E2919">
              <w:rPr>
                <w:rFonts w:ascii="Montserrat" w:eastAsia="Times New Roman" w:hAnsi="Montserrat" w:cs="Arial"/>
                <w:sz w:val="14"/>
                <w:szCs w:val="14"/>
                <w:lang w:eastAsia="es-MX"/>
              </w:rPr>
              <w:t xml:space="preserve">Transporte por ducto y </w:t>
            </w:r>
            <w:r w:rsidRPr="007C1B4B">
              <w:rPr>
                <w:rFonts w:ascii="Montserrat" w:eastAsia="Times New Roman" w:hAnsi="Montserrat" w:cs="Arial"/>
                <w:sz w:val="14"/>
                <w:szCs w:val="14"/>
                <w:lang w:eastAsia="es-MX"/>
              </w:rPr>
              <w:t>Almacenamiento de Gas Natural indicados (</w:t>
            </w:r>
            <w:r w:rsidR="002E2919">
              <w:rPr>
                <w:rFonts w:ascii="Montserrat" w:eastAsia="Times New Roman" w:hAnsi="Montserrat" w:cs="Arial"/>
                <w:sz w:val="14"/>
                <w:szCs w:val="14"/>
                <w:lang w:eastAsia="es-MX"/>
              </w:rPr>
              <w:t>10, 757,098.64</w:t>
            </w:r>
            <w:r w:rsidRPr="007C1B4B">
              <w:rPr>
                <w:rFonts w:ascii="Montserrat" w:eastAsia="Times New Roman" w:hAnsi="Montserrat" w:cs="Arial"/>
                <w:sz w:val="14"/>
                <w:szCs w:val="14"/>
                <w:lang w:eastAsia="es-MX"/>
              </w:rPr>
              <w:t xml:space="preserve"> pesos). Para mayor referencia, ver la pestaña </w:t>
            </w:r>
            <w:r w:rsidR="00DB3192">
              <w:rPr>
                <w:rFonts w:ascii="Montserrat" w:eastAsia="Times New Roman" w:hAnsi="Montserrat" w:cs="Arial"/>
                <w:sz w:val="14"/>
                <w:szCs w:val="14"/>
                <w:lang w:eastAsia="es-MX"/>
              </w:rPr>
              <w:t>8</w:t>
            </w:r>
            <w:r w:rsidRPr="007C1B4B">
              <w:rPr>
                <w:rFonts w:ascii="Montserrat" w:eastAsia="Times New Roman" w:hAnsi="Montserrat" w:cs="Arial"/>
                <w:sz w:val="14"/>
                <w:szCs w:val="14"/>
                <w:lang w:eastAsia="es-MX"/>
              </w:rPr>
              <w:t xml:space="preserve"> del “Anexo 3. Memoria de cálculo”.</w:t>
            </w:r>
          </w:p>
          <w:p w14:paraId="67434227" w14:textId="77777777" w:rsidR="008445AB" w:rsidRPr="007C1B4B" w:rsidRDefault="008445AB" w:rsidP="001047C4">
            <w:pPr>
              <w:spacing w:line="276" w:lineRule="auto"/>
              <w:contextualSpacing/>
              <w:jc w:val="both"/>
              <w:rPr>
                <w:rFonts w:ascii="Montserrat" w:eastAsia="Times New Roman" w:hAnsi="Montserrat" w:cs="Arial"/>
                <w:sz w:val="14"/>
                <w:szCs w:val="14"/>
                <w:lang w:eastAsia="es-MX"/>
              </w:rPr>
            </w:pPr>
          </w:p>
          <w:p w14:paraId="1A4DD200" w14:textId="12A3D534" w:rsidR="008445AB" w:rsidRPr="007C1B4B" w:rsidRDefault="008C4CDE" w:rsidP="001047C4">
            <w:pPr>
              <w:spacing w:line="276" w:lineRule="auto"/>
              <w:contextualSpacing/>
              <w:jc w:val="both"/>
              <w:rPr>
                <w:rFonts w:ascii="Montserrat" w:eastAsia="Times New Roman" w:hAnsi="Montserrat" w:cs="Arial"/>
                <w:sz w:val="14"/>
                <w:szCs w:val="14"/>
                <w:lang w:eastAsia="es-MX"/>
              </w:rPr>
            </w:pPr>
            <w:r w:rsidRPr="007C1B4B">
              <w:rPr>
                <w:rFonts w:ascii="Montserrat" w:eastAsia="Times New Roman" w:hAnsi="Montserrat" w:cs="Arial"/>
                <w:sz w:val="14"/>
                <w:szCs w:val="14"/>
                <w:lang w:eastAsia="es-MX"/>
              </w:rPr>
              <w:t>Cabe mencionar que no todos los permisionarios realizarán los trámites establecidos, ya que su realización depende de los planes y estrategias de los mismos.</w:t>
            </w:r>
          </w:p>
          <w:p w14:paraId="367DF8D5" w14:textId="77777777" w:rsidR="00A32FD8" w:rsidRPr="007C1B4B" w:rsidRDefault="00A32FD8" w:rsidP="001047C4">
            <w:pPr>
              <w:spacing w:line="276" w:lineRule="auto"/>
              <w:contextualSpacing/>
              <w:jc w:val="both"/>
              <w:rPr>
                <w:rFonts w:ascii="Montserrat" w:eastAsia="Times New Roman" w:hAnsi="Montserrat" w:cs="Arial"/>
                <w:sz w:val="14"/>
                <w:szCs w:val="14"/>
                <w:lang w:eastAsia="es-MX"/>
              </w:rPr>
            </w:pPr>
          </w:p>
          <w:p w14:paraId="6DDBFE70" w14:textId="6B987547" w:rsidR="008445AB" w:rsidRPr="007C1B4B" w:rsidRDefault="00A32FD8" w:rsidP="001047C4">
            <w:pPr>
              <w:spacing w:line="276" w:lineRule="auto"/>
              <w:contextualSpacing/>
              <w:jc w:val="both"/>
              <w:rPr>
                <w:rFonts w:ascii="Montserrat" w:eastAsia="Times New Roman" w:hAnsi="Montserrat" w:cs="Arial"/>
                <w:sz w:val="14"/>
                <w:szCs w:val="14"/>
                <w:lang w:eastAsia="es-MX"/>
              </w:rPr>
            </w:pPr>
            <w:r w:rsidRPr="007C1B4B">
              <w:rPr>
                <w:rFonts w:ascii="Montserrat" w:eastAsia="Times New Roman" w:hAnsi="Montserrat" w:cs="Arial"/>
                <w:sz w:val="14"/>
                <w:szCs w:val="14"/>
                <w:lang w:eastAsia="es-MX"/>
              </w:rPr>
              <w:t xml:space="preserve">Para mayor referencia, se incluye el archivo “Anexo 1. Cumplimiento de Acuerdo”, sobre los costos de la propuesta regulatoria, </w:t>
            </w:r>
            <w:r w:rsidR="00612B72" w:rsidRPr="007C1B4B">
              <w:rPr>
                <w:rFonts w:ascii="Montserrat" w:eastAsia="Times New Roman" w:hAnsi="Montserrat" w:cs="Arial"/>
                <w:sz w:val="14"/>
                <w:szCs w:val="14"/>
                <w:lang w:eastAsia="es-MX"/>
              </w:rPr>
              <w:t xml:space="preserve">y </w:t>
            </w:r>
            <w:r w:rsidRPr="007C1B4B">
              <w:rPr>
                <w:rFonts w:ascii="Montserrat" w:eastAsia="Times New Roman" w:hAnsi="Montserrat" w:cs="Arial"/>
                <w:sz w:val="14"/>
                <w:szCs w:val="14"/>
                <w:lang w:eastAsia="es-MX"/>
              </w:rPr>
              <w:t xml:space="preserve">el “Anexo </w:t>
            </w:r>
            <w:r w:rsidR="00612B72" w:rsidRPr="007C1B4B">
              <w:rPr>
                <w:rFonts w:ascii="Montserrat" w:eastAsia="Times New Roman" w:hAnsi="Montserrat" w:cs="Arial"/>
                <w:sz w:val="14"/>
                <w:szCs w:val="14"/>
                <w:lang w:eastAsia="es-MX"/>
              </w:rPr>
              <w:t>3</w:t>
            </w:r>
            <w:r w:rsidRPr="007C1B4B">
              <w:rPr>
                <w:rFonts w:ascii="Montserrat" w:eastAsia="Times New Roman" w:hAnsi="Montserrat" w:cs="Arial"/>
                <w:sz w:val="14"/>
                <w:szCs w:val="14"/>
                <w:lang w:eastAsia="es-MX"/>
              </w:rPr>
              <w:t xml:space="preserve">. </w:t>
            </w:r>
            <w:r w:rsidR="00612B72" w:rsidRPr="007C1B4B">
              <w:rPr>
                <w:rFonts w:ascii="Montserrat" w:eastAsia="Times New Roman" w:hAnsi="Montserrat" w:cs="Arial"/>
                <w:sz w:val="14"/>
                <w:szCs w:val="14"/>
                <w:lang w:eastAsia="es-MX"/>
              </w:rPr>
              <w:t>Memoria de cálculo</w:t>
            </w:r>
            <w:r w:rsidRPr="007C1B4B">
              <w:rPr>
                <w:rFonts w:ascii="Montserrat" w:eastAsia="Times New Roman" w:hAnsi="Montserrat" w:cs="Arial"/>
                <w:sz w:val="14"/>
                <w:szCs w:val="14"/>
                <w:lang w:eastAsia="es-MX"/>
              </w:rPr>
              <w:t>”.</w:t>
            </w:r>
            <w:r w:rsidR="008445AB" w:rsidRPr="007C1B4B">
              <w:rPr>
                <w:rFonts w:ascii="Montserrat" w:eastAsia="Times New Roman" w:hAnsi="Montserrat" w:cs="Arial"/>
                <w:sz w:val="14"/>
                <w:szCs w:val="14"/>
                <w:lang w:eastAsia="es-MX"/>
              </w:rPr>
              <w:t xml:space="preserve"> </w:t>
            </w:r>
          </w:p>
          <w:p w14:paraId="5C2CE10C" w14:textId="77777777" w:rsidR="00A32FD8" w:rsidRPr="007C1B4B" w:rsidRDefault="00A32FD8" w:rsidP="001047C4">
            <w:pPr>
              <w:spacing w:line="276" w:lineRule="auto"/>
              <w:contextualSpacing/>
              <w:jc w:val="both"/>
              <w:rPr>
                <w:rFonts w:ascii="Montserrat" w:eastAsia="Times New Roman" w:hAnsi="Montserrat" w:cs="Arial"/>
                <w:b/>
                <w:sz w:val="14"/>
                <w:szCs w:val="14"/>
                <w:lang w:eastAsia="es-MX"/>
              </w:rPr>
            </w:pPr>
          </w:p>
          <w:p w14:paraId="40C26286" w14:textId="77777777" w:rsidR="00E8115A" w:rsidRPr="007C1B4B" w:rsidRDefault="00E8115A" w:rsidP="001047C4">
            <w:pPr>
              <w:spacing w:line="276" w:lineRule="auto"/>
              <w:contextualSpacing/>
              <w:jc w:val="both"/>
              <w:rPr>
                <w:rFonts w:ascii="Montserrat" w:eastAsia="Times New Roman" w:hAnsi="Montserrat" w:cs="Arial"/>
                <w:b/>
                <w:sz w:val="14"/>
                <w:szCs w:val="14"/>
                <w:lang w:eastAsia="es-MX"/>
              </w:rPr>
            </w:pPr>
          </w:p>
        </w:tc>
      </w:tr>
      <w:tr w:rsidR="00A32FD8" w:rsidRPr="007C1B4B" w14:paraId="7241CB52" w14:textId="77777777" w:rsidTr="009E3B63">
        <w:tc>
          <w:tcPr>
            <w:tcW w:w="4675" w:type="dxa"/>
            <w:gridSpan w:val="2"/>
          </w:tcPr>
          <w:p w14:paraId="53445DE6" w14:textId="77777777" w:rsidR="00A32FD8" w:rsidRPr="007C1B4B" w:rsidRDefault="00A32FD8" w:rsidP="001047C4">
            <w:pPr>
              <w:spacing w:line="276" w:lineRule="auto"/>
              <w:contextualSpacing/>
              <w:jc w:val="center"/>
              <w:rPr>
                <w:rFonts w:ascii="Montserrat" w:eastAsia="Times New Roman" w:hAnsi="Montserrat" w:cs="Arial"/>
                <w:b/>
                <w:sz w:val="14"/>
                <w:szCs w:val="14"/>
                <w:lang w:eastAsia="es-MX"/>
              </w:rPr>
            </w:pPr>
            <w:r w:rsidRPr="007C1B4B">
              <w:rPr>
                <w:rFonts w:ascii="Montserrat" w:eastAsia="Times New Roman" w:hAnsi="Montserrat" w:cs="Arial"/>
                <w:b/>
                <w:sz w:val="14"/>
                <w:szCs w:val="14"/>
                <w:lang w:eastAsia="es-MX"/>
              </w:rPr>
              <w:lastRenderedPageBreak/>
              <w:t>Beneficio Total $:</w:t>
            </w:r>
          </w:p>
          <w:p w14:paraId="00D331C7" w14:textId="77777777" w:rsidR="00A32FD8" w:rsidRPr="007C1B4B" w:rsidRDefault="00A32FD8" w:rsidP="001047C4">
            <w:pPr>
              <w:spacing w:line="276" w:lineRule="auto"/>
              <w:contextualSpacing/>
              <w:jc w:val="center"/>
              <w:rPr>
                <w:rFonts w:ascii="Montserrat" w:eastAsia="Times New Roman" w:hAnsi="Montserrat" w:cs="Arial"/>
                <w:b/>
                <w:sz w:val="14"/>
                <w:szCs w:val="14"/>
                <w:lang w:eastAsia="es-MX"/>
              </w:rPr>
            </w:pPr>
          </w:p>
          <w:p w14:paraId="41293E04" w14:textId="3A894707" w:rsidR="00A32FD8" w:rsidRPr="007C1B4B" w:rsidRDefault="00A32FD8" w:rsidP="001047C4">
            <w:pPr>
              <w:spacing w:line="276" w:lineRule="auto"/>
              <w:contextualSpacing/>
              <w:jc w:val="center"/>
              <w:rPr>
                <w:rFonts w:ascii="Montserrat" w:eastAsia="Times New Roman" w:hAnsi="Montserrat" w:cs="Arial"/>
                <w:b/>
                <w:sz w:val="14"/>
                <w:szCs w:val="14"/>
                <w:lang w:eastAsia="es-MX"/>
              </w:rPr>
            </w:pPr>
            <w:r w:rsidRPr="007C1B4B">
              <w:rPr>
                <w:rFonts w:ascii="Montserrat" w:eastAsia="Times New Roman" w:hAnsi="Montserrat" w:cs="Arial"/>
                <w:b/>
                <w:sz w:val="14"/>
                <w:szCs w:val="14"/>
                <w:lang w:eastAsia="es-MX"/>
              </w:rPr>
              <w:t xml:space="preserve">No aplica. Ver anexo </w:t>
            </w:r>
            <w:r w:rsidR="0004320E" w:rsidRPr="007C1B4B">
              <w:rPr>
                <w:rFonts w:ascii="Montserrat" w:eastAsia="Times New Roman" w:hAnsi="Montserrat" w:cs="Arial"/>
                <w:b/>
                <w:sz w:val="14"/>
                <w:szCs w:val="14"/>
                <w:lang w:eastAsia="es-MX"/>
              </w:rPr>
              <w:t>3</w:t>
            </w:r>
            <w:r w:rsidRPr="007C1B4B">
              <w:rPr>
                <w:rFonts w:ascii="Montserrat" w:eastAsia="Times New Roman" w:hAnsi="Montserrat" w:cs="Arial"/>
                <w:b/>
                <w:sz w:val="14"/>
                <w:szCs w:val="14"/>
                <w:lang w:eastAsia="es-MX"/>
              </w:rPr>
              <w:t>.</w:t>
            </w:r>
          </w:p>
        </w:tc>
        <w:tc>
          <w:tcPr>
            <w:tcW w:w="4676" w:type="dxa"/>
            <w:gridSpan w:val="2"/>
          </w:tcPr>
          <w:p w14:paraId="663CE510" w14:textId="77777777" w:rsidR="00A32FD8" w:rsidRPr="007C1B4B" w:rsidRDefault="00A32FD8" w:rsidP="001047C4">
            <w:pPr>
              <w:spacing w:line="276" w:lineRule="auto"/>
              <w:contextualSpacing/>
              <w:jc w:val="both"/>
              <w:rPr>
                <w:rFonts w:ascii="Montserrat" w:eastAsia="Times New Roman" w:hAnsi="Montserrat" w:cs="Arial"/>
                <w:b/>
                <w:sz w:val="14"/>
                <w:szCs w:val="14"/>
                <w:lang w:eastAsia="es-MX"/>
              </w:rPr>
            </w:pPr>
            <w:r w:rsidRPr="007C1B4B">
              <w:rPr>
                <w:rFonts w:ascii="Montserrat" w:eastAsia="Times New Roman" w:hAnsi="Montserrat" w:cs="Arial"/>
                <w:b/>
                <w:sz w:val="14"/>
                <w:szCs w:val="14"/>
                <w:lang w:eastAsia="es-MX"/>
              </w:rPr>
              <w:t>Beneficio Unitarios $:</w:t>
            </w:r>
          </w:p>
          <w:p w14:paraId="36950901" w14:textId="77777777" w:rsidR="002E2919" w:rsidRDefault="002E2919" w:rsidP="001047C4">
            <w:pPr>
              <w:spacing w:line="276" w:lineRule="auto"/>
              <w:contextualSpacing/>
              <w:jc w:val="center"/>
              <w:rPr>
                <w:rFonts w:ascii="Montserrat" w:eastAsia="Times New Roman" w:hAnsi="Montserrat" w:cs="Arial"/>
                <w:b/>
                <w:sz w:val="14"/>
                <w:szCs w:val="14"/>
                <w:lang w:eastAsia="es-MX"/>
              </w:rPr>
            </w:pPr>
          </w:p>
          <w:p w14:paraId="0B8B6D99" w14:textId="27B71B0A" w:rsidR="00A32FD8" w:rsidRPr="007C1B4B" w:rsidRDefault="002E2919" w:rsidP="001047C4">
            <w:pPr>
              <w:spacing w:line="276" w:lineRule="auto"/>
              <w:contextualSpacing/>
              <w:jc w:val="center"/>
              <w:rPr>
                <w:rFonts w:ascii="Montserrat" w:hAnsi="Montserrat" w:cs="Calibri"/>
                <w:bCs/>
                <w:sz w:val="14"/>
                <w:szCs w:val="14"/>
              </w:rPr>
            </w:pPr>
            <w:r>
              <w:rPr>
                <w:rFonts w:ascii="Montserrat" w:hAnsi="Montserrat" w:cs="Calibri"/>
                <w:bCs/>
                <w:sz w:val="14"/>
                <w:szCs w:val="14"/>
              </w:rPr>
              <w:t>7,031,575.95</w:t>
            </w:r>
          </w:p>
          <w:p w14:paraId="628A6496" w14:textId="7E7FE544" w:rsidR="00612B72" w:rsidRPr="007C1B4B" w:rsidRDefault="00612B72" w:rsidP="001047C4">
            <w:pPr>
              <w:spacing w:line="276" w:lineRule="auto"/>
              <w:contextualSpacing/>
              <w:jc w:val="center"/>
              <w:rPr>
                <w:rFonts w:ascii="Montserrat" w:eastAsia="Times New Roman" w:hAnsi="Montserrat" w:cs="Arial"/>
                <w:b/>
                <w:sz w:val="14"/>
                <w:szCs w:val="14"/>
                <w:lang w:eastAsia="es-MX"/>
              </w:rPr>
            </w:pPr>
          </w:p>
        </w:tc>
      </w:tr>
    </w:tbl>
    <w:p w14:paraId="6121FA27" w14:textId="77777777" w:rsidR="005F219B" w:rsidRPr="007C1B4B" w:rsidRDefault="005F219B" w:rsidP="001047C4">
      <w:pPr>
        <w:shd w:val="clear" w:color="auto" w:fill="FFFFFF"/>
        <w:spacing w:after="0" w:line="276" w:lineRule="auto"/>
        <w:contextualSpacing/>
        <w:jc w:val="both"/>
        <w:rPr>
          <w:rFonts w:ascii="Montserrat" w:eastAsia="Times New Roman" w:hAnsi="Montserrat" w:cs="Arial"/>
          <w:sz w:val="16"/>
          <w:szCs w:val="16"/>
          <w:lang w:eastAsia="es-MX"/>
        </w:rPr>
      </w:pPr>
    </w:p>
    <w:tbl>
      <w:tblPr>
        <w:tblStyle w:val="Tablaconcuadrcula"/>
        <w:tblW w:w="9351" w:type="dxa"/>
        <w:tblLook w:val="04A0" w:firstRow="1" w:lastRow="0" w:firstColumn="1" w:lastColumn="0" w:noHBand="0" w:noVBand="1"/>
      </w:tblPr>
      <w:tblGrid>
        <w:gridCol w:w="3114"/>
        <w:gridCol w:w="2771"/>
        <w:gridCol w:w="3466"/>
      </w:tblGrid>
      <w:tr w:rsidR="005F219B" w:rsidRPr="007C1B4B" w14:paraId="43BAC197" w14:textId="77777777" w:rsidTr="00A32FD8">
        <w:tc>
          <w:tcPr>
            <w:tcW w:w="3114" w:type="dxa"/>
          </w:tcPr>
          <w:p w14:paraId="6F86A3A0" w14:textId="77777777" w:rsidR="005F219B" w:rsidRPr="007C1B4B" w:rsidRDefault="005F219B" w:rsidP="001047C4">
            <w:pPr>
              <w:spacing w:line="276" w:lineRule="auto"/>
              <w:contextualSpacing/>
              <w:jc w:val="center"/>
              <w:rPr>
                <w:rFonts w:ascii="Montserrat" w:eastAsia="Times New Roman" w:hAnsi="Montserrat" w:cs="Arial"/>
                <w:b/>
                <w:sz w:val="14"/>
                <w:szCs w:val="16"/>
                <w:lang w:eastAsia="es-MX"/>
              </w:rPr>
            </w:pPr>
            <w:r w:rsidRPr="007C1B4B">
              <w:rPr>
                <w:rFonts w:ascii="Montserrat" w:eastAsia="Times New Roman" w:hAnsi="Montserrat" w:cs="Arial"/>
                <w:b/>
                <w:sz w:val="14"/>
                <w:szCs w:val="16"/>
                <w:lang w:eastAsia="es-MX"/>
              </w:rPr>
              <w:t>Beneficio Anual $:</w:t>
            </w:r>
          </w:p>
          <w:p w14:paraId="1B401BD3" w14:textId="77777777" w:rsidR="005F219B" w:rsidRPr="007C1B4B" w:rsidRDefault="005F219B" w:rsidP="001047C4">
            <w:pPr>
              <w:spacing w:line="276" w:lineRule="auto"/>
              <w:contextualSpacing/>
              <w:jc w:val="center"/>
              <w:rPr>
                <w:rFonts w:ascii="Montserrat" w:eastAsia="Times New Roman" w:hAnsi="Montserrat" w:cs="Arial"/>
                <w:b/>
                <w:sz w:val="14"/>
                <w:szCs w:val="16"/>
                <w:lang w:eastAsia="es-MX"/>
              </w:rPr>
            </w:pPr>
          </w:p>
          <w:p w14:paraId="05783A4F" w14:textId="14901AD9" w:rsidR="005F219B" w:rsidRPr="007C1B4B" w:rsidRDefault="005F219B" w:rsidP="001047C4">
            <w:pPr>
              <w:spacing w:line="276" w:lineRule="auto"/>
              <w:contextualSpacing/>
              <w:jc w:val="center"/>
              <w:rPr>
                <w:rFonts w:ascii="Montserrat" w:eastAsia="Times New Roman" w:hAnsi="Montserrat" w:cs="Arial"/>
                <w:b/>
                <w:sz w:val="14"/>
                <w:szCs w:val="16"/>
                <w:lang w:eastAsia="es-MX"/>
              </w:rPr>
            </w:pPr>
            <w:r w:rsidRPr="007C1B4B">
              <w:rPr>
                <w:rFonts w:ascii="Montserrat" w:eastAsia="Times New Roman" w:hAnsi="Montserrat" w:cs="Arial"/>
                <w:sz w:val="14"/>
                <w:szCs w:val="16"/>
                <w:lang w:eastAsia="es-MX"/>
              </w:rPr>
              <w:t xml:space="preserve">No aplica. Ver anexo </w:t>
            </w:r>
            <w:r w:rsidR="00612B72" w:rsidRPr="007C1B4B">
              <w:rPr>
                <w:rFonts w:ascii="Montserrat" w:eastAsia="Times New Roman" w:hAnsi="Montserrat" w:cs="Arial"/>
                <w:sz w:val="14"/>
                <w:szCs w:val="16"/>
                <w:lang w:eastAsia="es-MX"/>
              </w:rPr>
              <w:t>3</w:t>
            </w:r>
            <w:r w:rsidRPr="007C1B4B">
              <w:rPr>
                <w:rFonts w:ascii="Montserrat" w:eastAsia="Times New Roman" w:hAnsi="Montserrat" w:cs="Arial"/>
                <w:sz w:val="14"/>
                <w:szCs w:val="16"/>
                <w:lang w:eastAsia="es-MX"/>
              </w:rPr>
              <w:t>.</w:t>
            </w:r>
          </w:p>
        </w:tc>
        <w:tc>
          <w:tcPr>
            <w:tcW w:w="2771" w:type="dxa"/>
          </w:tcPr>
          <w:p w14:paraId="70619534" w14:textId="77777777" w:rsidR="005F219B" w:rsidRPr="007C1B4B" w:rsidRDefault="005F219B" w:rsidP="001047C4">
            <w:pPr>
              <w:spacing w:line="276" w:lineRule="auto"/>
              <w:contextualSpacing/>
              <w:jc w:val="center"/>
              <w:rPr>
                <w:rFonts w:ascii="Montserrat" w:eastAsia="Times New Roman" w:hAnsi="Montserrat" w:cs="Arial"/>
                <w:b/>
                <w:sz w:val="14"/>
                <w:szCs w:val="16"/>
                <w:lang w:eastAsia="es-MX"/>
              </w:rPr>
            </w:pPr>
            <w:r w:rsidRPr="007C1B4B">
              <w:rPr>
                <w:rFonts w:ascii="Montserrat" w:eastAsia="Times New Roman" w:hAnsi="Montserrat" w:cs="Arial"/>
                <w:b/>
                <w:sz w:val="14"/>
                <w:szCs w:val="16"/>
                <w:lang w:eastAsia="es-MX"/>
              </w:rPr>
              <w:t>Años:</w:t>
            </w:r>
          </w:p>
          <w:p w14:paraId="6AA5E80B" w14:textId="77777777" w:rsidR="005F219B" w:rsidRPr="007C1B4B" w:rsidRDefault="005F219B" w:rsidP="001047C4">
            <w:pPr>
              <w:spacing w:line="276" w:lineRule="auto"/>
              <w:contextualSpacing/>
              <w:jc w:val="center"/>
              <w:rPr>
                <w:rFonts w:ascii="Montserrat" w:eastAsia="Times New Roman" w:hAnsi="Montserrat" w:cs="Arial"/>
                <w:b/>
                <w:sz w:val="14"/>
                <w:szCs w:val="16"/>
                <w:lang w:eastAsia="es-MX"/>
              </w:rPr>
            </w:pPr>
          </w:p>
          <w:p w14:paraId="79C3ED72" w14:textId="77777777" w:rsidR="005F219B" w:rsidRPr="007C1B4B" w:rsidRDefault="005F219B" w:rsidP="001047C4">
            <w:pPr>
              <w:spacing w:line="276" w:lineRule="auto"/>
              <w:contextualSpacing/>
              <w:jc w:val="center"/>
              <w:rPr>
                <w:rFonts w:ascii="Montserrat" w:eastAsia="Times New Roman" w:hAnsi="Montserrat" w:cs="Arial"/>
                <w:sz w:val="14"/>
                <w:szCs w:val="16"/>
                <w:lang w:eastAsia="es-MX"/>
              </w:rPr>
            </w:pPr>
            <w:r w:rsidRPr="007C1B4B">
              <w:rPr>
                <w:rFonts w:ascii="Montserrat" w:eastAsia="Times New Roman" w:hAnsi="Montserrat" w:cs="Arial"/>
                <w:sz w:val="14"/>
                <w:szCs w:val="16"/>
                <w:lang w:eastAsia="es-MX"/>
              </w:rPr>
              <w:t>30</w:t>
            </w:r>
          </w:p>
        </w:tc>
        <w:tc>
          <w:tcPr>
            <w:tcW w:w="3466" w:type="dxa"/>
          </w:tcPr>
          <w:p w14:paraId="6C792D7D" w14:textId="77777777" w:rsidR="005F219B" w:rsidRPr="007C1B4B" w:rsidRDefault="005F219B" w:rsidP="001047C4">
            <w:pPr>
              <w:spacing w:line="276" w:lineRule="auto"/>
              <w:contextualSpacing/>
              <w:jc w:val="center"/>
              <w:rPr>
                <w:rFonts w:ascii="Montserrat" w:eastAsia="Times New Roman" w:hAnsi="Montserrat" w:cs="Arial"/>
                <w:b/>
                <w:sz w:val="14"/>
                <w:szCs w:val="16"/>
                <w:lang w:eastAsia="es-MX"/>
              </w:rPr>
            </w:pPr>
            <w:r w:rsidRPr="007C1B4B">
              <w:rPr>
                <w:rFonts w:ascii="Montserrat" w:eastAsia="Times New Roman" w:hAnsi="Montserrat" w:cs="Arial"/>
                <w:b/>
                <w:sz w:val="14"/>
                <w:szCs w:val="16"/>
                <w:lang w:eastAsia="es-MX"/>
              </w:rPr>
              <w:t>Agente Económico:</w:t>
            </w:r>
          </w:p>
          <w:p w14:paraId="7FD31702" w14:textId="77777777" w:rsidR="005F219B" w:rsidRPr="007C1B4B" w:rsidRDefault="005F219B" w:rsidP="001047C4">
            <w:pPr>
              <w:spacing w:line="276" w:lineRule="auto"/>
              <w:contextualSpacing/>
              <w:jc w:val="center"/>
              <w:rPr>
                <w:rFonts w:ascii="Montserrat" w:eastAsia="Times New Roman" w:hAnsi="Montserrat" w:cs="Arial"/>
                <w:b/>
                <w:sz w:val="14"/>
                <w:szCs w:val="16"/>
                <w:lang w:eastAsia="es-MX"/>
              </w:rPr>
            </w:pPr>
          </w:p>
          <w:p w14:paraId="602698A4" w14:textId="525296C5" w:rsidR="005F219B" w:rsidRPr="007C1B4B" w:rsidRDefault="00612B72" w:rsidP="001047C4">
            <w:pPr>
              <w:spacing w:line="276" w:lineRule="auto"/>
              <w:contextualSpacing/>
              <w:jc w:val="center"/>
              <w:rPr>
                <w:rFonts w:ascii="Montserrat" w:eastAsia="Times New Roman" w:hAnsi="Montserrat" w:cs="Arial"/>
                <w:b/>
                <w:sz w:val="14"/>
                <w:szCs w:val="16"/>
                <w:lang w:eastAsia="es-MX"/>
              </w:rPr>
            </w:pPr>
            <w:r w:rsidRPr="007C1B4B">
              <w:rPr>
                <w:rFonts w:ascii="Montserrat" w:eastAsia="Times New Roman" w:hAnsi="Montserrat" w:cs="Arial"/>
                <w:sz w:val="14"/>
                <w:szCs w:val="16"/>
                <w:lang w:eastAsia="es-MX"/>
              </w:rPr>
              <w:t xml:space="preserve">Transporte </w:t>
            </w:r>
            <w:r w:rsidR="005F219B" w:rsidRPr="007C1B4B">
              <w:rPr>
                <w:rFonts w:ascii="Montserrat" w:eastAsia="Times New Roman" w:hAnsi="Montserrat" w:cs="Arial"/>
                <w:sz w:val="14"/>
                <w:szCs w:val="16"/>
                <w:lang w:eastAsia="es-MX"/>
              </w:rPr>
              <w:t xml:space="preserve">por ducto </w:t>
            </w:r>
            <w:r w:rsidRPr="007C1B4B">
              <w:rPr>
                <w:rFonts w:ascii="Montserrat" w:eastAsia="Times New Roman" w:hAnsi="Montserrat" w:cs="Arial"/>
                <w:sz w:val="14"/>
                <w:szCs w:val="16"/>
                <w:lang w:eastAsia="es-MX"/>
              </w:rPr>
              <w:t xml:space="preserve">y Almacenamiento </w:t>
            </w:r>
            <w:r w:rsidR="005F219B" w:rsidRPr="007C1B4B">
              <w:rPr>
                <w:rFonts w:ascii="Montserrat" w:eastAsia="Times New Roman" w:hAnsi="Montserrat" w:cs="Arial"/>
                <w:sz w:val="14"/>
                <w:szCs w:val="16"/>
                <w:lang w:eastAsia="es-MX"/>
              </w:rPr>
              <w:t xml:space="preserve">de </w:t>
            </w:r>
            <w:r w:rsidRPr="007C1B4B">
              <w:rPr>
                <w:rFonts w:ascii="Montserrat" w:eastAsia="Times New Roman" w:hAnsi="Montserrat" w:cs="Arial"/>
                <w:sz w:val="14"/>
                <w:szCs w:val="16"/>
                <w:lang w:eastAsia="es-MX"/>
              </w:rPr>
              <w:t>G</w:t>
            </w:r>
            <w:r w:rsidR="005F219B" w:rsidRPr="007C1B4B">
              <w:rPr>
                <w:rFonts w:ascii="Montserrat" w:eastAsia="Times New Roman" w:hAnsi="Montserrat" w:cs="Arial"/>
                <w:sz w:val="14"/>
                <w:szCs w:val="16"/>
                <w:lang w:eastAsia="es-MX"/>
              </w:rPr>
              <w:t xml:space="preserve">as </w:t>
            </w:r>
            <w:r w:rsidRPr="007C1B4B">
              <w:rPr>
                <w:rFonts w:ascii="Montserrat" w:eastAsia="Times New Roman" w:hAnsi="Montserrat" w:cs="Arial"/>
                <w:sz w:val="14"/>
                <w:szCs w:val="16"/>
                <w:lang w:eastAsia="es-MX"/>
              </w:rPr>
              <w:t>N</w:t>
            </w:r>
            <w:r w:rsidR="005F219B" w:rsidRPr="007C1B4B">
              <w:rPr>
                <w:rFonts w:ascii="Montserrat" w:eastAsia="Times New Roman" w:hAnsi="Montserrat" w:cs="Arial"/>
                <w:sz w:val="14"/>
                <w:szCs w:val="16"/>
                <w:lang w:eastAsia="es-MX"/>
              </w:rPr>
              <w:t>atural</w:t>
            </w:r>
          </w:p>
        </w:tc>
      </w:tr>
      <w:tr w:rsidR="005F219B" w:rsidRPr="007C1B4B" w14:paraId="00D45BC8" w14:textId="77777777" w:rsidTr="00A32FD8">
        <w:tc>
          <w:tcPr>
            <w:tcW w:w="9351" w:type="dxa"/>
            <w:gridSpan w:val="3"/>
          </w:tcPr>
          <w:p w14:paraId="6EA19AEA" w14:textId="77777777" w:rsidR="005F219B" w:rsidRPr="007C1B4B" w:rsidRDefault="005F219B" w:rsidP="001047C4">
            <w:pPr>
              <w:spacing w:line="276" w:lineRule="auto"/>
              <w:contextualSpacing/>
              <w:jc w:val="both"/>
              <w:rPr>
                <w:rFonts w:ascii="Montserrat" w:eastAsia="Times New Roman" w:hAnsi="Montserrat" w:cs="Arial"/>
                <w:b/>
                <w:sz w:val="14"/>
                <w:szCs w:val="16"/>
                <w:lang w:eastAsia="es-MX"/>
              </w:rPr>
            </w:pPr>
            <w:r w:rsidRPr="007C1B4B">
              <w:rPr>
                <w:rFonts w:ascii="Montserrat" w:eastAsia="Times New Roman" w:hAnsi="Montserrat" w:cs="Arial"/>
                <w:b/>
                <w:sz w:val="14"/>
                <w:szCs w:val="16"/>
                <w:lang w:eastAsia="es-MX"/>
              </w:rPr>
              <w:t>Indique el grupo o industria de beneficiados:</w:t>
            </w:r>
          </w:p>
          <w:p w14:paraId="48C0F3C6" w14:textId="77777777" w:rsidR="005F219B" w:rsidRPr="007C1B4B" w:rsidRDefault="005F219B" w:rsidP="001047C4">
            <w:pPr>
              <w:spacing w:line="276" w:lineRule="auto"/>
              <w:contextualSpacing/>
              <w:jc w:val="both"/>
              <w:rPr>
                <w:rFonts w:ascii="Montserrat" w:eastAsia="Times New Roman" w:hAnsi="Montserrat" w:cs="Arial"/>
                <w:sz w:val="14"/>
                <w:szCs w:val="16"/>
                <w:lang w:eastAsia="es-MX"/>
              </w:rPr>
            </w:pPr>
          </w:p>
          <w:p w14:paraId="2D54DB02" w14:textId="4F15E919" w:rsidR="005F219B" w:rsidRPr="007C1B4B" w:rsidRDefault="00612B72" w:rsidP="001047C4">
            <w:pPr>
              <w:spacing w:line="276" w:lineRule="auto"/>
              <w:contextualSpacing/>
              <w:jc w:val="both"/>
              <w:rPr>
                <w:rFonts w:ascii="Montserrat" w:eastAsia="Times New Roman" w:hAnsi="Montserrat" w:cs="Arial"/>
                <w:sz w:val="14"/>
                <w:szCs w:val="16"/>
                <w:lang w:eastAsia="es-MX"/>
              </w:rPr>
            </w:pPr>
            <w:r w:rsidRPr="007C1B4B">
              <w:rPr>
                <w:rFonts w:ascii="Montserrat" w:eastAsia="Times New Roman" w:hAnsi="Montserrat" w:cs="Arial"/>
                <w:sz w:val="14"/>
                <w:szCs w:val="16"/>
                <w:lang w:eastAsia="es-MX"/>
              </w:rPr>
              <w:t xml:space="preserve">Usuarios de Transporte por ducto y Almacenamiento de Gas Natural </w:t>
            </w:r>
          </w:p>
          <w:p w14:paraId="2B629AAB" w14:textId="77777777" w:rsidR="005F219B" w:rsidRPr="007C1B4B" w:rsidRDefault="005F219B" w:rsidP="001047C4">
            <w:pPr>
              <w:spacing w:line="276" w:lineRule="auto"/>
              <w:contextualSpacing/>
              <w:jc w:val="both"/>
              <w:rPr>
                <w:rFonts w:ascii="Montserrat" w:eastAsia="Times New Roman" w:hAnsi="Montserrat" w:cs="Arial"/>
                <w:sz w:val="14"/>
                <w:szCs w:val="16"/>
                <w:lang w:eastAsia="es-MX"/>
              </w:rPr>
            </w:pPr>
          </w:p>
        </w:tc>
      </w:tr>
      <w:tr w:rsidR="005F219B" w:rsidRPr="007C1B4B" w14:paraId="52349762" w14:textId="77777777" w:rsidTr="00A32FD8">
        <w:tc>
          <w:tcPr>
            <w:tcW w:w="9351" w:type="dxa"/>
            <w:gridSpan w:val="3"/>
          </w:tcPr>
          <w:p w14:paraId="6DD1A9F9" w14:textId="77777777" w:rsidR="005F219B" w:rsidRPr="007C1B4B" w:rsidRDefault="005F219B" w:rsidP="001047C4">
            <w:pPr>
              <w:spacing w:line="276" w:lineRule="auto"/>
              <w:contextualSpacing/>
              <w:jc w:val="both"/>
              <w:rPr>
                <w:rFonts w:ascii="Montserrat" w:eastAsia="Times New Roman" w:hAnsi="Montserrat" w:cs="Arial"/>
                <w:b/>
                <w:sz w:val="14"/>
                <w:szCs w:val="16"/>
                <w:lang w:eastAsia="es-MX"/>
              </w:rPr>
            </w:pPr>
            <w:r w:rsidRPr="007C1B4B">
              <w:rPr>
                <w:rFonts w:ascii="Montserrat" w:eastAsia="Times New Roman" w:hAnsi="Montserrat" w:cs="Arial"/>
                <w:b/>
                <w:sz w:val="14"/>
                <w:szCs w:val="16"/>
                <w:lang w:eastAsia="es-MX"/>
              </w:rPr>
              <w:t>Describa de manera general los beneficios que implica la regulación propuesta:</w:t>
            </w:r>
          </w:p>
          <w:p w14:paraId="1F7296A4" w14:textId="77777777" w:rsidR="005F219B" w:rsidRPr="007C1B4B" w:rsidRDefault="005F219B" w:rsidP="001047C4">
            <w:pPr>
              <w:spacing w:line="276" w:lineRule="auto"/>
              <w:contextualSpacing/>
              <w:jc w:val="both"/>
              <w:rPr>
                <w:rFonts w:ascii="Montserrat" w:eastAsia="Times New Roman" w:hAnsi="Montserrat" w:cs="Arial"/>
                <w:b/>
                <w:sz w:val="14"/>
                <w:szCs w:val="16"/>
                <w:lang w:eastAsia="es-MX"/>
              </w:rPr>
            </w:pPr>
          </w:p>
          <w:p w14:paraId="07E185B6" w14:textId="77777777" w:rsidR="004B09AB" w:rsidRPr="007C1B4B" w:rsidRDefault="00612B72" w:rsidP="001047C4">
            <w:pPr>
              <w:spacing w:line="276" w:lineRule="auto"/>
              <w:contextualSpacing/>
              <w:jc w:val="both"/>
              <w:rPr>
                <w:rFonts w:ascii="Montserrat" w:eastAsia="Times New Roman" w:hAnsi="Montserrat" w:cs="Arial"/>
                <w:sz w:val="14"/>
                <w:szCs w:val="16"/>
                <w:lang w:eastAsia="es-MX"/>
              </w:rPr>
            </w:pPr>
            <w:r w:rsidRPr="007C1B4B">
              <w:rPr>
                <w:rFonts w:ascii="Montserrat" w:eastAsia="Times New Roman" w:hAnsi="Montserrat" w:cs="Arial"/>
                <w:sz w:val="14"/>
                <w:szCs w:val="16"/>
                <w:lang w:eastAsia="es-MX"/>
              </w:rPr>
              <w:t xml:space="preserve">Al actualizar el esquema regulatorio sobre la determinación de las tarifas para la actividad de Transporte por ducto y Almacenamiento de Gas Natural, </w:t>
            </w:r>
            <w:r w:rsidR="006D5D7A" w:rsidRPr="007C1B4B">
              <w:rPr>
                <w:rFonts w:ascii="Montserrat" w:eastAsia="Times New Roman" w:hAnsi="Montserrat" w:cs="Arial"/>
                <w:sz w:val="14"/>
                <w:szCs w:val="16"/>
                <w:lang w:eastAsia="es-MX"/>
              </w:rPr>
              <w:t>se busca propiciar</w:t>
            </w:r>
            <w:r w:rsidRPr="007C1B4B">
              <w:rPr>
                <w:rFonts w:ascii="Montserrat" w:eastAsia="Times New Roman" w:hAnsi="Montserrat" w:cs="Arial"/>
                <w:sz w:val="14"/>
                <w:szCs w:val="16"/>
                <w:lang w:eastAsia="es-MX"/>
              </w:rPr>
              <w:t xml:space="preserve"> que las actividades reguladas se lleven a cabo bajo principios de uniformidad, homogeneidad, regularidad, seguridad y continuidad; se protejan los intereses de los usuarios; se consideren las mejores prácticas en las decisiones de inversión y operación, y se promueva la demanda y el uso racional de los bienes y servicios correspondientes, asimismo, reducir las barreras a la entrada, al disminuir la carga administrativa que enfrentan los Permisionarias en la determinación de sus tarifas y al establecer mecanismos que incentiven la competencia y acceso a la actividad de Transporte por ducto y Almacenamiento de Gas Natural.</w:t>
            </w:r>
          </w:p>
          <w:p w14:paraId="50888A69" w14:textId="77777777" w:rsidR="006D5D7A" w:rsidRPr="007C1B4B" w:rsidRDefault="006D5D7A" w:rsidP="001047C4">
            <w:pPr>
              <w:spacing w:line="276" w:lineRule="auto"/>
              <w:contextualSpacing/>
              <w:jc w:val="both"/>
              <w:rPr>
                <w:rFonts w:ascii="Montserrat" w:eastAsia="Times New Roman" w:hAnsi="Montserrat" w:cs="Arial"/>
                <w:sz w:val="14"/>
                <w:szCs w:val="16"/>
                <w:lang w:eastAsia="es-MX"/>
              </w:rPr>
            </w:pPr>
          </w:p>
          <w:p w14:paraId="5B93DA8F" w14:textId="62B82EDC" w:rsidR="006D5D7A" w:rsidRPr="007C1B4B" w:rsidRDefault="006D5D7A" w:rsidP="001047C4">
            <w:pPr>
              <w:spacing w:line="276" w:lineRule="auto"/>
              <w:contextualSpacing/>
              <w:jc w:val="both"/>
              <w:rPr>
                <w:rFonts w:ascii="Montserrat" w:eastAsia="Times New Roman" w:hAnsi="Montserrat" w:cs="Arial"/>
                <w:sz w:val="14"/>
                <w:szCs w:val="16"/>
                <w:lang w:eastAsia="es-MX"/>
              </w:rPr>
            </w:pPr>
            <w:r w:rsidRPr="007C1B4B">
              <w:rPr>
                <w:rFonts w:ascii="Montserrat" w:eastAsia="Times New Roman" w:hAnsi="Montserrat" w:cs="Arial"/>
                <w:sz w:val="14"/>
                <w:szCs w:val="16"/>
                <w:lang w:eastAsia="es-MX"/>
              </w:rPr>
              <w:t xml:space="preserve">Por otro lado, se busca contar con herramientas metodológicas que se encuentren alineadas a la Industria actual y a las practicas de mercado que en la actualidad imperan. </w:t>
            </w:r>
          </w:p>
        </w:tc>
      </w:tr>
    </w:tbl>
    <w:p w14:paraId="71B5E4A5" w14:textId="77777777" w:rsidR="005F219B" w:rsidRPr="007C1B4B" w:rsidRDefault="005F219B" w:rsidP="001047C4">
      <w:pPr>
        <w:shd w:val="clear" w:color="auto" w:fill="FFFFFF"/>
        <w:spacing w:after="0" w:line="276" w:lineRule="auto"/>
        <w:ind w:firstLine="288"/>
        <w:contextualSpacing/>
        <w:jc w:val="both"/>
        <w:rPr>
          <w:rFonts w:ascii="Montserrat" w:eastAsia="Times New Roman" w:hAnsi="Montserrat" w:cs="Arial"/>
          <w:sz w:val="18"/>
          <w:szCs w:val="18"/>
          <w:lang w:eastAsia="es-MX"/>
        </w:rPr>
      </w:pPr>
    </w:p>
    <w:tbl>
      <w:tblPr>
        <w:tblW w:w="9348" w:type="dxa"/>
        <w:shd w:val="clear" w:color="auto" w:fill="FFFFFF"/>
        <w:tblCellMar>
          <w:top w:w="15" w:type="dxa"/>
          <w:left w:w="15" w:type="dxa"/>
          <w:bottom w:w="15" w:type="dxa"/>
          <w:right w:w="15" w:type="dxa"/>
        </w:tblCellMar>
        <w:tblLook w:val="04A0" w:firstRow="1" w:lastRow="0" w:firstColumn="1" w:lastColumn="0" w:noHBand="0" w:noVBand="1"/>
      </w:tblPr>
      <w:tblGrid>
        <w:gridCol w:w="9348"/>
      </w:tblGrid>
      <w:tr w:rsidR="005F219B" w:rsidRPr="007C1B4B" w14:paraId="1A82F173" w14:textId="77777777" w:rsidTr="006D5D7A">
        <w:trPr>
          <w:trHeight w:val="1525"/>
        </w:trPr>
        <w:tc>
          <w:tcPr>
            <w:tcW w:w="9348" w:type="dxa"/>
            <w:tcBorders>
              <w:top w:val="single" w:sz="6" w:space="0" w:color="000000"/>
              <w:left w:val="single" w:sz="6" w:space="0" w:color="000000"/>
              <w:bottom w:val="single" w:sz="6" w:space="0" w:color="000000"/>
              <w:right w:val="single" w:sz="6" w:space="0" w:color="000000"/>
            </w:tcBorders>
            <w:shd w:val="clear" w:color="auto" w:fill="FFFFFF"/>
            <w:tcMar>
              <w:top w:w="15" w:type="dxa"/>
              <w:left w:w="72" w:type="dxa"/>
              <w:bottom w:w="15" w:type="dxa"/>
              <w:right w:w="72" w:type="dxa"/>
            </w:tcMar>
            <w:hideMark/>
          </w:tcPr>
          <w:p w14:paraId="6A117B7C" w14:textId="449A7758" w:rsidR="005F219B" w:rsidRPr="007C1B4B" w:rsidRDefault="005F219B" w:rsidP="001047C4">
            <w:pPr>
              <w:spacing w:after="0" w:line="276" w:lineRule="auto"/>
              <w:contextualSpacing/>
              <w:rPr>
                <w:rFonts w:ascii="Montserrat" w:eastAsia="Times New Roman" w:hAnsi="Montserrat" w:cs="Arial"/>
                <w:b/>
                <w:sz w:val="14"/>
                <w:szCs w:val="16"/>
                <w:lang w:eastAsia="es-MX"/>
              </w:rPr>
            </w:pPr>
            <w:r w:rsidRPr="007C1B4B">
              <w:rPr>
                <w:rFonts w:ascii="Montserrat" w:eastAsia="Times New Roman" w:hAnsi="Montserrat" w:cs="Arial"/>
                <w:b/>
                <w:sz w:val="16"/>
                <w:szCs w:val="18"/>
                <w:lang w:eastAsia="es-MX"/>
              </w:rPr>
              <w:t>1</w:t>
            </w:r>
            <w:r w:rsidR="007E5348">
              <w:rPr>
                <w:rFonts w:ascii="Montserrat" w:eastAsia="Times New Roman" w:hAnsi="Montserrat" w:cs="Arial"/>
                <w:b/>
                <w:sz w:val="16"/>
                <w:szCs w:val="18"/>
                <w:lang w:eastAsia="es-MX"/>
              </w:rPr>
              <w:t>3</w:t>
            </w:r>
            <w:r w:rsidRPr="007C1B4B">
              <w:rPr>
                <w:rFonts w:ascii="Montserrat" w:eastAsia="Times New Roman" w:hAnsi="Montserrat" w:cs="Arial"/>
                <w:b/>
                <w:sz w:val="16"/>
                <w:szCs w:val="18"/>
                <w:lang w:eastAsia="es-MX"/>
              </w:rPr>
              <w:t xml:space="preserve">. </w:t>
            </w:r>
            <w:r w:rsidRPr="007C1B4B">
              <w:rPr>
                <w:rFonts w:ascii="Montserrat" w:eastAsia="Times New Roman" w:hAnsi="Montserrat" w:cs="Arial"/>
                <w:b/>
                <w:sz w:val="14"/>
                <w:szCs w:val="16"/>
                <w:lang w:eastAsia="es-MX"/>
              </w:rPr>
              <w:t>Justifique que los beneficios de la regulación son superiores a sus costos.</w:t>
            </w:r>
          </w:p>
          <w:p w14:paraId="3BBB3377" w14:textId="77777777" w:rsidR="005F219B" w:rsidRPr="007C1B4B" w:rsidRDefault="005F219B" w:rsidP="001047C4">
            <w:pPr>
              <w:spacing w:after="0" w:line="276" w:lineRule="auto"/>
              <w:contextualSpacing/>
              <w:rPr>
                <w:rFonts w:ascii="Montserrat" w:eastAsia="Times New Roman" w:hAnsi="Montserrat" w:cs="Arial"/>
                <w:b/>
                <w:sz w:val="14"/>
                <w:szCs w:val="16"/>
                <w:lang w:eastAsia="es-MX"/>
              </w:rPr>
            </w:pPr>
          </w:p>
          <w:p w14:paraId="17B239E5" w14:textId="1D6C5A14" w:rsidR="005F219B" w:rsidRPr="007C1B4B" w:rsidRDefault="005F219B" w:rsidP="001047C4">
            <w:pPr>
              <w:spacing w:after="0" w:line="276" w:lineRule="auto"/>
              <w:contextualSpacing/>
              <w:jc w:val="both"/>
              <w:rPr>
                <w:rFonts w:ascii="Montserrat" w:eastAsia="Times New Roman" w:hAnsi="Montserrat" w:cs="Arial"/>
                <w:sz w:val="14"/>
                <w:szCs w:val="16"/>
                <w:lang w:eastAsia="es-MX"/>
              </w:rPr>
            </w:pPr>
            <w:r w:rsidRPr="007C1B4B">
              <w:rPr>
                <w:rFonts w:ascii="Montserrat" w:eastAsia="Times New Roman" w:hAnsi="Montserrat" w:cs="Arial"/>
                <w:sz w:val="14"/>
                <w:szCs w:val="16"/>
                <w:lang w:eastAsia="es-MX"/>
              </w:rPr>
              <w:t xml:space="preserve">Se comparó el costo de cumplimiento de la regulación vigente con aquél del Anteproyecto, por medio de un Valor Presente (VP) con un horizonte económico de 30 (treinta) años, consistente con la vigencia de los permisos de </w:t>
            </w:r>
            <w:r w:rsidR="007630A9" w:rsidRPr="007C1B4B">
              <w:rPr>
                <w:rFonts w:ascii="Montserrat" w:eastAsia="Times New Roman" w:hAnsi="Montserrat" w:cs="Arial"/>
                <w:sz w:val="14"/>
                <w:szCs w:val="16"/>
                <w:lang w:eastAsia="es-MX"/>
              </w:rPr>
              <w:t>Transporte</w:t>
            </w:r>
            <w:r w:rsidRPr="007C1B4B">
              <w:rPr>
                <w:rFonts w:ascii="Montserrat" w:eastAsia="Times New Roman" w:hAnsi="Montserrat" w:cs="Arial"/>
                <w:sz w:val="14"/>
                <w:szCs w:val="16"/>
                <w:lang w:eastAsia="es-MX"/>
              </w:rPr>
              <w:t xml:space="preserve"> por ducto de </w:t>
            </w:r>
            <w:r w:rsidR="007630A9" w:rsidRPr="007C1B4B">
              <w:rPr>
                <w:rFonts w:ascii="Montserrat" w:eastAsia="Times New Roman" w:hAnsi="Montserrat" w:cs="Arial"/>
                <w:sz w:val="14"/>
                <w:szCs w:val="16"/>
                <w:lang w:eastAsia="es-MX"/>
              </w:rPr>
              <w:t>G</w:t>
            </w:r>
            <w:r w:rsidRPr="007C1B4B">
              <w:rPr>
                <w:rFonts w:ascii="Montserrat" w:eastAsia="Times New Roman" w:hAnsi="Montserrat" w:cs="Arial"/>
                <w:sz w:val="14"/>
                <w:szCs w:val="16"/>
                <w:lang w:eastAsia="es-MX"/>
              </w:rPr>
              <w:t xml:space="preserve">as </w:t>
            </w:r>
            <w:r w:rsidR="007630A9" w:rsidRPr="007C1B4B">
              <w:rPr>
                <w:rFonts w:ascii="Montserrat" w:eastAsia="Times New Roman" w:hAnsi="Montserrat" w:cs="Arial"/>
                <w:sz w:val="14"/>
                <w:szCs w:val="16"/>
                <w:lang w:eastAsia="es-MX"/>
              </w:rPr>
              <w:t>N</w:t>
            </w:r>
            <w:r w:rsidRPr="007C1B4B">
              <w:rPr>
                <w:rFonts w:ascii="Montserrat" w:eastAsia="Times New Roman" w:hAnsi="Montserrat" w:cs="Arial"/>
                <w:sz w:val="14"/>
                <w:szCs w:val="16"/>
                <w:lang w:eastAsia="es-MX"/>
              </w:rPr>
              <w:t>atural, a fin de determinar el impacto del Anteproyecto.</w:t>
            </w:r>
          </w:p>
          <w:p w14:paraId="2B63BB9E" w14:textId="77777777" w:rsidR="005F219B" w:rsidRPr="007C1B4B" w:rsidRDefault="005F219B" w:rsidP="001047C4">
            <w:pPr>
              <w:spacing w:after="0" w:line="276" w:lineRule="auto"/>
              <w:contextualSpacing/>
              <w:jc w:val="both"/>
              <w:rPr>
                <w:rFonts w:ascii="Montserrat" w:eastAsia="Times New Roman" w:hAnsi="Montserrat" w:cs="Arial"/>
                <w:sz w:val="16"/>
                <w:szCs w:val="18"/>
                <w:lang w:eastAsia="es-MX"/>
              </w:rPr>
            </w:pPr>
          </w:p>
          <w:p w14:paraId="2C21636F" w14:textId="77777777" w:rsidR="005F219B" w:rsidRPr="007C1B4B" w:rsidRDefault="005F219B" w:rsidP="001047C4">
            <w:pPr>
              <w:spacing w:after="0" w:line="276" w:lineRule="auto"/>
              <w:contextualSpacing/>
              <w:jc w:val="both"/>
              <w:rPr>
                <w:rFonts w:ascii="Montserrat" w:eastAsia="Times New Roman" w:hAnsi="Montserrat" w:cs="Arial"/>
                <w:sz w:val="14"/>
                <w:szCs w:val="16"/>
                <w:lang w:eastAsia="es-MX"/>
              </w:rPr>
            </w:pPr>
            <w:r w:rsidRPr="007C1B4B">
              <w:rPr>
                <w:rFonts w:ascii="Montserrat" w:eastAsia="Times New Roman" w:hAnsi="Montserrat" w:cs="Arial"/>
                <w:sz w:val="14"/>
                <w:szCs w:val="16"/>
                <w:lang w:eastAsia="es-MX"/>
              </w:rPr>
              <w:t>Los supuestos para la estimación del VP del costo de cumplimiento para la regulación vigente y el Anteproyecto son:</w:t>
            </w:r>
          </w:p>
          <w:p w14:paraId="17F0544C" w14:textId="77777777" w:rsidR="00A32FD8" w:rsidRPr="007C1B4B" w:rsidRDefault="00A32FD8" w:rsidP="001047C4">
            <w:pPr>
              <w:spacing w:after="0" w:line="276" w:lineRule="auto"/>
              <w:ind w:left="201"/>
              <w:contextualSpacing/>
              <w:jc w:val="both"/>
              <w:rPr>
                <w:rFonts w:ascii="Montserrat" w:eastAsia="Times New Roman" w:hAnsi="Montserrat" w:cs="Arial"/>
                <w:sz w:val="16"/>
                <w:szCs w:val="18"/>
                <w:lang w:eastAsia="es-MX"/>
              </w:rPr>
            </w:pPr>
          </w:p>
          <w:p w14:paraId="79DE9935" w14:textId="77777777" w:rsidR="00FD0E42" w:rsidRPr="007C1B4B" w:rsidRDefault="005F219B" w:rsidP="001047C4">
            <w:pPr>
              <w:pStyle w:val="Prrafodelista"/>
              <w:numPr>
                <w:ilvl w:val="0"/>
                <w:numId w:val="34"/>
              </w:numPr>
              <w:spacing w:after="0" w:line="276" w:lineRule="auto"/>
              <w:jc w:val="both"/>
              <w:rPr>
                <w:rFonts w:ascii="Montserrat" w:eastAsia="Times New Roman" w:hAnsi="Montserrat" w:cs="Arial"/>
                <w:sz w:val="14"/>
                <w:szCs w:val="16"/>
                <w:lang w:eastAsia="es-MX"/>
              </w:rPr>
            </w:pPr>
            <w:r w:rsidRPr="007C1B4B">
              <w:rPr>
                <w:rFonts w:ascii="Montserrat" w:eastAsia="Times New Roman" w:hAnsi="Montserrat" w:cs="Arial"/>
                <w:sz w:val="14"/>
                <w:szCs w:val="16"/>
                <w:lang w:eastAsia="es-MX"/>
              </w:rPr>
              <w:t xml:space="preserve">Variables financieras definidas como las variables requeridas para la estimación de valor presente, entre las que se encuentran: </w:t>
            </w:r>
          </w:p>
          <w:p w14:paraId="6BA88FE5" w14:textId="77777777" w:rsidR="00FD0E42" w:rsidRPr="007C1B4B" w:rsidRDefault="00FD0E42" w:rsidP="001047C4">
            <w:pPr>
              <w:pStyle w:val="Prrafodelista"/>
              <w:spacing w:after="0" w:line="276" w:lineRule="auto"/>
              <w:ind w:left="569"/>
              <w:jc w:val="both"/>
              <w:rPr>
                <w:rFonts w:ascii="Montserrat" w:eastAsia="Times New Roman" w:hAnsi="Montserrat" w:cs="Arial"/>
                <w:sz w:val="16"/>
                <w:szCs w:val="18"/>
                <w:lang w:eastAsia="es-MX"/>
              </w:rPr>
            </w:pPr>
          </w:p>
          <w:p w14:paraId="3CA537F5" w14:textId="465AF9EF" w:rsidR="00FD0E42" w:rsidRPr="007C1B4B" w:rsidRDefault="005F219B" w:rsidP="001047C4">
            <w:pPr>
              <w:pStyle w:val="Prrafodelista"/>
              <w:numPr>
                <w:ilvl w:val="0"/>
                <w:numId w:val="34"/>
              </w:numPr>
              <w:spacing w:after="0" w:line="276" w:lineRule="auto"/>
              <w:jc w:val="both"/>
              <w:rPr>
                <w:rFonts w:ascii="Montserrat" w:eastAsia="Times New Roman" w:hAnsi="Montserrat" w:cs="Arial"/>
                <w:sz w:val="14"/>
                <w:szCs w:val="16"/>
                <w:lang w:eastAsia="es-MX"/>
              </w:rPr>
            </w:pPr>
            <w:r w:rsidRPr="007C1B4B">
              <w:rPr>
                <w:rFonts w:ascii="Montserrat" w:eastAsia="Times New Roman" w:hAnsi="Montserrat" w:cs="Arial"/>
                <w:sz w:val="14"/>
                <w:szCs w:val="16"/>
                <w:lang w:eastAsia="es-MX"/>
              </w:rPr>
              <w:t>Tasa de descuento: es la tasa de interés que reflejar el costo de oportunidad de recibir o posponer cualquier beneficio obtenido por una inversión pública. Se consideró una tasa de 10.</w:t>
            </w:r>
            <w:r w:rsidR="006C528A" w:rsidRPr="007C1B4B">
              <w:rPr>
                <w:rFonts w:ascii="Montserrat" w:eastAsia="Times New Roman" w:hAnsi="Montserrat" w:cs="Arial"/>
                <w:sz w:val="14"/>
                <w:szCs w:val="16"/>
                <w:lang w:eastAsia="es-MX"/>
              </w:rPr>
              <w:t>00</w:t>
            </w:r>
            <w:r w:rsidRPr="007C1B4B">
              <w:rPr>
                <w:rFonts w:ascii="Montserrat" w:eastAsia="Times New Roman" w:hAnsi="Montserrat" w:cs="Arial"/>
                <w:sz w:val="14"/>
                <w:szCs w:val="16"/>
                <w:lang w:eastAsia="es-MX"/>
              </w:rPr>
              <w:t xml:space="preserve">% consistente con lo establecido en la regulación vigente </w:t>
            </w:r>
            <w:r w:rsidR="00B8268C" w:rsidRPr="007C1B4B">
              <w:rPr>
                <w:rFonts w:ascii="Montserrat" w:eastAsia="Times New Roman" w:hAnsi="Montserrat" w:cs="Arial"/>
                <w:sz w:val="14"/>
                <w:szCs w:val="16"/>
                <w:lang w:eastAsia="es-MX"/>
              </w:rPr>
              <w:t>de acuerdo con</w:t>
            </w:r>
            <w:r w:rsidR="00FD0E42" w:rsidRPr="007C1B4B">
              <w:rPr>
                <w:rFonts w:ascii="Montserrat" w:eastAsia="Times New Roman" w:hAnsi="Montserrat" w:cs="Arial"/>
                <w:sz w:val="14"/>
                <w:szCs w:val="16"/>
                <w:lang w:eastAsia="es-MX"/>
              </w:rPr>
              <w:t xml:space="preserve"> la Tasa Social de Descuento (TSD) autorizada por la Secretar</w:t>
            </w:r>
            <w:r w:rsidR="00B8268C">
              <w:rPr>
                <w:rFonts w:ascii="Montserrat" w:eastAsia="Times New Roman" w:hAnsi="Montserrat" w:cs="Arial"/>
                <w:sz w:val="14"/>
                <w:szCs w:val="16"/>
                <w:lang w:eastAsia="es-MX"/>
              </w:rPr>
              <w:t>í</w:t>
            </w:r>
            <w:r w:rsidR="00FD0E42" w:rsidRPr="007C1B4B">
              <w:rPr>
                <w:rFonts w:ascii="Montserrat" w:eastAsia="Times New Roman" w:hAnsi="Montserrat" w:cs="Arial"/>
                <w:sz w:val="14"/>
                <w:szCs w:val="16"/>
                <w:lang w:eastAsia="es-MX"/>
              </w:rPr>
              <w:t xml:space="preserve">a de Hacienda y Crédito Público, utilizada para </w:t>
            </w:r>
            <w:r w:rsidR="00FD0E42" w:rsidRPr="007C1B4B">
              <w:rPr>
                <w:rFonts w:ascii="Montserrat" w:eastAsia="Times New Roman" w:hAnsi="Montserrat" w:cs="Arial"/>
                <w:sz w:val="14"/>
                <w:szCs w:val="16"/>
                <w:lang w:eastAsia="es-MX"/>
              </w:rPr>
              <w:lastRenderedPageBreak/>
              <w:t>la evaluación socioeconómica de los programas y proyectos de inversión, publicada en el Diario Oficial de la Federación el 30 de diciembre de 2013.</w:t>
            </w:r>
          </w:p>
          <w:p w14:paraId="29607DE8" w14:textId="77777777" w:rsidR="005F219B" w:rsidRPr="007C1B4B" w:rsidRDefault="005F219B" w:rsidP="001047C4">
            <w:pPr>
              <w:pStyle w:val="Prrafodelista"/>
              <w:spacing w:after="0" w:line="276" w:lineRule="auto"/>
              <w:ind w:left="201"/>
              <w:jc w:val="both"/>
              <w:rPr>
                <w:rFonts w:ascii="Montserrat" w:eastAsia="Times New Roman" w:hAnsi="Montserrat" w:cs="Arial"/>
                <w:sz w:val="16"/>
                <w:szCs w:val="18"/>
                <w:lang w:eastAsia="es-MX"/>
              </w:rPr>
            </w:pPr>
          </w:p>
          <w:p w14:paraId="75CB0731" w14:textId="2B332609" w:rsidR="005F219B" w:rsidRPr="007C1B4B" w:rsidRDefault="005F219B" w:rsidP="001047C4">
            <w:pPr>
              <w:pStyle w:val="Prrafodelista"/>
              <w:numPr>
                <w:ilvl w:val="0"/>
                <w:numId w:val="34"/>
              </w:numPr>
              <w:spacing w:after="0" w:line="276" w:lineRule="auto"/>
              <w:jc w:val="both"/>
              <w:rPr>
                <w:rFonts w:ascii="Montserrat" w:eastAsia="Times New Roman" w:hAnsi="Montserrat" w:cs="Arial"/>
                <w:sz w:val="14"/>
                <w:szCs w:val="16"/>
                <w:lang w:eastAsia="es-MX"/>
              </w:rPr>
            </w:pPr>
            <w:r w:rsidRPr="007C1B4B">
              <w:rPr>
                <w:rFonts w:ascii="Montserrat" w:eastAsia="Times New Roman" w:hAnsi="Montserrat" w:cs="Arial"/>
                <w:sz w:val="14"/>
                <w:szCs w:val="16"/>
                <w:lang w:eastAsia="es-MX"/>
              </w:rPr>
              <w:t xml:space="preserve">Crecimiento promedio anual: se determina como el promedio de los últimos </w:t>
            </w:r>
            <w:r w:rsidR="009318C4" w:rsidRPr="007C1B4B">
              <w:rPr>
                <w:rFonts w:ascii="Montserrat" w:eastAsia="Times New Roman" w:hAnsi="Montserrat" w:cs="Arial"/>
                <w:sz w:val="14"/>
                <w:szCs w:val="16"/>
                <w:lang w:eastAsia="es-MX"/>
              </w:rPr>
              <w:t>5</w:t>
            </w:r>
            <w:r w:rsidRPr="007C1B4B">
              <w:rPr>
                <w:rFonts w:ascii="Montserrat" w:eastAsia="Times New Roman" w:hAnsi="Montserrat" w:cs="Arial"/>
                <w:sz w:val="14"/>
                <w:szCs w:val="16"/>
                <w:lang w:eastAsia="es-MX"/>
              </w:rPr>
              <w:t xml:space="preserve"> (</w:t>
            </w:r>
            <w:r w:rsidR="009318C4" w:rsidRPr="007C1B4B">
              <w:rPr>
                <w:rFonts w:ascii="Montserrat" w:eastAsia="Times New Roman" w:hAnsi="Montserrat" w:cs="Arial"/>
                <w:sz w:val="14"/>
                <w:szCs w:val="16"/>
                <w:lang w:eastAsia="es-MX"/>
              </w:rPr>
              <w:t>cinco</w:t>
            </w:r>
            <w:r w:rsidRPr="007C1B4B">
              <w:rPr>
                <w:rFonts w:ascii="Montserrat" w:eastAsia="Times New Roman" w:hAnsi="Montserrat" w:cs="Arial"/>
                <w:sz w:val="14"/>
                <w:szCs w:val="16"/>
                <w:lang w:eastAsia="es-MX"/>
              </w:rPr>
              <w:t xml:space="preserve">) años de los permisos de </w:t>
            </w:r>
            <w:r w:rsidR="003B265E" w:rsidRPr="007C1B4B">
              <w:rPr>
                <w:rFonts w:ascii="Montserrat" w:eastAsia="Times New Roman" w:hAnsi="Montserrat" w:cs="Arial"/>
                <w:sz w:val="14"/>
                <w:szCs w:val="16"/>
                <w:lang w:eastAsia="es-MX"/>
              </w:rPr>
              <w:t>Transporte por ducto o Almacenamiento</w:t>
            </w:r>
            <w:r w:rsidRPr="007C1B4B">
              <w:rPr>
                <w:rFonts w:ascii="Montserrat" w:eastAsia="Times New Roman" w:hAnsi="Montserrat" w:cs="Arial"/>
                <w:sz w:val="14"/>
                <w:szCs w:val="16"/>
                <w:lang w:eastAsia="es-MX"/>
              </w:rPr>
              <w:t xml:space="preserve"> de </w:t>
            </w:r>
            <w:r w:rsidR="003B265E" w:rsidRPr="007C1B4B">
              <w:rPr>
                <w:rFonts w:ascii="Montserrat" w:eastAsia="Times New Roman" w:hAnsi="Montserrat" w:cs="Arial"/>
                <w:sz w:val="14"/>
                <w:szCs w:val="16"/>
                <w:lang w:eastAsia="es-MX"/>
              </w:rPr>
              <w:t>G</w:t>
            </w:r>
            <w:r w:rsidRPr="007C1B4B">
              <w:rPr>
                <w:rFonts w:ascii="Montserrat" w:eastAsia="Times New Roman" w:hAnsi="Montserrat" w:cs="Arial"/>
                <w:sz w:val="14"/>
                <w:szCs w:val="16"/>
                <w:lang w:eastAsia="es-MX"/>
              </w:rPr>
              <w:t xml:space="preserve">as </w:t>
            </w:r>
            <w:r w:rsidR="003B265E" w:rsidRPr="007C1B4B">
              <w:rPr>
                <w:rFonts w:ascii="Montserrat" w:eastAsia="Times New Roman" w:hAnsi="Montserrat" w:cs="Arial"/>
                <w:sz w:val="14"/>
                <w:szCs w:val="16"/>
                <w:lang w:eastAsia="es-MX"/>
              </w:rPr>
              <w:t>N</w:t>
            </w:r>
            <w:r w:rsidRPr="007C1B4B">
              <w:rPr>
                <w:rFonts w:ascii="Montserrat" w:eastAsia="Times New Roman" w:hAnsi="Montserrat" w:cs="Arial"/>
                <w:sz w:val="14"/>
                <w:szCs w:val="16"/>
                <w:lang w:eastAsia="es-MX"/>
              </w:rPr>
              <w:t xml:space="preserve">atural otorgados por la Comisión, resultando un promedio de </w:t>
            </w:r>
            <w:r w:rsidR="009318C4" w:rsidRPr="007C1B4B">
              <w:rPr>
                <w:rFonts w:ascii="Montserrat" w:eastAsia="Times New Roman" w:hAnsi="Montserrat" w:cs="Arial"/>
                <w:sz w:val="14"/>
                <w:szCs w:val="16"/>
                <w:lang w:eastAsia="es-MX"/>
              </w:rPr>
              <w:t xml:space="preserve">11 </w:t>
            </w:r>
            <w:r w:rsidRPr="007C1B4B">
              <w:rPr>
                <w:rFonts w:ascii="Montserrat" w:eastAsia="Times New Roman" w:hAnsi="Montserrat" w:cs="Arial"/>
                <w:sz w:val="14"/>
                <w:szCs w:val="16"/>
                <w:lang w:eastAsia="es-MX"/>
              </w:rPr>
              <w:t>(</w:t>
            </w:r>
            <w:r w:rsidR="009318C4" w:rsidRPr="007C1B4B">
              <w:rPr>
                <w:rFonts w:ascii="Montserrat" w:eastAsia="Times New Roman" w:hAnsi="Montserrat" w:cs="Arial"/>
                <w:sz w:val="14"/>
                <w:szCs w:val="16"/>
                <w:lang w:eastAsia="es-MX"/>
              </w:rPr>
              <w:t>once</w:t>
            </w:r>
            <w:r w:rsidRPr="007C1B4B">
              <w:rPr>
                <w:rFonts w:ascii="Montserrat" w:eastAsia="Times New Roman" w:hAnsi="Montserrat" w:cs="Arial"/>
                <w:sz w:val="14"/>
                <w:szCs w:val="16"/>
                <w:lang w:eastAsia="es-MX"/>
              </w:rPr>
              <w:t xml:space="preserve">) permisos </w:t>
            </w:r>
            <w:r w:rsidR="009318C4" w:rsidRPr="007C1B4B">
              <w:rPr>
                <w:rFonts w:ascii="Montserrat" w:eastAsia="Times New Roman" w:hAnsi="Montserrat" w:cs="Arial"/>
                <w:sz w:val="14"/>
                <w:szCs w:val="16"/>
                <w:lang w:eastAsia="es-MX"/>
              </w:rPr>
              <w:t xml:space="preserve">de Transporte por ducto y 1(uno) de Almacenamiento de Gas Natural </w:t>
            </w:r>
            <w:r w:rsidRPr="007C1B4B">
              <w:rPr>
                <w:rFonts w:ascii="Montserrat" w:eastAsia="Times New Roman" w:hAnsi="Montserrat" w:cs="Arial"/>
                <w:sz w:val="14"/>
                <w:szCs w:val="16"/>
                <w:lang w:eastAsia="es-MX"/>
              </w:rPr>
              <w:t xml:space="preserve">de manera anual. Como resultado de ello, se estima recibir </w:t>
            </w:r>
            <w:r w:rsidR="009318C4" w:rsidRPr="007C1B4B">
              <w:rPr>
                <w:rFonts w:ascii="Montserrat" w:eastAsia="Times New Roman" w:hAnsi="Montserrat" w:cs="Arial"/>
                <w:sz w:val="14"/>
                <w:szCs w:val="16"/>
                <w:lang w:eastAsia="es-MX"/>
              </w:rPr>
              <w:t>247</w:t>
            </w:r>
            <w:r w:rsidRPr="007C1B4B">
              <w:rPr>
                <w:rFonts w:ascii="Montserrat" w:eastAsia="Times New Roman" w:hAnsi="Montserrat" w:cs="Arial"/>
                <w:sz w:val="14"/>
                <w:szCs w:val="16"/>
                <w:lang w:eastAsia="es-MX"/>
              </w:rPr>
              <w:t xml:space="preserve"> (</w:t>
            </w:r>
            <w:r w:rsidR="009318C4" w:rsidRPr="007C1B4B">
              <w:rPr>
                <w:rFonts w:ascii="Montserrat" w:eastAsia="Times New Roman" w:hAnsi="Montserrat" w:cs="Arial"/>
                <w:sz w:val="14"/>
                <w:szCs w:val="16"/>
                <w:lang w:eastAsia="es-MX"/>
              </w:rPr>
              <w:t>doscientos cuarenta y siete</w:t>
            </w:r>
            <w:r w:rsidRPr="007C1B4B">
              <w:rPr>
                <w:rFonts w:ascii="Montserrat" w:eastAsia="Times New Roman" w:hAnsi="Montserrat" w:cs="Arial"/>
                <w:sz w:val="14"/>
                <w:szCs w:val="16"/>
                <w:lang w:eastAsia="es-MX"/>
              </w:rPr>
              <w:t xml:space="preserve">) solicitudes de tarifas máximas de nuevos </w:t>
            </w:r>
            <w:r w:rsidR="009318C4" w:rsidRPr="007C1B4B">
              <w:rPr>
                <w:rFonts w:ascii="Montserrat" w:eastAsia="Times New Roman" w:hAnsi="Montserrat" w:cs="Arial"/>
                <w:sz w:val="14"/>
                <w:szCs w:val="16"/>
                <w:lang w:eastAsia="es-MX"/>
              </w:rPr>
              <w:t xml:space="preserve">Transporte por ducto y Almacenamiento </w:t>
            </w:r>
            <w:r w:rsidRPr="007C1B4B">
              <w:rPr>
                <w:rFonts w:ascii="Montserrat" w:eastAsia="Times New Roman" w:hAnsi="Montserrat" w:cs="Arial"/>
                <w:sz w:val="14"/>
                <w:szCs w:val="16"/>
                <w:lang w:eastAsia="es-MX"/>
              </w:rPr>
              <w:t xml:space="preserve">en los 30 (treinta) años. </w:t>
            </w:r>
          </w:p>
          <w:p w14:paraId="08DFE1CF" w14:textId="77777777" w:rsidR="005F219B" w:rsidRPr="007C1B4B" w:rsidRDefault="005F219B" w:rsidP="001047C4">
            <w:pPr>
              <w:pStyle w:val="Prrafodelista"/>
              <w:spacing w:after="0" w:line="276" w:lineRule="auto"/>
              <w:ind w:left="201"/>
              <w:jc w:val="both"/>
              <w:rPr>
                <w:rFonts w:ascii="Montserrat" w:eastAsia="Times New Roman" w:hAnsi="Montserrat" w:cs="Arial"/>
                <w:sz w:val="16"/>
                <w:szCs w:val="18"/>
                <w:lang w:eastAsia="es-MX"/>
              </w:rPr>
            </w:pPr>
          </w:p>
          <w:p w14:paraId="0FE6712F" w14:textId="7FFC4932" w:rsidR="00ED2781" w:rsidRPr="007C1B4B" w:rsidRDefault="005F219B" w:rsidP="001047C4">
            <w:pPr>
              <w:pStyle w:val="Prrafodelista"/>
              <w:numPr>
                <w:ilvl w:val="0"/>
                <w:numId w:val="34"/>
              </w:numPr>
              <w:spacing w:line="276" w:lineRule="auto"/>
              <w:rPr>
                <w:rFonts w:ascii="Montserrat" w:eastAsia="Times New Roman" w:hAnsi="Montserrat" w:cs="Arial"/>
                <w:sz w:val="14"/>
                <w:szCs w:val="16"/>
                <w:lang w:eastAsia="es-MX"/>
              </w:rPr>
            </w:pPr>
            <w:r w:rsidRPr="007C1B4B">
              <w:rPr>
                <w:rFonts w:ascii="Montserrat" w:eastAsia="Times New Roman" w:hAnsi="Montserrat" w:cs="Arial"/>
                <w:sz w:val="14"/>
                <w:szCs w:val="16"/>
                <w:lang w:eastAsia="es-MX"/>
              </w:rPr>
              <w:t xml:space="preserve">Se establecieron periodos regulatorios constantes a 5 (cinco) años para todos los </w:t>
            </w:r>
            <w:r w:rsidR="009318C4" w:rsidRPr="007C1B4B">
              <w:rPr>
                <w:rFonts w:ascii="Montserrat" w:eastAsia="Times New Roman" w:hAnsi="Montserrat" w:cs="Arial"/>
                <w:sz w:val="14"/>
                <w:szCs w:val="16"/>
                <w:lang w:eastAsia="es-MX"/>
              </w:rPr>
              <w:t>Transportes por ducto y Almacenamiento</w:t>
            </w:r>
            <w:r w:rsidRPr="007C1B4B">
              <w:rPr>
                <w:rFonts w:ascii="Montserrat" w:eastAsia="Times New Roman" w:hAnsi="Montserrat" w:cs="Arial"/>
                <w:sz w:val="14"/>
                <w:szCs w:val="16"/>
                <w:lang w:eastAsia="es-MX"/>
              </w:rPr>
              <w:t xml:space="preserve"> </w:t>
            </w:r>
            <w:r w:rsidR="00ED2781" w:rsidRPr="007C1B4B">
              <w:rPr>
                <w:rFonts w:ascii="Montserrat" w:eastAsia="Times New Roman" w:hAnsi="Montserrat" w:cs="Arial"/>
                <w:sz w:val="14"/>
                <w:szCs w:val="16"/>
                <w:lang w:eastAsia="es-MX"/>
              </w:rPr>
              <w:t xml:space="preserve">se encuentren bajo </w:t>
            </w:r>
            <w:r w:rsidR="009318C4" w:rsidRPr="007C1B4B">
              <w:rPr>
                <w:rFonts w:ascii="Montserrat" w:eastAsia="Times New Roman" w:hAnsi="Montserrat" w:cs="Arial"/>
                <w:sz w:val="14"/>
                <w:szCs w:val="16"/>
                <w:lang w:eastAsia="es-MX"/>
              </w:rPr>
              <w:t>el nuevo instrumento regulatorio</w:t>
            </w:r>
            <w:r w:rsidR="00ED2781" w:rsidRPr="007C1B4B">
              <w:rPr>
                <w:rFonts w:ascii="Montserrat" w:eastAsia="Times New Roman" w:hAnsi="Montserrat" w:cs="Arial"/>
                <w:sz w:val="14"/>
                <w:szCs w:val="16"/>
                <w:lang w:eastAsia="es-MX"/>
              </w:rPr>
              <w:t>”.</w:t>
            </w:r>
          </w:p>
          <w:p w14:paraId="1690C748" w14:textId="77777777" w:rsidR="005F219B" w:rsidRPr="007C1B4B" w:rsidRDefault="005F219B" w:rsidP="001047C4">
            <w:pPr>
              <w:pStyle w:val="Prrafodelista"/>
              <w:spacing w:after="0" w:line="276" w:lineRule="auto"/>
              <w:ind w:left="201"/>
              <w:jc w:val="both"/>
              <w:rPr>
                <w:rFonts w:ascii="Montserrat" w:eastAsia="Times New Roman" w:hAnsi="Montserrat" w:cs="Arial"/>
                <w:sz w:val="16"/>
                <w:szCs w:val="18"/>
                <w:lang w:eastAsia="es-MX"/>
              </w:rPr>
            </w:pPr>
          </w:p>
          <w:p w14:paraId="4B39D944" w14:textId="07740735" w:rsidR="00ED2781" w:rsidRPr="007C1B4B" w:rsidRDefault="009318C4" w:rsidP="001047C4">
            <w:pPr>
              <w:pStyle w:val="Prrafodelista"/>
              <w:numPr>
                <w:ilvl w:val="0"/>
                <w:numId w:val="34"/>
              </w:numPr>
              <w:spacing w:line="276" w:lineRule="auto"/>
              <w:jc w:val="both"/>
              <w:rPr>
                <w:rFonts w:ascii="Montserrat" w:eastAsia="Times New Roman" w:hAnsi="Montserrat" w:cs="Arial"/>
                <w:bCs/>
                <w:sz w:val="14"/>
                <w:szCs w:val="16"/>
                <w:lang w:eastAsia="es-MX"/>
              </w:rPr>
            </w:pPr>
            <w:r w:rsidRPr="007C1B4B">
              <w:rPr>
                <w:rFonts w:ascii="Montserrat" w:eastAsia="Times New Roman" w:hAnsi="Montserrat" w:cs="Arial"/>
                <w:bCs/>
                <w:sz w:val="14"/>
                <w:szCs w:val="16"/>
                <w:lang w:eastAsia="es-MX"/>
              </w:rPr>
              <w:t xml:space="preserve">Se estableció que todos los Transportistas y Almacenistas que migran al esquema propuesto en el Anteproyecto, presentarán una vez al año su solicitud de ajuste por inflación. </w:t>
            </w:r>
          </w:p>
          <w:p w14:paraId="0550E3D1" w14:textId="77777777" w:rsidR="005F219B" w:rsidRPr="007C1B4B" w:rsidRDefault="005F219B" w:rsidP="001047C4">
            <w:pPr>
              <w:pStyle w:val="Prrafodelista"/>
              <w:spacing w:after="0" w:line="276" w:lineRule="auto"/>
              <w:ind w:left="201"/>
              <w:rPr>
                <w:rFonts w:ascii="Montserrat" w:eastAsia="Times New Roman" w:hAnsi="Montserrat" w:cs="Arial"/>
                <w:sz w:val="14"/>
                <w:szCs w:val="18"/>
                <w:lang w:eastAsia="es-MX"/>
              </w:rPr>
            </w:pPr>
          </w:p>
          <w:p w14:paraId="0B4081CD" w14:textId="057A02A3" w:rsidR="005F219B" w:rsidRPr="007C1B4B" w:rsidRDefault="005F219B" w:rsidP="001047C4">
            <w:pPr>
              <w:pStyle w:val="Prrafodelista"/>
              <w:numPr>
                <w:ilvl w:val="0"/>
                <w:numId w:val="34"/>
              </w:numPr>
              <w:spacing w:after="0" w:line="276" w:lineRule="auto"/>
              <w:jc w:val="both"/>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 xml:space="preserve">Las acciones regulatorias son aplicables para todos los </w:t>
            </w:r>
            <w:r w:rsidR="009318C4" w:rsidRPr="007C1B4B">
              <w:rPr>
                <w:rFonts w:ascii="Montserrat" w:eastAsia="Times New Roman" w:hAnsi="Montserrat" w:cs="Arial"/>
                <w:sz w:val="14"/>
                <w:szCs w:val="18"/>
                <w:lang w:eastAsia="es-MX"/>
              </w:rPr>
              <w:t>Transporte por ducto y Almacenamiento</w:t>
            </w:r>
            <w:r w:rsidRPr="007C1B4B">
              <w:rPr>
                <w:rFonts w:ascii="Montserrat" w:eastAsia="Times New Roman" w:hAnsi="Montserrat" w:cs="Arial"/>
                <w:sz w:val="14"/>
                <w:szCs w:val="18"/>
                <w:lang w:eastAsia="es-MX"/>
              </w:rPr>
              <w:t xml:space="preserve"> anualmente, sin embargo, la estimación de cumplimiento a lo largo de horizonte económico (30 [treinta] años) estará determinado por el mecanismo que este incurriendo el</w:t>
            </w:r>
            <w:r w:rsidR="009318C4" w:rsidRPr="007C1B4B">
              <w:rPr>
                <w:rFonts w:ascii="Montserrat" w:eastAsia="Times New Roman" w:hAnsi="Montserrat" w:cs="Arial"/>
                <w:sz w:val="14"/>
                <w:szCs w:val="18"/>
                <w:lang w:eastAsia="es-MX"/>
              </w:rPr>
              <w:t xml:space="preserve"> Transportista y Almacenista</w:t>
            </w:r>
            <w:r w:rsidRPr="007C1B4B">
              <w:rPr>
                <w:rFonts w:ascii="Montserrat" w:eastAsia="Times New Roman" w:hAnsi="Montserrat" w:cs="Arial"/>
                <w:sz w:val="14"/>
                <w:szCs w:val="18"/>
                <w:lang w:eastAsia="es-MX"/>
              </w:rPr>
              <w:t xml:space="preserve">.  </w:t>
            </w:r>
          </w:p>
          <w:p w14:paraId="44C043C7" w14:textId="77777777" w:rsidR="005F219B" w:rsidRPr="007C1B4B" w:rsidRDefault="005F219B" w:rsidP="001047C4">
            <w:pPr>
              <w:spacing w:after="0" w:line="276" w:lineRule="auto"/>
              <w:jc w:val="both"/>
              <w:rPr>
                <w:rFonts w:ascii="Montserrat" w:eastAsia="Times New Roman" w:hAnsi="Montserrat" w:cs="Arial"/>
                <w:sz w:val="16"/>
                <w:szCs w:val="18"/>
                <w:lang w:eastAsia="es-MX"/>
              </w:rPr>
            </w:pPr>
          </w:p>
          <w:p w14:paraId="1EF50CE0" w14:textId="77777777" w:rsidR="005F219B" w:rsidRPr="007C1B4B" w:rsidRDefault="005F219B" w:rsidP="001047C4">
            <w:pPr>
              <w:spacing w:after="0" w:line="276" w:lineRule="auto"/>
              <w:contextualSpacing/>
              <w:jc w:val="both"/>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La diferencia entre los Valores Presentes de la regulación vigente y el Anteproyecto, sin considerar el beneficio potencial por ahorro en gasto de combustible por parte de los usuarios, puede observarse en la ecuación</w:t>
            </w:r>
            <w:r w:rsidR="00DD6BC8" w:rsidRPr="007C1B4B">
              <w:rPr>
                <w:rFonts w:ascii="Montserrat" w:eastAsia="Times New Roman" w:hAnsi="Montserrat" w:cs="Arial"/>
                <w:sz w:val="14"/>
                <w:szCs w:val="18"/>
                <w:lang w:eastAsia="es-MX"/>
              </w:rPr>
              <w:t>.</w:t>
            </w:r>
          </w:p>
          <w:p w14:paraId="39FBB036" w14:textId="77777777" w:rsidR="005F219B" w:rsidRPr="007C1B4B" w:rsidRDefault="005F219B" w:rsidP="001047C4">
            <w:pPr>
              <w:spacing w:after="0" w:line="276" w:lineRule="auto"/>
              <w:jc w:val="both"/>
              <w:rPr>
                <w:rFonts w:ascii="Montserrat" w:eastAsia="Times New Roman" w:hAnsi="Montserrat" w:cs="Arial"/>
                <w:sz w:val="16"/>
                <w:szCs w:val="18"/>
                <w:lang w:eastAsia="es-MX"/>
              </w:rPr>
            </w:pPr>
          </w:p>
          <w:p w14:paraId="07A3E25C" w14:textId="77777777" w:rsidR="005F219B" w:rsidRPr="007C1B4B" w:rsidRDefault="005F219B" w:rsidP="001047C4">
            <w:pPr>
              <w:spacing w:after="0" w:line="276" w:lineRule="auto"/>
              <w:contextualSpacing/>
              <w:jc w:val="both"/>
              <w:rPr>
                <w:rFonts w:ascii="Montserrat" w:eastAsia="Times New Roman" w:hAnsi="Montserrat" w:cs="Arial"/>
                <w:i/>
                <w:sz w:val="18"/>
                <w:szCs w:val="20"/>
                <w:lang w:eastAsia="es-MX"/>
              </w:rPr>
            </w:pPr>
            <m:oMathPara>
              <m:oMath>
                <m:r>
                  <w:rPr>
                    <w:rFonts w:ascii="Cambria Math" w:eastAsia="Times New Roman" w:hAnsi="Cambria Math" w:cs="Arial"/>
                    <w:sz w:val="18"/>
                    <w:szCs w:val="20"/>
                    <w:lang w:eastAsia="es-MX"/>
                  </w:rPr>
                  <m:t>Impacto= VP Reg. Vigente-VP Reg. Propuesta→</m:t>
                </m:r>
              </m:oMath>
            </m:oMathPara>
          </w:p>
          <w:p w14:paraId="352F95A0" w14:textId="77777777" w:rsidR="005F219B" w:rsidRPr="007C1B4B" w:rsidRDefault="005F219B" w:rsidP="001047C4">
            <w:pPr>
              <w:spacing w:after="0" w:line="276" w:lineRule="auto"/>
              <w:contextualSpacing/>
              <w:jc w:val="both"/>
              <w:rPr>
                <w:rFonts w:ascii="Montserrat" w:eastAsia="Times New Roman" w:hAnsi="Montserrat" w:cs="Arial"/>
                <w:sz w:val="8"/>
                <w:szCs w:val="10"/>
                <w:lang w:eastAsia="es-MX"/>
              </w:rPr>
            </w:pPr>
          </w:p>
          <w:p w14:paraId="7D8BE96C" w14:textId="77777777" w:rsidR="005F219B" w:rsidRPr="007C1B4B" w:rsidRDefault="005F219B" w:rsidP="001047C4">
            <w:pPr>
              <w:spacing w:after="0" w:line="276" w:lineRule="auto"/>
              <w:contextualSpacing/>
              <w:jc w:val="both"/>
              <w:rPr>
                <w:rFonts w:ascii="Montserrat" w:eastAsia="Times New Roman" w:hAnsi="Montserrat" w:cs="Arial"/>
                <w:sz w:val="18"/>
                <w:szCs w:val="20"/>
                <w:lang w:eastAsia="es-MX"/>
              </w:rPr>
            </w:pPr>
          </w:p>
          <w:p w14:paraId="6A034535" w14:textId="45008523" w:rsidR="005F219B" w:rsidRPr="007C1B4B" w:rsidRDefault="005F219B" w:rsidP="001047C4">
            <w:pPr>
              <w:spacing w:after="0" w:line="276" w:lineRule="auto"/>
              <w:contextualSpacing/>
              <w:jc w:val="both"/>
              <w:rPr>
                <w:rFonts w:ascii="Montserrat" w:eastAsia="Times New Roman" w:hAnsi="Montserrat" w:cs="Arial"/>
                <w:sz w:val="18"/>
                <w:szCs w:val="20"/>
                <w:lang w:eastAsia="es-MX"/>
              </w:rPr>
            </w:pPr>
            <m:oMathPara>
              <m:oMath>
                <m:r>
                  <w:rPr>
                    <w:rFonts w:ascii="Cambria Math" w:eastAsia="Times New Roman" w:hAnsi="Cambria Math" w:cs="Arial"/>
                    <w:sz w:val="18"/>
                    <w:szCs w:val="20"/>
                    <w:lang w:eastAsia="es-MX"/>
                  </w:rPr>
                  <m:t>Impacto=</m:t>
                </m:r>
                <m:r>
                  <m:rPr>
                    <m:sty m:val="p"/>
                  </m:rPr>
                  <w:rPr>
                    <w:rFonts w:ascii="Cambria Math" w:eastAsia="Times New Roman" w:hAnsi="Cambria Math" w:cs="Arial"/>
                    <w:sz w:val="18"/>
                    <w:szCs w:val="20"/>
                    <w:lang w:eastAsia="es-MX"/>
                  </w:rPr>
                  <m:t>530,215,244.36-424,591,820.56</m:t>
                </m:r>
                <m:r>
                  <w:rPr>
                    <w:rFonts w:ascii="Cambria Math" w:eastAsia="Times New Roman" w:hAnsi="Cambria Math" w:cs="Arial"/>
                    <w:sz w:val="18"/>
                    <w:szCs w:val="20"/>
                    <w:lang w:eastAsia="es-MX"/>
                  </w:rPr>
                  <m:t>=</m:t>
                </m:r>
                <m:r>
                  <m:rPr>
                    <m:sty m:val="p"/>
                  </m:rPr>
                  <w:rPr>
                    <w:rFonts w:ascii="Cambria Math" w:eastAsia="Times New Roman" w:hAnsi="Cambria Math" w:cs="Arial"/>
                    <w:sz w:val="18"/>
                    <w:szCs w:val="20"/>
                    <w:lang w:eastAsia="es-MX"/>
                  </w:rPr>
                  <m:t>105,623,423.80  pesos</m:t>
                </m:r>
              </m:oMath>
            </m:oMathPara>
          </w:p>
        </w:tc>
      </w:tr>
    </w:tbl>
    <w:p w14:paraId="355CF68F" w14:textId="77777777" w:rsidR="005F219B" w:rsidRPr="007C1B4B" w:rsidRDefault="005F219B" w:rsidP="001047C4">
      <w:pPr>
        <w:shd w:val="clear" w:color="auto" w:fill="FFFFFF"/>
        <w:spacing w:after="0" w:line="276" w:lineRule="auto"/>
        <w:contextualSpacing/>
        <w:jc w:val="both"/>
        <w:rPr>
          <w:rFonts w:ascii="Montserrat" w:eastAsia="Times New Roman" w:hAnsi="Montserrat" w:cs="Arial"/>
          <w:sz w:val="18"/>
          <w:szCs w:val="18"/>
          <w:lang w:eastAsia="es-MX"/>
        </w:rPr>
      </w:pPr>
    </w:p>
    <w:tbl>
      <w:tblPr>
        <w:tblStyle w:val="Tablaconcuadrcula"/>
        <w:tblW w:w="9351" w:type="dxa"/>
        <w:tblLook w:val="04A0" w:firstRow="1" w:lastRow="0" w:firstColumn="1" w:lastColumn="0" w:noHBand="0" w:noVBand="1"/>
      </w:tblPr>
      <w:tblGrid>
        <w:gridCol w:w="9351"/>
      </w:tblGrid>
      <w:tr w:rsidR="005F219B" w:rsidRPr="007C1B4B" w14:paraId="13FFF29D" w14:textId="77777777" w:rsidTr="006D5D7A">
        <w:trPr>
          <w:trHeight w:val="1456"/>
        </w:trPr>
        <w:tc>
          <w:tcPr>
            <w:tcW w:w="9351" w:type="dxa"/>
          </w:tcPr>
          <w:p w14:paraId="4A6B91DB" w14:textId="2009E05A" w:rsidR="005F219B" w:rsidRPr="007C1B4B" w:rsidRDefault="005F219B" w:rsidP="001047C4">
            <w:pPr>
              <w:spacing w:line="276" w:lineRule="auto"/>
              <w:contextualSpacing/>
              <w:jc w:val="both"/>
              <w:rPr>
                <w:rFonts w:ascii="Montserrat" w:eastAsia="Times New Roman" w:hAnsi="Montserrat" w:cs="Arial"/>
                <w:b/>
                <w:sz w:val="14"/>
                <w:szCs w:val="16"/>
                <w:lang w:eastAsia="es-MX"/>
              </w:rPr>
            </w:pPr>
            <w:r w:rsidRPr="007C1B4B">
              <w:rPr>
                <w:rFonts w:ascii="Montserrat" w:eastAsia="Times New Roman" w:hAnsi="Montserrat" w:cs="Arial"/>
                <w:b/>
                <w:sz w:val="14"/>
                <w:szCs w:val="16"/>
                <w:lang w:eastAsia="es-MX"/>
              </w:rPr>
              <w:t>1</w:t>
            </w:r>
            <w:r w:rsidR="000D21C6">
              <w:rPr>
                <w:rFonts w:ascii="Montserrat" w:eastAsia="Times New Roman" w:hAnsi="Montserrat" w:cs="Arial"/>
                <w:b/>
                <w:sz w:val="14"/>
                <w:szCs w:val="16"/>
                <w:lang w:eastAsia="es-MX"/>
              </w:rPr>
              <w:t>4</w:t>
            </w:r>
            <w:r w:rsidRPr="007C1B4B">
              <w:rPr>
                <w:rFonts w:ascii="Montserrat" w:eastAsia="Times New Roman" w:hAnsi="Montserrat" w:cs="Arial"/>
                <w:b/>
                <w:sz w:val="14"/>
                <w:szCs w:val="16"/>
                <w:lang w:eastAsia="es-MX"/>
              </w:rPr>
              <w:t>. ¿La propuesta de regulación contempla esquemas que impactan de manera diferenciada a sectores, industria o agentes económicos? (Por ejemplo, a las micro, pequeñas y medianas empresas):</w:t>
            </w:r>
          </w:p>
          <w:p w14:paraId="1BC76A75" w14:textId="77777777" w:rsidR="005F219B" w:rsidRPr="007C1B4B" w:rsidRDefault="005F219B" w:rsidP="001047C4">
            <w:pPr>
              <w:spacing w:line="276" w:lineRule="auto"/>
              <w:contextualSpacing/>
              <w:jc w:val="both"/>
              <w:rPr>
                <w:rFonts w:ascii="Montserrat" w:eastAsia="Times New Roman" w:hAnsi="Montserrat" w:cs="Arial"/>
                <w:b/>
                <w:sz w:val="14"/>
                <w:szCs w:val="16"/>
                <w:lang w:eastAsia="es-MX"/>
              </w:rPr>
            </w:pPr>
          </w:p>
          <w:p w14:paraId="4C4BD38F" w14:textId="33EEC26F" w:rsidR="005F219B" w:rsidRPr="007C1B4B" w:rsidRDefault="0079583A" w:rsidP="001047C4">
            <w:pPr>
              <w:spacing w:line="276" w:lineRule="auto"/>
              <w:contextualSpacing/>
              <w:jc w:val="both"/>
              <w:rPr>
                <w:rFonts w:ascii="Montserrat" w:eastAsia="Times New Roman" w:hAnsi="Montserrat" w:cs="Arial"/>
                <w:sz w:val="18"/>
                <w:szCs w:val="18"/>
                <w:lang w:eastAsia="es-MX"/>
              </w:rPr>
            </w:pPr>
            <w:r w:rsidRPr="007C1B4B">
              <w:rPr>
                <w:rFonts w:ascii="Montserrat" w:eastAsia="Times New Roman" w:hAnsi="Montserrat" w:cs="Arial"/>
                <w:sz w:val="14"/>
                <w:szCs w:val="16"/>
                <w:lang w:eastAsia="es-MX"/>
              </w:rPr>
              <w:t>El Anteproyecto no considera esquemas que impactan de manera diferenciada a sectores, industria o agentes económicos, es decir, la regulación no establece obligaciones en función de si el particular pertenece a ciertos sectores o industria, o se trata de algún agente económico particular El</w:t>
            </w:r>
            <w:r w:rsidR="005F219B" w:rsidRPr="007C1B4B">
              <w:rPr>
                <w:rFonts w:ascii="Montserrat" w:eastAsia="Times New Roman" w:hAnsi="Montserrat" w:cs="Arial"/>
                <w:sz w:val="14"/>
                <w:szCs w:val="16"/>
                <w:lang w:eastAsia="es-MX"/>
              </w:rPr>
              <w:t xml:space="preserve"> </w:t>
            </w:r>
            <w:r w:rsidR="00BE0828" w:rsidRPr="007C1B4B">
              <w:rPr>
                <w:rFonts w:ascii="Montserrat" w:eastAsia="Times New Roman" w:hAnsi="Montserrat" w:cs="Arial"/>
                <w:sz w:val="14"/>
                <w:szCs w:val="16"/>
                <w:lang w:eastAsia="es-MX"/>
              </w:rPr>
              <w:t>A</w:t>
            </w:r>
            <w:r w:rsidR="005F219B" w:rsidRPr="007C1B4B">
              <w:rPr>
                <w:rFonts w:ascii="Montserrat" w:eastAsia="Times New Roman" w:hAnsi="Montserrat" w:cs="Arial"/>
                <w:sz w:val="14"/>
                <w:szCs w:val="16"/>
                <w:lang w:eastAsia="es-MX"/>
              </w:rPr>
              <w:t xml:space="preserve">nteproyecto </w:t>
            </w:r>
            <w:r w:rsidR="00BE0828" w:rsidRPr="007C1B4B">
              <w:rPr>
                <w:rFonts w:ascii="Montserrat" w:eastAsia="Times New Roman" w:hAnsi="Montserrat" w:cs="Arial"/>
                <w:sz w:val="14"/>
                <w:szCs w:val="16"/>
                <w:lang w:eastAsia="es-MX"/>
              </w:rPr>
              <w:t>se orienta a actualizar</w:t>
            </w:r>
            <w:r w:rsidR="00131C66" w:rsidRPr="007C1B4B">
              <w:rPr>
                <w:rFonts w:ascii="Montserrat" w:eastAsia="Times New Roman" w:hAnsi="Montserrat" w:cs="Arial"/>
                <w:sz w:val="14"/>
                <w:szCs w:val="16"/>
                <w:lang w:eastAsia="es-MX"/>
              </w:rPr>
              <w:t xml:space="preserve"> los criterios para la evolución tarifaria, utilizando metodologías y criterios y principios de uniformidad, homogeneidad, regularidad, seguridad y continuidad, que se adecuen al funciona miento actual de la Industria de Gas Natural.</w:t>
            </w:r>
            <w:r w:rsidR="00131C66" w:rsidRPr="007C1B4B">
              <w:rPr>
                <w:rFonts w:ascii="Montserrat" w:eastAsia="Times New Roman" w:hAnsi="Montserrat" w:cs="Arial"/>
                <w:sz w:val="16"/>
                <w:szCs w:val="16"/>
                <w:lang w:eastAsia="es-MX"/>
              </w:rPr>
              <w:t xml:space="preserve"> </w:t>
            </w:r>
          </w:p>
        </w:tc>
      </w:tr>
    </w:tbl>
    <w:p w14:paraId="6DA46F6E" w14:textId="77777777" w:rsidR="009441BB" w:rsidRPr="007C1B4B" w:rsidRDefault="009441BB" w:rsidP="001047C4">
      <w:pPr>
        <w:shd w:val="clear" w:color="auto" w:fill="FFFFFF"/>
        <w:spacing w:after="0" w:line="276" w:lineRule="auto"/>
        <w:contextualSpacing/>
        <w:jc w:val="both"/>
        <w:rPr>
          <w:rFonts w:ascii="Montserrat" w:eastAsia="Times New Roman" w:hAnsi="Montserrat" w:cs="Arial"/>
          <w:sz w:val="18"/>
          <w:szCs w:val="18"/>
          <w:lang w:eastAsia="es-MX"/>
        </w:rPr>
      </w:pPr>
    </w:p>
    <w:tbl>
      <w:tblPr>
        <w:tblW w:w="9356" w:type="dxa"/>
        <w:shd w:val="clear" w:color="auto" w:fill="FFFFFF"/>
        <w:tblCellMar>
          <w:top w:w="15" w:type="dxa"/>
          <w:left w:w="15" w:type="dxa"/>
          <w:bottom w:w="15" w:type="dxa"/>
          <w:right w:w="15" w:type="dxa"/>
        </w:tblCellMar>
        <w:tblLook w:val="04A0" w:firstRow="1" w:lastRow="0" w:firstColumn="1" w:lastColumn="0" w:noHBand="0" w:noVBand="1"/>
      </w:tblPr>
      <w:tblGrid>
        <w:gridCol w:w="9356"/>
      </w:tblGrid>
      <w:tr w:rsidR="005F219B" w:rsidRPr="007C1B4B" w14:paraId="1DE9C1ED" w14:textId="77777777" w:rsidTr="00597504">
        <w:trPr>
          <w:trHeight w:val="401"/>
        </w:trPr>
        <w:tc>
          <w:tcPr>
            <w:tcW w:w="9356" w:type="dxa"/>
            <w:shd w:val="clear" w:color="auto" w:fill="D9D9D9"/>
            <w:tcMar>
              <w:top w:w="15" w:type="dxa"/>
              <w:left w:w="72" w:type="dxa"/>
              <w:bottom w:w="15" w:type="dxa"/>
              <w:right w:w="72" w:type="dxa"/>
            </w:tcMar>
            <w:hideMark/>
          </w:tcPr>
          <w:p w14:paraId="5853B23D" w14:textId="77777777" w:rsidR="005F219B" w:rsidRPr="007C1B4B" w:rsidRDefault="005F219B" w:rsidP="001047C4">
            <w:pPr>
              <w:spacing w:after="0" w:line="276" w:lineRule="auto"/>
              <w:contextualSpacing/>
              <w:rPr>
                <w:rFonts w:ascii="Montserrat" w:eastAsia="Times New Roman" w:hAnsi="Montserrat" w:cs="Arial"/>
                <w:sz w:val="14"/>
                <w:szCs w:val="18"/>
                <w:lang w:eastAsia="es-MX"/>
              </w:rPr>
            </w:pPr>
            <w:r w:rsidRPr="007C1B4B">
              <w:rPr>
                <w:rFonts w:ascii="Montserrat" w:eastAsia="Times New Roman" w:hAnsi="Montserrat" w:cs="Arial"/>
                <w:b/>
                <w:bCs/>
                <w:sz w:val="14"/>
                <w:szCs w:val="18"/>
                <w:lang w:eastAsia="es-MX"/>
              </w:rPr>
              <w:t>IV.- CUMPLIMIENTO Y APLICACIÓN DE LA PROPUESTA</w:t>
            </w:r>
          </w:p>
        </w:tc>
      </w:tr>
      <w:tr w:rsidR="005F219B" w:rsidRPr="007C1B4B" w14:paraId="4C8A3F83" w14:textId="77777777" w:rsidTr="00597504">
        <w:trPr>
          <w:trHeight w:val="731"/>
        </w:trPr>
        <w:tc>
          <w:tcPr>
            <w:tcW w:w="9356" w:type="dxa"/>
            <w:tcBorders>
              <w:top w:val="single" w:sz="6" w:space="0" w:color="000000"/>
              <w:left w:val="single" w:sz="6" w:space="0" w:color="000000"/>
              <w:bottom w:val="single" w:sz="6" w:space="0" w:color="000000"/>
              <w:right w:val="single" w:sz="6" w:space="0" w:color="000000"/>
            </w:tcBorders>
            <w:shd w:val="clear" w:color="auto" w:fill="FFFFFF"/>
            <w:tcMar>
              <w:top w:w="15" w:type="dxa"/>
              <w:left w:w="72" w:type="dxa"/>
              <w:bottom w:w="15" w:type="dxa"/>
              <w:right w:w="72" w:type="dxa"/>
            </w:tcMar>
            <w:hideMark/>
          </w:tcPr>
          <w:p w14:paraId="2BC16CED" w14:textId="318D9426" w:rsidR="005F219B" w:rsidRPr="007C1B4B" w:rsidRDefault="005F219B" w:rsidP="001047C4">
            <w:pPr>
              <w:spacing w:after="0" w:line="276" w:lineRule="auto"/>
              <w:contextualSpacing/>
              <w:jc w:val="both"/>
              <w:rPr>
                <w:rFonts w:ascii="Montserrat" w:eastAsia="Times New Roman" w:hAnsi="Montserrat" w:cs="Arial"/>
                <w:b/>
                <w:sz w:val="14"/>
                <w:szCs w:val="16"/>
                <w:lang w:eastAsia="es-MX"/>
              </w:rPr>
            </w:pPr>
            <w:r w:rsidRPr="007C1B4B">
              <w:rPr>
                <w:rFonts w:ascii="Montserrat" w:eastAsia="Times New Roman" w:hAnsi="Montserrat" w:cs="Arial"/>
                <w:b/>
                <w:sz w:val="14"/>
                <w:szCs w:val="16"/>
                <w:lang w:eastAsia="es-MX"/>
              </w:rPr>
              <w:t>1</w:t>
            </w:r>
            <w:r w:rsidR="000D21C6">
              <w:rPr>
                <w:rFonts w:ascii="Montserrat" w:eastAsia="Times New Roman" w:hAnsi="Montserrat" w:cs="Arial"/>
                <w:b/>
                <w:sz w:val="14"/>
                <w:szCs w:val="16"/>
                <w:lang w:eastAsia="es-MX"/>
              </w:rPr>
              <w:t>5</w:t>
            </w:r>
            <w:r w:rsidRPr="007C1B4B">
              <w:rPr>
                <w:rFonts w:ascii="Montserrat" w:eastAsia="Times New Roman" w:hAnsi="Montserrat" w:cs="Arial"/>
                <w:b/>
                <w:sz w:val="14"/>
                <w:szCs w:val="16"/>
                <w:lang w:eastAsia="es-MX"/>
              </w:rPr>
              <w:t>. Describa la forma y/o los mecanismos a través de los cuales se implementará la regulación (incluya recursos públicos).</w:t>
            </w:r>
          </w:p>
          <w:p w14:paraId="367C930B" w14:textId="77777777" w:rsidR="005F219B" w:rsidRPr="007C1B4B" w:rsidRDefault="005F219B" w:rsidP="001047C4">
            <w:pPr>
              <w:spacing w:after="0" w:line="276" w:lineRule="auto"/>
              <w:contextualSpacing/>
              <w:jc w:val="both"/>
              <w:rPr>
                <w:rFonts w:ascii="Montserrat" w:eastAsia="Times New Roman" w:hAnsi="Montserrat" w:cs="Arial"/>
                <w:sz w:val="14"/>
                <w:szCs w:val="16"/>
                <w:lang w:eastAsia="es-MX"/>
              </w:rPr>
            </w:pPr>
            <w:r w:rsidRPr="007C1B4B">
              <w:rPr>
                <w:rFonts w:ascii="Montserrat" w:eastAsia="Times New Roman" w:hAnsi="Montserrat" w:cs="Arial"/>
                <w:sz w:val="14"/>
                <w:szCs w:val="16"/>
                <w:lang w:eastAsia="es-MX"/>
              </w:rPr>
              <w:t xml:space="preserve"> </w:t>
            </w:r>
          </w:p>
          <w:p w14:paraId="6421E9C1" w14:textId="6D0C1472" w:rsidR="005F219B" w:rsidRPr="007C1B4B" w:rsidRDefault="005F219B" w:rsidP="001047C4">
            <w:pPr>
              <w:spacing w:after="0" w:line="276" w:lineRule="auto"/>
              <w:contextualSpacing/>
              <w:jc w:val="both"/>
              <w:rPr>
                <w:rFonts w:ascii="Montserrat" w:eastAsia="Times New Roman" w:hAnsi="Montserrat" w:cs="Arial"/>
                <w:sz w:val="14"/>
                <w:szCs w:val="16"/>
                <w:lang w:eastAsia="es-MX"/>
              </w:rPr>
            </w:pPr>
            <w:r w:rsidRPr="007C1B4B">
              <w:rPr>
                <w:rFonts w:ascii="Montserrat" w:eastAsia="Times New Roman" w:hAnsi="Montserrat" w:cs="Arial"/>
                <w:sz w:val="14"/>
                <w:szCs w:val="16"/>
                <w:lang w:eastAsia="es-MX"/>
              </w:rPr>
              <w:t>La implementación de la regulación propuesta está garantizada a través de los recursos propios de la Comisión autorizados por la Secretaría de Hacienda y Crédito Público para los distintas Unidades Responsables de la Comisión, en 2021 dicho monto asciende a $</w:t>
            </w:r>
            <w:r w:rsidR="000C55CC" w:rsidRPr="007C1B4B">
              <w:rPr>
                <w:rFonts w:ascii="Montserrat" w:eastAsia="Times New Roman" w:hAnsi="Montserrat" w:cs="Arial"/>
                <w:sz w:val="14"/>
                <w:szCs w:val="16"/>
                <w:lang w:eastAsia="es-MX"/>
              </w:rPr>
              <w:t>269</w:t>
            </w:r>
            <w:r w:rsidR="00E47188" w:rsidRPr="007C1B4B">
              <w:rPr>
                <w:rFonts w:ascii="Montserrat" w:eastAsia="Times New Roman" w:hAnsi="Montserrat" w:cs="Arial"/>
                <w:sz w:val="14"/>
                <w:szCs w:val="16"/>
                <w:lang w:eastAsia="es-MX"/>
              </w:rPr>
              <w:t>,291,646</w:t>
            </w:r>
            <w:r w:rsidRPr="007C1B4B">
              <w:rPr>
                <w:rFonts w:ascii="Montserrat" w:eastAsia="Times New Roman" w:hAnsi="Montserrat" w:cs="Arial"/>
                <w:sz w:val="14"/>
                <w:szCs w:val="16"/>
                <w:lang w:eastAsia="es-MX"/>
              </w:rPr>
              <w:t>.00 pesos. Asimismo, la Comisión cuenta con diferentes herramientas digitales desarrolladas para la recepción ya administración de las distintas solicitudes de trámites y cumplimiento de obligaciones cuyo uso no implica un costo adicional para la Comisión dado que ya son implementados actualmente.</w:t>
            </w:r>
          </w:p>
          <w:p w14:paraId="04118C60" w14:textId="77777777" w:rsidR="005F219B" w:rsidRPr="007C1B4B" w:rsidRDefault="005F219B" w:rsidP="001047C4">
            <w:pPr>
              <w:spacing w:after="0" w:line="276" w:lineRule="auto"/>
              <w:contextualSpacing/>
              <w:jc w:val="both"/>
              <w:rPr>
                <w:rFonts w:ascii="Montserrat" w:eastAsia="Times New Roman" w:hAnsi="Montserrat" w:cs="Arial"/>
                <w:sz w:val="14"/>
                <w:szCs w:val="16"/>
                <w:lang w:eastAsia="es-MX"/>
              </w:rPr>
            </w:pPr>
          </w:p>
          <w:p w14:paraId="3042EAA2" w14:textId="77777777" w:rsidR="005F219B" w:rsidRPr="007C1B4B" w:rsidRDefault="005F219B" w:rsidP="001047C4">
            <w:pPr>
              <w:spacing w:after="0" w:line="276" w:lineRule="auto"/>
              <w:contextualSpacing/>
              <w:jc w:val="both"/>
              <w:rPr>
                <w:rFonts w:ascii="Montserrat" w:eastAsia="Times New Roman" w:hAnsi="Montserrat" w:cs="Arial"/>
                <w:sz w:val="14"/>
                <w:szCs w:val="16"/>
                <w:lang w:eastAsia="es-MX"/>
              </w:rPr>
            </w:pPr>
            <w:r w:rsidRPr="007C1B4B">
              <w:rPr>
                <w:rFonts w:ascii="Montserrat" w:eastAsia="Times New Roman" w:hAnsi="Montserrat" w:cs="Arial"/>
                <w:sz w:val="14"/>
                <w:szCs w:val="16"/>
                <w:lang w:eastAsia="es-MX"/>
              </w:rPr>
              <w:t xml:space="preserve">Para la implementación del Anteproyecto, el proceso y los recursos a utilizar serán los siguientes: </w:t>
            </w:r>
          </w:p>
          <w:p w14:paraId="123025B1" w14:textId="77777777" w:rsidR="005F219B" w:rsidRPr="007C1B4B" w:rsidRDefault="005F219B" w:rsidP="001047C4">
            <w:pPr>
              <w:spacing w:after="0" w:line="276" w:lineRule="auto"/>
              <w:contextualSpacing/>
              <w:jc w:val="both"/>
              <w:rPr>
                <w:rFonts w:ascii="Montserrat" w:eastAsia="Times New Roman" w:hAnsi="Montserrat" w:cs="Arial"/>
                <w:sz w:val="14"/>
                <w:szCs w:val="16"/>
                <w:lang w:eastAsia="es-MX"/>
              </w:rPr>
            </w:pPr>
          </w:p>
          <w:p w14:paraId="5C22ACCC" w14:textId="716FC0A3" w:rsidR="005F219B" w:rsidRPr="007C1B4B" w:rsidRDefault="005F219B" w:rsidP="001047C4">
            <w:pPr>
              <w:pStyle w:val="Prrafodelista"/>
              <w:numPr>
                <w:ilvl w:val="0"/>
                <w:numId w:val="3"/>
              </w:numPr>
              <w:spacing w:after="0" w:line="276" w:lineRule="auto"/>
              <w:jc w:val="both"/>
              <w:rPr>
                <w:rFonts w:ascii="Montserrat" w:eastAsia="Times New Roman" w:hAnsi="Montserrat" w:cs="Arial"/>
                <w:sz w:val="14"/>
                <w:szCs w:val="16"/>
                <w:lang w:eastAsia="es-MX"/>
              </w:rPr>
            </w:pPr>
            <w:r w:rsidRPr="007C1B4B">
              <w:rPr>
                <w:rFonts w:ascii="Montserrat" w:eastAsia="Times New Roman" w:hAnsi="Montserrat" w:cs="Arial"/>
                <w:sz w:val="14"/>
                <w:szCs w:val="16"/>
                <w:lang w:eastAsia="es-MX"/>
              </w:rPr>
              <w:t>Recepción en la OPE de la información anual, correspondiente a solicitud de tarifas máximas, solicitud de ajuste por inflación, manifestación respecto a ajuste a las tarifas máximas</w:t>
            </w:r>
            <w:r w:rsidR="00FE3077" w:rsidRPr="007C1B4B">
              <w:rPr>
                <w:rFonts w:ascii="Montserrat" w:eastAsia="Times New Roman" w:hAnsi="Montserrat" w:cs="Arial"/>
                <w:sz w:val="14"/>
                <w:szCs w:val="16"/>
                <w:lang w:eastAsia="es-MX"/>
              </w:rPr>
              <w:t>,</w:t>
            </w:r>
            <w:r w:rsidRPr="007C1B4B">
              <w:rPr>
                <w:rFonts w:ascii="Montserrat" w:eastAsia="Times New Roman" w:hAnsi="Montserrat" w:cs="Arial"/>
                <w:sz w:val="14"/>
                <w:szCs w:val="16"/>
                <w:lang w:eastAsia="es-MX"/>
              </w:rPr>
              <w:t xml:space="preserve"> entrega de obligaciones sobre información financiera </w:t>
            </w:r>
            <w:r w:rsidR="00FE3077" w:rsidRPr="007C1B4B">
              <w:rPr>
                <w:rFonts w:ascii="Montserrat" w:eastAsia="Times New Roman" w:hAnsi="Montserrat" w:cs="Arial"/>
                <w:sz w:val="14"/>
                <w:szCs w:val="16"/>
                <w:lang w:eastAsia="es-MX"/>
              </w:rPr>
              <w:t xml:space="preserve">y solicitud del incentivo a la expansión </w:t>
            </w:r>
            <w:r w:rsidRPr="007C1B4B">
              <w:rPr>
                <w:rFonts w:ascii="Montserrat" w:eastAsia="Times New Roman" w:hAnsi="Montserrat" w:cs="Arial"/>
                <w:sz w:val="14"/>
                <w:szCs w:val="16"/>
                <w:lang w:eastAsia="es-MX"/>
              </w:rPr>
              <w:t xml:space="preserve">para las actividades permisionadas de </w:t>
            </w:r>
            <w:r w:rsidR="003B265E" w:rsidRPr="007C1B4B">
              <w:rPr>
                <w:rFonts w:ascii="Montserrat" w:eastAsia="Times New Roman" w:hAnsi="Montserrat" w:cs="Arial"/>
                <w:sz w:val="14"/>
                <w:szCs w:val="16"/>
                <w:lang w:eastAsia="es-MX"/>
              </w:rPr>
              <w:t>Transporte por ducto o Almacenamiento</w:t>
            </w:r>
            <w:r w:rsidRPr="007C1B4B">
              <w:rPr>
                <w:rFonts w:ascii="Montserrat" w:eastAsia="Times New Roman" w:hAnsi="Montserrat" w:cs="Arial"/>
                <w:sz w:val="14"/>
                <w:szCs w:val="16"/>
                <w:lang w:eastAsia="es-MX"/>
              </w:rPr>
              <w:t xml:space="preserve"> de gas natural.</w:t>
            </w:r>
          </w:p>
          <w:p w14:paraId="394C0279" w14:textId="77777777" w:rsidR="005F219B" w:rsidRPr="007C1B4B" w:rsidRDefault="005F219B" w:rsidP="001047C4">
            <w:pPr>
              <w:pStyle w:val="Prrafodelista"/>
              <w:numPr>
                <w:ilvl w:val="0"/>
                <w:numId w:val="3"/>
              </w:numPr>
              <w:spacing w:after="0" w:line="276" w:lineRule="auto"/>
              <w:jc w:val="both"/>
              <w:rPr>
                <w:rFonts w:ascii="Montserrat" w:eastAsia="Times New Roman" w:hAnsi="Montserrat" w:cs="Arial"/>
                <w:sz w:val="14"/>
                <w:szCs w:val="16"/>
                <w:lang w:eastAsia="es-MX"/>
              </w:rPr>
            </w:pPr>
            <w:r w:rsidRPr="007C1B4B">
              <w:rPr>
                <w:rFonts w:ascii="Montserrat" w:eastAsia="Times New Roman" w:hAnsi="Montserrat" w:cs="Arial"/>
                <w:sz w:val="14"/>
                <w:szCs w:val="16"/>
                <w:lang w:eastAsia="es-MX"/>
              </w:rPr>
              <w:t>Visualización por el equipo de la Comisión de la información mediante la plataforma vía Titán.</w:t>
            </w:r>
          </w:p>
          <w:p w14:paraId="3407B92B" w14:textId="77777777" w:rsidR="005F219B" w:rsidRPr="007C1B4B" w:rsidRDefault="005F219B" w:rsidP="001047C4">
            <w:pPr>
              <w:pStyle w:val="Prrafodelista"/>
              <w:numPr>
                <w:ilvl w:val="0"/>
                <w:numId w:val="3"/>
              </w:numPr>
              <w:spacing w:after="0" w:line="276" w:lineRule="auto"/>
              <w:jc w:val="both"/>
              <w:rPr>
                <w:rFonts w:ascii="Montserrat" w:eastAsia="Times New Roman" w:hAnsi="Montserrat" w:cs="Arial"/>
                <w:sz w:val="14"/>
                <w:szCs w:val="16"/>
                <w:lang w:eastAsia="es-MX"/>
              </w:rPr>
            </w:pPr>
            <w:r w:rsidRPr="007C1B4B">
              <w:rPr>
                <w:rFonts w:ascii="Montserrat" w:eastAsia="Times New Roman" w:hAnsi="Montserrat" w:cs="Arial"/>
                <w:sz w:val="14"/>
                <w:szCs w:val="16"/>
                <w:lang w:eastAsia="es-MX"/>
              </w:rPr>
              <w:t>Evaluación y análisis de la información presentada, emisión de Acuerdo y/o Resolución, según sea el caso, y emitida a ciclo de revisión a través del sistema de gestión KMIS.</w:t>
            </w:r>
          </w:p>
          <w:p w14:paraId="27577EF7" w14:textId="77777777" w:rsidR="005F219B" w:rsidRPr="007C1B4B" w:rsidRDefault="005F219B" w:rsidP="001047C4">
            <w:pPr>
              <w:pStyle w:val="Prrafodelista"/>
              <w:numPr>
                <w:ilvl w:val="0"/>
                <w:numId w:val="3"/>
              </w:numPr>
              <w:spacing w:after="0" w:line="276" w:lineRule="auto"/>
              <w:jc w:val="both"/>
              <w:rPr>
                <w:rFonts w:ascii="Montserrat" w:eastAsia="Times New Roman" w:hAnsi="Montserrat" w:cs="Arial"/>
                <w:sz w:val="14"/>
                <w:szCs w:val="16"/>
                <w:lang w:eastAsia="es-MX"/>
              </w:rPr>
            </w:pPr>
            <w:r w:rsidRPr="007C1B4B">
              <w:rPr>
                <w:rFonts w:ascii="Montserrat" w:eastAsia="Times New Roman" w:hAnsi="Montserrat" w:cs="Arial"/>
                <w:sz w:val="14"/>
                <w:szCs w:val="16"/>
                <w:lang w:eastAsia="es-MX"/>
              </w:rPr>
              <w:t>Visualización al Órgano de Gobierno de la Comisión y notificación al promovente vía Titán.</w:t>
            </w:r>
          </w:p>
          <w:p w14:paraId="62AE8320" w14:textId="77777777" w:rsidR="005F219B" w:rsidRPr="007C1B4B" w:rsidRDefault="005F219B" w:rsidP="001047C4">
            <w:pPr>
              <w:spacing w:after="0" w:line="276" w:lineRule="auto"/>
              <w:contextualSpacing/>
              <w:jc w:val="both"/>
              <w:rPr>
                <w:rFonts w:ascii="Montserrat" w:eastAsia="Times New Roman" w:hAnsi="Montserrat" w:cs="Arial"/>
                <w:sz w:val="14"/>
                <w:szCs w:val="16"/>
                <w:lang w:eastAsia="es-MX"/>
              </w:rPr>
            </w:pPr>
          </w:p>
          <w:p w14:paraId="5BE941B5" w14:textId="29A7CBEC" w:rsidR="005F219B" w:rsidRPr="007C1B4B" w:rsidRDefault="005F219B" w:rsidP="001047C4">
            <w:pPr>
              <w:spacing w:after="0" w:line="276" w:lineRule="auto"/>
              <w:contextualSpacing/>
              <w:jc w:val="both"/>
              <w:rPr>
                <w:rFonts w:ascii="Montserrat" w:eastAsia="Times New Roman" w:hAnsi="Montserrat" w:cs="Arial"/>
                <w:sz w:val="14"/>
                <w:szCs w:val="16"/>
                <w:lang w:eastAsia="es-MX"/>
              </w:rPr>
            </w:pPr>
            <w:r w:rsidRPr="007C1B4B">
              <w:rPr>
                <w:rFonts w:ascii="Montserrat" w:eastAsia="Times New Roman" w:hAnsi="Montserrat" w:cs="Arial"/>
                <w:sz w:val="14"/>
                <w:szCs w:val="16"/>
                <w:lang w:eastAsia="es-MX"/>
              </w:rPr>
              <w:t xml:space="preserve">Por último, la implementación de esta regulación es técnica, jurídica y económicamente factible, ya que se fundamenta en un esquema confiable, transparente y replicable generando certidumbre tanto a los </w:t>
            </w:r>
            <w:r w:rsidR="003B265E" w:rsidRPr="007C1B4B">
              <w:rPr>
                <w:rFonts w:ascii="Montserrat" w:eastAsia="Times New Roman" w:hAnsi="Montserrat" w:cs="Arial"/>
                <w:bCs/>
                <w:sz w:val="14"/>
                <w:szCs w:val="14"/>
                <w:lang w:eastAsia="es-MX"/>
              </w:rPr>
              <w:t xml:space="preserve">Transportistas o Almacenistas </w:t>
            </w:r>
            <w:r w:rsidRPr="007C1B4B">
              <w:rPr>
                <w:rFonts w:ascii="Montserrat" w:eastAsia="Times New Roman" w:hAnsi="Montserrat" w:cs="Arial"/>
                <w:sz w:val="14"/>
                <w:szCs w:val="16"/>
                <w:lang w:eastAsia="es-MX"/>
              </w:rPr>
              <w:t>como a los usuarios, por lo que existen los incentivos entre ambas partes para hacer que dichas disposiciones se implementen y se lleven a la práctica, sin que la Comisión deba orientar recursos adicionales para hacer que se cumpla la regulación.</w:t>
            </w:r>
          </w:p>
          <w:p w14:paraId="1E8AA9DA" w14:textId="77777777" w:rsidR="005F219B" w:rsidRPr="007C1B4B" w:rsidRDefault="005F219B" w:rsidP="001047C4">
            <w:pPr>
              <w:spacing w:after="0" w:line="276" w:lineRule="auto"/>
              <w:contextualSpacing/>
              <w:jc w:val="both"/>
              <w:rPr>
                <w:rFonts w:ascii="Montserrat" w:eastAsia="Times New Roman" w:hAnsi="Montserrat" w:cs="Arial"/>
                <w:sz w:val="14"/>
                <w:szCs w:val="16"/>
                <w:lang w:eastAsia="es-MX"/>
              </w:rPr>
            </w:pPr>
          </w:p>
          <w:p w14:paraId="48A2D5A7" w14:textId="3286653A" w:rsidR="005F219B" w:rsidRPr="007C1B4B" w:rsidRDefault="005F219B" w:rsidP="001047C4">
            <w:pPr>
              <w:spacing w:after="0" w:line="276" w:lineRule="auto"/>
              <w:contextualSpacing/>
              <w:jc w:val="both"/>
              <w:rPr>
                <w:rFonts w:ascii="Montserrat" w:eastAsia="Times New Roman" w:hAnsi="Montserrat" w:cs="Arial"/>
                <w:b/>
                <w:sz w:val="14"/>
                <w:szCs w:val="16"/>
                <w:lang w:eastAsia="es-MX"/>
              </w:rPr>
            </w:pPr>
            <w:r w:rsidRPr="007C1B4B">
              <w:rPr>
                <w:rFonts w:ascii="Montserrat" w:eastAsia="Times New Roman" w:hAnsi="Montserrat" w:cs="Arial"/>
                <w:b/>
                <w:sz w:val="14"/>
                <w:szCs w:val="16"/>
                <w:lang w:eastAsia="es-MX"/>
              </w:rPr>
              <w:t>1</w:t>
            </w:r>
            <w:r w:rsidR="00A32870">
              <w:rPr>
                <w:rFonts w:ascii="Montserrat" w:eastAsia="Times New Roman" w:hAnsi="Montserrat" w:cs="Arial"/>
                <w:b/>
                <w:sz w:val="14"/>
                <w:szCs w:val="16"/>
                <w:lang w:eastAsia="es-MX"/>
              </w:rPr>
              <w:t>6</w:t>
            </w:r>
            <w:r w:rsidRPr="007C1B4B">
              <w:rPr>
                <w:rFonts w:ascii="Montserrat" w:eastAsia="Times New Roman" w:hAnsi="Montserrat" w:cs="Arial"/>
                <w:b/>
                <w:sz w:val="14"/>
                <w:szCs w:val="16"/>
                <w:lang w:eastAsia="es-MX"/>
              </w:rPr>
              <w:t>. Describa los esquemas de verificación y vigilancia, así como las sanciones que asegurarán el cumplimiento de la regulación</w:t>
            </w:r>
          </w:p>
          <w:p w14:paraId="29EB501F" w14:textId="77777777" w:rsidR="005F219B" w:rsidRPr="007C1B4B" w:rsidRDefault="005F219B" w:rsidP="001047C4">
            <w:pPr>
              <w:spacing w:after="0" w:line="276" w:lineRule="auto"/>
              <w:contextualSpacing/>
              <w:jc w:val="both"/>
              <w:rPr>
                <w:rFonts w:ascii="Montserrat" w:eastAsia="Times New Roman" w:hAnsi="Montserrat" w:cs="Arial"/>
                <w:b/>
                <w:sz w:val="14"/>
                <w:szCs w:val="16"/>
                <w:lang w:eastAsia="es-MX"/>
              </w:rPr>
            </w:pPr>
          </w:p>
          <w:p w14:paraId="436D70AE" w14:textId="77777777" w:rsidR="005F219B" w:rsidRPr="007C1B4B" w:rsidRDefault="005F219B" w:rsidP="001047C4">
            <w:pPr>
              <w:spacing w:after="0" w:line="276" w:lineRule="auto"/>
              <w:contextualSpacing/>
              <w:jc w:val="both"/>
              <w:rPr>
                <w:rFonts w:ascii="Montserrat" w:eastAsia="Times New Roman" w:hAnsi="Montserrat" w:cs="Arial"/>
                <w:sz w:val="14"/>
                <w:szCs w:val="16"/>
                <w:lang w:eastAsia="es-MX"/>
              </w:rPr>
            </w:pPr>
            <w:r w:rsidRPr="007C1B4B">
              <w:rPr>
                <w:rFonts w:ascii="Montserrat" w:eastAsia="Times New Roman" w:hAnsi="Montserrat" w:cs="Arial"/>
                <w:sz w:val="14"/>
                <w:szCs w:val="16"/>
                <w:lang w:eastAsia="es-MX"/>
              </w:rPr>
              <w:t>La propuesta regulatoria descrita en expansión</w:t>
            </w:r>
            <w:r w:rsidR="0041713C" w:rsidRPr="007C1B4B">
              <w:rPr>
                <w:rFonts w:ascii="Montserrat" w:eastAsia="Times New Roman" w:hAnsi="Montserrat" w:cs="Arial"/>
                <w:sz w:val="14"/>
                <w:szCs w:val="16"/>
                <w:lang w:eastAsia="es-MX"/>
              </w:rPr>
              <w:t xml:space="preserve"> </w:t>
            </w:r>
            <w:r w:rsidRPr="007C1B4B">
              <w:rPr>
                <w:rFonts w:ascii="Montserrat" w:eastAsia="Times New Roman" w:hAnsi="Montserrat" w:cs="Arial"/>
                <w:sz w:val="14"/>
                <w:szCs w:val="16"/>
                <w:lang w:eastAsia="es-MX"/>
              </w:rPr>
              <w:t xml:space="preserve">el Anteproyecto establece los siguientes esquemas de verificación y vigilancia que permiten el cumplimiento de la regulación, que se detallan a continuación: </w:t>
            </w:r>
          </w:p>
          <w:p w14:paraId="58889E9F" w14:textId="77777777" w:rsidR="005F219B" w:rsidRPr="007C1B4B" w:rsidRDefault="005F219B" w:rsidP="001047C4">
            <w:pPr>
              <w:spacing w:after="0" w:line="276" w:lineRule="auto"/>
              <w:contextualSpacing/>
              <w:jc w:val="both"/>
              <w:rPr>
                <w:rFonts w:ascii="Montserrat" w:hAnsi="Montserrat"/>
                <w:b/>
                <w:sz w:val="14"/>
                <w:szCs w:val="16"/>
              </w:rPr>
            </w:pPr>
          </w:p>
          <w:p w14:paraId="0C3A2AAF" w14:textId="77777777" w:rsidR="005F219B" w:rsidRPr="007C1B4B" w:rsidRDefault="005F219B" w:rsidP="001047C4">
            <w:pPr>
              <w:pStyle w:val="Prrafodelista"/>
              <w:numPr>
                <w:ilvl w:val="0"/>
                <w:numId w:val="4"/>
              </w:numPr>
              <w:tabs>
                <w:tab w:val="left" w:pos="491"/>
              </w:tabs>
              <w:spacing w:after="0" w:line="276" w:lineRule="auto"/>
              <w:ind w:left="350" w:hanging="350"/>
              <w:jc w:val="both"/>
              <w:rPr>
                <w:rFonts w:ascii="Montserrat" w:eastAsia="Times New Roman" w:hAnsi="Montserrat" w:cs="Arial"/>
                <w:b/>
                <w:sz w:val="14"/>
                <w:szCs w:val="16"/>
                <w:lang w:eastAsia="es-MX"/>
              </w:rPr>
            </w:pPr>
            <w:r w:rsidRPr="007C1B4B">
              <w:rPr>
                <w:rFonts w:ascii="Montserrat" w:eastAsia="Times New Roman" w:hAnsi="Montserrat" w:cs="Arial"/>
                <w:b/>
                <w:sz w:val="14"/>
                <w:szCs w:val="16"/>
                <w:lang w:eastAsia="es-MX"/>
              </w:rPr>
              <w:t>Acción de verificación de la publicación de tarifas máximas:</w:t>
            </w:r>
          </w:p>
          <w:p w14:paraId="2E8424C9" w14:textId="77777777" w:rsidR="005F219B" w:rsidRPr="007C1B4B" w:rsidRDefault="005F219B" w:rsidP="001047C4">
            <w:pPr>
              <w:pStyle w:val="Prrafodelista"/>
              <w:spacing w:after="0" w:line="276" w:lineRule="auto"/>
              <w:ind w:left="212"/>
              <w:jc w:val="both"/>
              <w:rPr>
                <w:rFonts w:ascii="Montserrat" w:eastAsia="Times New Roman" w:hAnsi="Montserrat" w:cs="Arial"/>
                <w:b/>
                <w:sz w:val="14"/>
                <w:szCs w:val="16"/>
                <w:lang w:eastAsia="es-MX"/>
              </w:rPr>
            </w:pPr>
          </w:p>
          <w:p w14:paraId="1E84091D" w14:textId="6B41DAF7" w:rsidR="005F219B" w:rsidRPr="007C1B4B" w:rsidRDefault="005F219B" w:rsidP="001047C4">
            <w:pPr>
              <w:pStyle w:val="Prrafodelista"/>
              <w:numPr>
                <w:ilvl w:val="0"/>
                <w:numId w:val="15"/>
              </w:numPr>
              <w:spacing w:after="0" w:line="276" w:lineRule="auto"/>
              <w:jc w:val="both"/>
              <w:rPr>
                <w:rFonts w:ascii="Montserrat" w:eastAsia="Times New Roman" w:hAnsi="Montserrat" w:cs="Arial"/>
                <w:sz w:val="14"/>
                <w:szCs w:val="16"/>
                <w:lang w:eastAsia="es-MX"/>
              </w:rPr>
            </w:pPr>
            <w:r w:rsidRPr="007C1B4B">
              <w:rPr>
                <w:rFonts w:ascii="Montserrat" w:eastAsia="Times New Roman" w:hAnsi="Montserrat" w:cs="Arial"/>
                <w:sz w:val="14"/>
                <w:szCs w:val="16"/>
                <w:lang w:eastAsia="es-MX"/>
              </w:rPr>
              <w:t>Disposiciones–</w:t>
            </w:r>
            <w:r w:rsidR="00795E52" w:rsidRPr="007C1B4B">
              <w:rPr>
                <w:rFonts w:ascii="Montserrat" w:eastAsia="Times New Roman" w:hAnsi="Montserrat" w:cs="Arial"/>
                <w:sz w:val="14"/>
                <w:szCs w:val="16"/>
                <w:lang w:eastAsia="es-MX"/>
              </w:rPr>
              <w:t>30.3</w:t>
            </w:r>
            <w:r w:rsidR="00880F2E" w:rsidRPr="007C1B4B">
              <w:rPr>
                <w:rFonts w:ascii="Montserrat" w:eastAsia="Times New Roman" w:hAnsi="Montserrat" w:cs="Arial"/>
                <w:sz w:val="14"/>
                <w:szCs w:val="16"/>
                <w:lang w:eastAsia="es-MX"/>
              </w:rPr>
              <w:t xml:space="preserve"> obligación de publicar las tarifas máximas</w:t>
            </w:r>
          </w:p>
          <w:p w14:paraId="4A5E6C0F" w14:textId="2C6E8E19" w:rsidR="005F219B" w:rsidRPr="007C1B4B" w:rsidRDefault="005F219B" w:rsidP="001047C4">
            <w:pPr>
              <w:pStyle w:val="Prrafodelista"/>
              <w:numPr>
                <w:ilvl w:val="0"/>
                <w:numId w:val="15"/>
              </w:numPr>
              <w:spacing w:after="0" w:line="276" w:lineRule="auto"/>
              <w:jc w:val="both"/>
              <w:rPr>
                <w:rFonts w:ascii="Montserrat" w:eastAsia="Times New Roman" w:hAnsi="Montserrat" w:cs="Arial"/>
                <w:sz w:val="14"/>
                <w:szCs w:val="16"/>
                <w:lang w:eastAsia="es-MX"/>
              </w:rPr>
            </w:pPr>
            <w:r w:rsidRPr="007C1B4B">
              <w:rPr>
                <w:rFonts w:ascii="Montserrat" w:eastAsia="Times New Roman" w:hAnsi="Montserrat" w:cs="Arial"/>
                <w:sz w:val="14"/>
                <w:szCs w:val="16"/>
                <w:lang w:eastAsia="es-MX"/>
              </w:rPr>
              <w:t xml:space="preserve">Descripción – Obligación a los </w:t>
            </w:r>
            <w:r w:rsidR="003B265E" w:rsidRPr="007C1B4B">
              <w:rPr>
                <w:rFonts w:ascii="Montserrat" w:eastAsia="Times New Roman" w:hAnsi="Montserrat" w:cs="Arial"/>
                <w:bCs/>
                <w:sz w:val="14"/>
                <w:szCs w:val="14"/>
                <w:lang w:eastAsia="es-MX"/>
              </w:rPr>
              <w:t xml:space="preserve">Transportistas o Almacenistas </w:t>
            </w:r>
            <w:r w:rsidRPr="007C1B4B">
              <w:rPr>
                <w:rFonts w:ascii="Montserrat" w:eastAsia="Times New Roman" w:hAnsi="Montserrat" w:cs="Arial"/>
                <w:sz w:val="14"/>
                <w:szCs w:val="16"/>
                <w:lang w:eastAsia="es-MX"/>
              </w:rPr>
              <w:t>de publicar las tarifas máximas aprobadas por la Comisión en el Boletín Electrónico, de igual forma se incluye el Transitorio Undécimo que establece que mientras no se ponga en operación el Boletín Electrónico se debe continuar publicando en el Diario Oficial de la Federación (DOF) y los periódicos de mayor circulación en la localidad.</w:t>
            </w:r>
          </w:p>
          <w:p w14:paraId="23646314" w14:textId="77777777" w:rsidR="005F219B" w:rsidRPr="007C1B4B" w:rsidRDefault="005F219B" w:rsidP="001047C4">
            <w:pPr>
              <w:pStyle w:val="Prrafodelista"/>
              <w:numPr>
                <w:ilvl w:val="0"/>
                <w:numId w:val="15"/>
              </w:numPr>
              <w:spacing w:after="0" w:line="276" w:lineRule="auto"/>
              <w:jc w:val="both"/>
              <w:rPr>
                <w:rFonts w:ascii="Montserrat" w:eastAsia="Times New Roman" w:hAnsi="Montserrat" w:cs="Arial"/>
                <w:sz w:val="14"/>
                <w:szCs w:val="16"/>
                <w:lang w:eastAsia="es-MX"/>
              </w:rPr>
            </w:pPr>
            <w:r w:rsidRPr="007C1B4B">
              <w:rPr>
                <w:rFonts w:ascii="Montserrat" w:eastAsia="Times New Roman" w:hAnsi="Montserrat" w:cs="Arial"/>
                <w:sz w:val="14"/>
                <w:szCs w:val="16"/>
                <w:lang w:eastAsia="es-MX"/>
              </w:rPr>
              <w:t>Medio de verificación – Dentro de las obligaciones de la Comisión, se encuentra la validación y revisión de los medios electrónicos (DOF y Boletín Electrónico) donde se verifique que la lista de tarifas publicadas corresponde a las aprobadas por la Comisión.</w:t>
            </w:r>
          </w:p>
          <w:p w14:paraId="5D39B1C2" w14:textId="77777777" w:rsidR="00A32FD8" w:rsidRPr="007C1B4B" w:rsidRDefault="00A32FD8" w:rsidP="001047C4">
            <w:pPr>
              <w:spacing w:after="0" w:line="276" w:lineRule="auto"/>
              <w:jc w:val="both"/>
              <w:rPr>
                <w:rFonts w:ascii="Montserrat" w:eastAsia="Times New Roman" w:hAnsi="Montserrat" w:cs="Arial"/>
                <w:b/>
                <w:sz w:val="14"/>
                <w:szCs w:val="16"/>
                <w:lang w:eastAsia="es-MX"/>
              </w:rPr>
            </w:pPr>
          </w:p>
          <w:p w14:paraId="096541DC" w14:textId="77777777" w:rsidR="005F219B" w:rsidRPr="007C1B4B" w:rsidRDefault="005F219B" w:rsidP="001047C4">
            <w:pPr>
              <w:pStyle w:val="Prrafodelista"/>
              <w:numPr>
                <w:ilvl w:val="0"/>
                <w:numId w:val="4"/>
              </w:numPr>
              <w:tabs>
                <w:tab w:val="left" w:pos="491"/>
              </w:tabs>
              <w:spacing w:after="0" w:line="276" w:lineRule="auto"/>
              <w:ind w:left="350" w:hanging="350"/>
              <w:jc w:val="both"/>
              <w:rPr>
                <w:rFonts w:ascii="Montserrat" w:eastAsia="Times New Roman" w:hAnsi="Montserrat" w:cs="Arial"/>
                <w:b/>
                <w:sz w:val="14"/>
                <w:szCs w:val="16"/>
                <w:lang w:eastAsia="es-MX"/>
              </w:rPr>
            </w:pPr>
            <w:r w:rsidRPr="007C1B4B">
              <w:rPr>
                <w:rFonts w:ascii="Montserrat" w:eastAsia="Times New Roman" w:hAnsi="Montserrat" w:cs="Arial"/>
                <w:b/>
                <w:sz w:val="14"/>
                <w:szCs w:val="16"/>
                <w:lang w:eastAsia="es-MX"/>
              </w:rPr>
              <w:t>Acción de verificación de que la lista de tarifa refleja las inversiones y costos proyectados conforme a las NIF:</w:t>
            </w:r>
          </w:p>
          <w:p w14:paraId="0C9C5B5C" w14:textId="77777777" w:rsidR="005F219B" w:rsidRPr="007C1B4B" w:rsidRDefault="005F219B" w:rsidP="001047C4">
            <w:pPr>
              <w:pStyle w:val="Prrafodelista"/>
              <w:spacing w:after="0" w:line="276" w:lineRule="auto"/>
              <w:ind w:left="212"/>
              <w:jc w:val="both"/>
              <w:rPr>
                <w:rFonts w:ascii="Montserrat" w:eastAsia="Times New Roman" w:hAnsi="Montserrat" w:cs="Arial"/>
                <w:b/>
                <w:sz w:val="14"/>
                <w:szCs w:val="16"/>
                <w:lang w:eastAsia="es-MX"/>
              </w:rPr>
            </w:pPr>
          </w:p>
          <w:p w14:paraId="65698201" w14:textId="6446E36F" w:rsidR="005F219B" w:rsidRPr="007C1B4B" w:rsidRDefault="005F219B" w:rsidP="001047C4">
            <w:pPr>
              <w:pStyle w:val="Prrafodelista"/>
              <w:numPr>
                <w:ilvl w:val="0"/>
                <w:numId w:val="17"/>
              </w:numPr>
              <w:spacing w:after="0" w:line="276" w:lineRule="auto"/>
              <w:ind w:left="775" w:hanging="425"/>
              <w:jc w:val="both"/>
              <w:rPr>
                <w:rFonts w:ascii="Montserrat" w:eastAsia="Times New Roman" w:hAnsi="Montserrat" w:cs="Arial"/>
                <w:sz w:val="14"/>
                <w:szCs w:val="16"/>
                <w:lang w:eastAsia="es-MX"/>
              </w:rPr>
            </w:pPr>
            <w:r w:rsidRPr="007C1B4B">
              <w:rPr>
                <w:rFonts w:ascii="Montserrat" w:eastAsia="Times New Roman" w:hAnsi="Montserrat" w:cs="Arial"/>
                <w:sz w:val="14"/>
                <w:szCs w:val="16"/>
                <w:lang w:eastAsia="es-MX"/>
              </w:rPr>
              <w:t xml:space="preserve">Disposiciones – Anexo II. Catálogo de Cuenta establece el reconocimiento de los activos conforme a las NIF y su valuación </w:t>
            </w:r>
            <w:r w:rsidR="00B8268C" w:rsidRPr="007C1B4B">
              <w:rPr>
                <w:rFonts w:ascii="Montserrat" w:eastAsia="Times New Roman" w:hAnsi="Montserrat" w:cs="Arial"/>
                <w:sz w:val="14"/>
                <w:szCs w:val="16"/>
                <w:lang w:eastAsia="es-MX"/>
              </w:rPr>
              <w:t>de acuerdo con</w:t>
            </w:r>
            <w:r w:rsidRPr="007C1B4B">
              <w:rPr>
                <w:rFonts w:ascii="Montserrat" w:eastAsia="Times New Roman" w:hAnsi="Montserrat" w:cs="Arial"/>
                <w:sz w:val="14"/>
                <w:szCs w:val="16"/>
                <w:lang w:eastAsia="es-MX"/>
              </w:rPr>
              <w:t xml:space="preserve"> su costo de adquisición.</w:t>
            </w:r>
          </w:p>
          <w:p w14:paraId="1BAD594D" w14:textId="552DC464" w:rsidR="005F219B" w:rsidRPr="007C1B4B" w:rsidRDefault="005F219B" w:rsidP="001047C4">
            <w:pPr>
              <w:pStyle w:val="Prrafodelista"/>
              <w:numPr>
                <w:ilvl w:val="0"/>
                <w:numId w:val="17"/>
              </w:numPr>
              <w:spacing w:after="0" w:line="276" w:lineRule="auto"/>
              <w:ind w:left="775" w:hanging="425"/>
              <w:jc w:val="both"/>
              <w:rPr>
                <w:rFonts w:ascii="Montserrat" w:eastAsia="Times New Roman" w:hAnsi="Montserrat" w:cs="Arial"/>
                <w:sz w:val="14"/>
                <w:szCs w:val="16"/>
                <w:lang w:eastAsia="es-MX"/>
              </w:rPr>
            </w:pPr>
            <w:r w:rsidRPr="007C1B4B">
              <w:rPr>
                <w:rFonts w:ascii="Montserrat" w:hAnsi="Montserrat"/>
                <w:sz w:val="14"/>
                <w:szCs w:val="16"/>
              </w:rPr>
              <w:t xml:space="preserve">Descripción – Obligación a los </w:t>
            </w:r>
            <w:r w:rsidR="00A62EC1" w:rsidRPr="007C1B4B">
              <w:rPr>
                <w:rFonts w:ascii="Montserrat" w:hAnsi="Montserrat"/>
                <w:sz w:val="14"/>
                <w:szCs w:val="16"/>
              </w:rPr>
              <w:t>Transportistas y Almacenistas</w:t>
            </w:r>
            <w:r w:rsidRPr="007C1B4B">
              <w:rPr>
                <w:rFonts w:ascii="Montserrat" w:hAnsi="Montserrat"/>
                <w:sz w:val="14"/>
                <w:szCs w:val="16"/>
              </w:rPr>
              <w:t xml:space="preserve"> de entregar los Estados Financieros Dictaminados con la descripción establecida en el Anexo II conforme a las NIF. </w:t>
            </w:r>
          </w:p>
          <w:p w14:paraId="644798E4" w14:textId="50430543" w:rsidR="005F219B" w:rsidRPr="007C1B4B" w:rsidRDefault="005F219B" w:rsidP="001047C4">
            <w:pPr>
              <w:pStyle w:val="Prrafodelista"/>
              <w:numPr>
                <w:ilvl w:val="0"/>
                <w:numId w:val="17"/>
              </w:numPr>
              <w:spacing w:after="0" w:line="276" w:lineRule="auto"/>
              <w:ind w:left="775" w:hanging="425"/>
              <w:jc w:val="both"/>
              <w:rPr>
                <w:rFonts w:ascii="Montserrat" w:hAnsi="Montserrat"/>
                <w:b/>
                <w:sz w:val="14"/>
                <w:szCs w:val="16"/>
              </w:rPr>
            </w:pPr>
            <w:r w:rsidRPr="007C1B4B">
              <w:rPr>
                <w:rFonts w:ascii="Montserrat" w:hAnsi="Montserrat"/>
                <w:sz w:val="14"/>
                <w:szCs w:val="16"/>
              </w:rPr>
              <w:t xml:space="preserve">Medio de verificación – </w:t>
            </w:r>
            <w:r w:rsidRPr="007C1B4B">
              <w:rPr>
                <w:rFonts w:ascii="Montserrat" w:eastAsia="Times New Roman" w:hAnsi="Montserrat" w:cs="Arial"/>
                <w:sz w:val="14"/>
                <w:szCs w:val="16"/>
                <w:lang w:eastAsia="es-MX"/>
              </w:rPr>
              <w:t xml:space="preserve">Revisión por parte de la Comisión de los Estados Financieros Dictaminados ingresados por el </w:t>
            </w:r>
            <w:r w:rsidR="00A62EC1" w:rsidRPr="007C1B4B">
              <w:rPr>
                <w:rFonts w:ascii="Montserrat" w:eastAsia="Times New Roman" w:hAnsi="Montserrat" w:cs="Arial"/>
                <w:sz w:val="14"/>
                <w:szCs w:val="16"/>
                <w:lang w:eastAsia="es-MX"/>
              </w:rPr>
              <w:t xml:space="preserve">Transportista y Almacenista </w:t>
            </w:r>
            <w:r w:rsidRPr="007C1B4B">
              <w:rPr>
                <w:rFonts w:ascii="Montserrat" w:eastAsia="Times New Roman" w:hAnsi="Montserrat" w:cs="Arial"/>
                <w:sz w:val="14"/>
                <w:szCs w:val="16"/>
                <w:lang w:eastAsia="es-MX"/>
              </w:rPr>
              <w:t xml:space="preserve">donde se compruebe la correcta clasificación de los activos que forman parte de la Base de Activos Regulada, así como validación de los Costos OMA de Operación, Mantenimiento y Administración propuestos. </w:t>
            </w:r>
          </w:p>
          <w:p w14:paraId="29C14C54" w14:textId="77777777" w:rsidR="005F219B" w:rsidRPr="007C1B4B" w:rsidRDefault="005F219B" w:rsidP="001047C4">
            <w:pPr>
              <w:pStyle w:val="Prrafodelista"/>
              <w:spacing w:after="0" w:line="276" w:lineRule="auto"/>
              <w:ind w:left="775"/>
              <w:jc w:val="both"/>
              <w:rPr>
                <w:rFonts w:ascii="Montserrat" w:eastAsia="Times New Roman" w:hAnsi="Montserrat" w:cs="Arial"/>
                <w:b/>
                <w:sz w:val="14"/>
                <w:szCs w:val="16"/>
                <w:lang w:eastAsia="es-MX"/>
              </w:rPr>
            </w:pPr>
          </w:p>
          <w:p w14:paraId="779A02C3" w14:textId="77777777" w:rsidR="005F219B" w:rsidRPr="007C1B4B" w:rsidRDefault="005F219B" w:rsidP="001047C4">
            <w:pPr>
              <w:pStyle w:val="Prrafodelista"/>
              <w:numPr>
                <w:ilvl w:val="0"/>
                <w:numId w:val="4"/>
              </w:numPr>
              <w:spacing w:after="0" w:line="276" w:lineRule="auto"/>
              <w:ind w:left="350" w:hanging="350"/>
              <w:jc w:val="both"/>
              <w:rPr>
                <w:rFonts w:ascii="Montserrat" w:eastAsia="Times New Roman" w:hAnsi="Montserrat" w:cs="Arial"/>
                <w:b/>
                <w:sz w:val="14"/>
                <w:szCs w:val="16"/>
                <w:lang w:eastAsia="es-MX"/>
              </w:rPr>
            </w:pPr>
            <w:r w:rsidRPr="007C1B4B">
              <w:rPr>
                <w:rFonts w:ascii="Montserrat" w:hAnsi="Montserrat"/>
                <w:b/>
                <w:sz w:val="14"/>
                <w:szCs w:val="16"/>
              </w:rPr>
              <w:t>Acción de v</w:t>
            </w:r>
            <w:r w:rsidRPr="007C1B4B">
              <w:rPr>
                <w:rFonts w:ascii="Montserrat" w:eastAsia="Times New Roman" w:hAnsi="Montserrat" w:cs="Arial"/>
                <w:b/>
                <w:sz w:val="14"/>
                <w:szCs w:val="16"/>
                <w:lang w:eastAsia="es-MX"/>
              </w:rPr>
              <w:t xml:space="preserve">erificar que la información financiera sea congruente con la información estadística: </w:t>
            </w:r>
          </w:p>
          <w:p w14:paraId="6A68E148" w14:textId="77777777" w:rsidR="005F219B" w:rsidRPr="007C1B4B" w:rsidRDefault="005F219B" w:rsidP="001047C4">
            <w:pPr>
              <w:pStyle w:val="Prrafodelista"/>
              <w:spacing w:after="0" w:line="276" w:lineRule="auto"/>
              <w:ind w:left="350"/>
              <w:jc w:val="both"/>
              <w:rPr>
                <w:rFonts w:ascii="Montserrat" w:eastAsia="Times New Roman" w:hAnsi="Montserrat" w:cs="Arial"/>
                <w:b/>
                <w:sz w:val="14"/>
                <w:szCs w:val="16"/>
                <w:lang w:eastAsia="es-MX"/>
              </w:rPr>
            </w:pPr>
          </w:p>
          <w:p w14:paraId="54977D78" w14:textId="3DAE38B9" w:rsidR="005F219B" w:rsidRPr="007C1B4B" w:rsidRDefault="005F219B" w:rsidP="001047C4">
            <w:pPr>
              <w:pStyle w:val="Prrafodelista"/>
              <w:numPr>
                <w:ilvl w:val="0"/>
                <w:numId w:val="14"/>
              </w:numPr>
              <w:spacing w:after="0" w:line="276" w:lineRule="auto"/>
              <w:ind w:left="775" w:hanging="425"/>
              <w:jc w:val="both"/>
              <w:rPr>
                <w:rFonts w:ascii="Montserrat" w:eastAsia="Times New Roman" w:hAnsi="Montserrat" w:cs="Arial"/>
                <w:sz w:val="14"/>
                <w:szCs w:val="16"/>
                <w:lang w:eastAsia="es-MX"/>
              </w:rPr>
            </w:pPr>
            <w:r w:rsidRPr="007C1B4B">
              <w:rPr>
                <w:rFonts w:ascii="Montserrat" w:eastAsia="Times New Roman" w:hAnsi="Montserrat" w:cs="Arial"/>
                <w:sz w:val="14"/>
                <w:szCs w:val="16"/>
                <w:lang w:eastAsia="es-MX"/>
              </w:rPr>
              <w:t>Disposici</w:t>
            </w:r>
            <w:r w:rsidR="00CB76D6">
              <w:rPr>
                <w:rFonts w:ascii="Montserrat" w:eastAsia="Times New Roman" w:hAnsi="Montserrat" w:cs="Arial"/>
                <w:sz w:val="14"/>
                <w:szCs w:val="16"/>
                <w:lang w:eastAsia="es-MX"/>
              </w:rPr>
              <w:t>ón – 3</w:t>
            </w:r>
            <w:r w:rsidR="00951B49">
              <w:rPr>
                <w:rFonts w:ascii="Montserrat" w:eastAsia="Times New Roman" w:hAnsi="Montserrat" w:cs="Arial"/>
                <w:sz w:val="14"/>
                <w:szCs w:val="16"/>
                <w:lang w:eastAsia="es-MX"/>
              </w:rPr>
              <w:t>9</w:t>
            </w:r>
            <w:r w:rsidR="00CB76D6">
              <w:rPr>
                <w:rFonts w:ascii="Montserrat" w:eastAsia="Times New Roman" w:hAnsi="Montserrat" w:cs="Arial"/>
                <w:sz w:val="14"/>
                <w:szCs w:val="16"/>
                <w:lang w:eastAsia="es-MX"/>
              </w:rPr>
              <w:t>.1</w:t>
            </w:r>
            <w:r w:rsidR="00A62EC1" w:rsidRPr="007C1B4B">
              <w:rPr>
                <w:rFonts w:ascii="Montserrat" w:eastAsia="Times New Roman" w:hAnsi="Montserrat" w:cs="Arial"/>
                <w:sz w:val="14"/>
                <w:szCs w:val="16"/>
                <w:lang w:eastAsia="es-MX"/>
              </w:rPr>
              <w:t xml:space="preserve"> </w:t>
            </w:r>
            <w:r w:rsidR="00880F2E" w:rsidRPr="007C1B4B">
              <w:rPr>
                <w:rFonts w:ascii="Montserrat" w:eastAsia="Times New Roman" w:hAnsi="Montserrat" w:cs="Arial"/>
                <w:sz w:val="14"/>
                <w:szCs w:val="16"/>
                <w:lang w:eastAsia="es-MX"/>
              </w:rPr>
              <w:t>sobre la entrega de información financiera para la supervisión anual.</w:t>
            </w:r>
          </w:p>
          <w:p w14:paraId="52B5372A" w14:textId="13E0BBF7" w:rsidR="005F219B" w:rsidRPr="007C1B4B" w:rsidRDefault="005F219B" w:rsidP="001047C4">
            <w:pPr>
              <w:pStyle w:val="Prrafodelista"/>
              <w:numPr>
                <w:ilvl w:val="0"/>
                <w:numId w:val="14"/>
              </w:numPr>
              <w:spacing w:after="0" w:line="276" w:lineRule="auto"/>
              <w:ind w:left="775" w:hanging="425"/>
              <w:jc w:val="both"/>
              <w:rPr>
                <w:rFonts w:ascii="Montserrat" w:eastAsia="Times New Roman" w:hAnsi="Montserrat" w:cs="Arial"/>
                <w:sz w:val="14"/>
                <w:szCs w:val="16"/>
                <w:lang w:eastAsia="es-MX"/>
              </w:rPr>
            </w:pPr>
            <w:r w:rsidRPr="007C1B4B">
              <w:rPr>
                <w:rFonts w:ascii="Montserrat" w:eastAsia="Times New Roman" w:hAnsi="Montserrat" w:cs="Arial"/>
                <w:sz w:val="14"/>
                <w:szCs w:val="16"/>
                <w:lang w:eastAsia="es-MX"/>
              </w:rPr>
              <w:t xml:space="preserve">Descripción – Obligación a los </w:t>
            </w:r>
            <w:r w:rsidR="00A62EC1" w:rsidRPr="007C1B4B">
              <w:rPr>
                <w:rFonts w:ascii="Montserrat" w:eastAsia="Times New Roman" w:hAnsi="Montserrat" w:cs="Arial"/>
                <w:sz w:val="14"/>
                <w:szCs w:val="16"/>
                <w:lang w:eastAsia="es-MX"/>
              </w:rPr>
              <w:t>Transportistas y Almacenista</w:t>
            </w:r>
            <w:r w:rsidRPr="007C1B4B">
              <w:rPr>
                <w:rFonts w:ascii="Montserrat" w:eastAsia="Times New Roman" w:hAnsi="Montserrat" w:cs="Arial"/>
                <w:sz w:val="14"/>
                <w:szCs w:val="16"/>
                <w:lang w:eastAsia="es-MX"/>
              </w:rPr>
              <w:t xml:space="preserve"> de entregar la información financiera como los Estados Financieros Dictaminados e informe de precios con periodicidad anual.</w:t>
            </w:r>
          </w:p>
          <w:p w14:paraId="0D12268B" w14:textId="08929AD2" w:rsidR="005F219B" w:rsidRPr="007C1B4B" w:rsidRDefault="005F219B" w:rsidP="001047C4">
            <w:pPr>
              <w:pStyle w:val="Prrafodelista"/>
              <w:numPr>
                <w:ilvl w:val="0"/>
                <w:numId w:val="14"/>
              </w:numPr>
              <w:spacing w:after="0" w:line="276" w:lineRule="auto"/>
              <w:ind w:left="775" w:hanging="425"/>
              <w:jc w:val="both"/>
              <w:rPr>
                <w:rFonts w:ascii="Montserrat" w:eastAsia="Times New Roman" w:hAnsi="Montserrat" w:cs="Arial"/>
                <w:sz w:val="14"/>
                <w:szCs w:val="16"/>
                <w:lang w:eastAsia="es-MX"/>
              </w:rPr>
            </w:pPr>
            <w:r w:rsidRPr="007C1B4B">
              <w:rPr>
                <w:rFonts w:ascii="Montserrat" w:eastAsia="Times New Roman" w:hAnsi="Montserrat" w:cs="Arial"/>
                <w:sz w:val="14"/>
                <w:szCs w:val="16"/>
                <w:lang w:eastAsia="es-MX"/>
              </w:rPr>
              <w:t>Medio de supervisión – Revisión y análisis de la información financiera ingresada por el</w:t>
            </w:r>
            <w:r w:rsidR="00A62EC1" w:rsidRPr="007C1B4B">
              <w:rPr>
                <w:rFonts w:ascii="Montserrat" w:eastAsia="Times New Roman" w:hAnsi="Montserrat" w:cs="Arial"/>
                <w:sz w:val="14"/>
                <w:szCs w:val="16"/>
                <w:lang w:eastAsia="es-MX"/>
              </w:rPr>
              <w:t xml:space="preserve"> Transportistas y Almacenistas</w:t>
            </w:r>
            <w:r w:rsidRPr="007C1B4B">
              <w:rPr>
                <w:rFonts w:ascii="Montserrat" w:eastAsia="Times New Roman" w:hAnsi="Montserrat" w:cs="Arial"/>
                <w:sz w:val="14"/>
                <w:szCs w:val="16"/>
                <w:lang w:eastAsia="es-MX"/>
              </w:rPr>
              <w:t xml:space="preserve">, a fin de que sea consistente con el crecimiento de red y usuarios establecidos en la información estadística. </w:t>
            </w:r>
          </w:p>
          <w:p w14:paraId="60FA3DC6" w14:textId="77777777" w:rsidR="004B09AB" w:rsidRPr="007C1B4B" w:rsidRDefault="004B09AB" w:rsidP="001047C4">
            <w:pPr>
              <w:spacing w:after="0" w:line="276" w:lineRule="auto"/>
              <w:jc w:val="both"/>
              <w:rPr>
                <w:rFonts w:ascii="Montserrat" w:eastAsia="Times New Roman" w:hAnsi="Montserrat" w:cs="Arial"/>
                <w:sz w:val="14"/>
                <w:szCs w:val="16"/>
                <w:lang w:eastAsia="es-MX"/>
              </w:rPr>
            </w:pPr>
          </w:p>
          <w:p w14:paraId="7B20C6D1" w14:textId="77777777" w:rsidR="005F219B" w:rsidRPr="007C1B4B" w:rsidRDefault="005F219B" w:rsidP="001047C4">
            <w:pPr>
              <w:pStyle w:val="Prrafodelista"/>
              <w:numPr>
                <w:ilvl w:val="0"/>
                <w:numId w:val="4"/>
              </w:numPr>
              <w:spacing w:after="0" w:line="276" w:lineRule="auto"/>
              <w:ind w:left="350"/>
              <w:jc w:val="both"/>
              <w:rPr>
                <w:rFonts w:ascii="Montserrat" w:eastAsia="Times New Roman" w:hAnsi="Montserrat" w:cs="Arial"/>
                <w:b/>
                <w:sz w:val="14"/>
                <w:szCs w:val="16"/>
                <w:lang w:eastAsia="es-MX"/>
              </w:rPr>
            </w:pPr>
            <w:r w:rsidRPr="007C1B4B">
              <w:rPr>
                <w:rFonts w:ascii="Montserrat" w:eastAsia="Times New Roman" w:hAnsi="Montserrat" w:cs="Arial"/>
                <w:b/>
                <w:sz w:val="14"/>
                <w:szCs w:val="16"/>
                <w:lang w:eastAsia="es-MX"/>
              </w:rPr>
              <w:t>Acción de vigilar los contratos convencionales establecido entre las partes:</w:t>
            </w:r>
          </w:p>
          <w:p w14:paraId="337843BA" w14:textId="77777777" w:rsidR="005F219B" w:rsidRPr="007C1B4B" w:rsidRDefault="005F219B" w:rsidP="001047C4">
            <w:pPr>
              <w:pStyle w:val="Prrafodelista"/>
              <w:spacing w:after="0" w:line="276" w:lineRule="auto"/>
              <w:ind w:left="212"/>
              <w:jc w:val="both"/>
              <w:rPr>
                <w:rFonts w:ascii="Montserrat" w:eastAsia="Times New Roman" w:hAnsi="Montserrat" w:cs="Arial"/>
                <w:b/>
                <w:sz w:val="14"/>
                <w:szCs w:val="16"/>
                <w:lang w:eastAsia="es-MX"/>
              </w:rPr>
            </w:pPr>
          </w:p>
          <w:p w14:paraId="27CAFD87" w14:textId="13267EB1" w:rsidR="005F219B" w:rsidRPr="007C1B4B" w:rsidRDefault="005F219B" w:rsidP="001047C4">
            <w:pPr>
              <w:pStyle w:val="Prrafodelista"/>
              <w:numPr>
                <w:ilvl w:val="0"/>
                <w:numId w:val="16"/>
              </w:numPr>
              <w:spacing w:after="0" w:line="276" w:lineRule="auto"/>
              <w:jc w:val="both"/>
              <w:rPr>
                <w:rFonts w:ascii="Montserrat" w:eastAsia="Times New Roman" w:hAnsi="Montserrat" w:cs="Arial"/>
                <w:sz w:val="14"/>
                <w:szCs w:val="16"/>
                <w:lang w:eastAsia="es-MX"/>
              </w:rPr>
            </w:pPr>
            <w:r w:rsidRPr="007C1B4B">
              <w:rPr>
                <w:rFonts w:ascii="Montserrat" w:eastAsia="Times New Roman" w:hAnsi="Montserrat" w:cs="Arial"/>
                <w:sz w:val="14"/>
                <w:szCs w:val="16"/>
                <w:lang w:eastAsia="es-MX"/>
              </w:rPr>
              <w:t>Disposición –</w:t>
            </w:r>
            <w:r w:rsidR="004A6B52">
              <w:rPr>
                <w:rFonts w:ascii="Montserrat" w:eastAsia="Times New Roman" w:hAnsi="Montserrat" w:cs="Arial"/>
                <w:sz w:val="14"/>
                <w:szCs w:val="16"/>
                <w:lang w:eastAsia="es-MX"/>
              </w:rPr>
              <w:t>36.1, 36.1 y 36.5</w:t>
            </w:r>
            <w:r w:rsidR="00A62EC1" w:rsidRPr="007C1B4B">
              <w:rPr>
                <w:rFonts w:ascii="Montserrat" w:eastAsia="Times New Roman" w:hAnsi="Montserrat" w:cs="Arial"/>
                <w:sz w:val="14"/>
                <w:szCs w:val="16"/>
                <w:lang w:eastAsia="es-MX"/>
              </w:rPr>
              <w:t xml:space="preserve"> </w:t>
            </w:r>
            <w:r w:rsidR="00A67ABB" w:rsidRPr="007C1B4B">
              <w:rPr>
                <w:rFonts w:ascii="Montserrat" w:eastAsia="Times New Roman" w:hAnsi="Montserrat" w:cs="Arial"/>
                <w:sz w:val="14"/>
                <w:szCs w:val="16"/>
                <w:lang w:eastAsia="es-MX"/>
              </w:rPr>
              <w:t>sobre Tarifas Convencionales</w:t>
            </w:r>
          </w:p>
          <w:p w14:paraId="316CFE68" w14:textId="6CF86ABF" w:rsidR="005F219B" w:rsidRPr="007C1B4B" w:rsidRDefault="005F219B" w:rsidP="001047C4">
            <w:pPr>
              <w:pStyle w:val="Prrafodelista"/>
              <w:numPr>
                <w:ilvl w:val="0"/>
                <w:numId w:val="16"/>
              </w:numPr>
              <w:spacing w:after="0" w:line="276" w:lineRule="auto"/>
              <w:jc w:val="both"/>
              <w:rPr>
                <w:rFonts w:ascii="Montserrat" w:eastAsia="Times New Roman" w:hAnsi="Montserrat" w:cs="Arial"/>
                <w:sz w:val="14"/>
                <w:szCs w:val="16"/>
                <w:lang w:eastAsia="es-MX"/>
              </w:rPr>
            </w:pPr>
            <w:r w:rsidRPr="007C1B4B">
              <w:rPr>
                <w:rFonts w:ascii="Montserrat" w:eastAsia="Times New Roman" w:hAnsi="Montserrat" w:cs="Arial"/>
                <w:sz w:val="14"/>
                <w:szCs w:val="16"/>
                <w:lang w:eastAsia="es-MX"/>
              </w:rPr>
              <w:t>Descripción – Los contratos objeto de tarifas convencionales establecidos entre las partes (</w:t>
            </w:r>
            <w:r w:rsidR="00A62EC1" w:rsidRPr="007C1B4B">
              <w:rPr>
                <w:rFonts w:ascii="Montserrat" w:eastAsia="Times New Roman" w:hAnsi="Montserrat" w:cs="Arial"/>
                <w:sz w:val="14"/>
                <w:szCs w:val="16"/>
                <w:lang w:eastAsia="es-MX"/>
              </w:rPr>
              <w:t xml:space="preserve">Transportistas </w:t>
            </w:r>
            <w:r w:rsidRPr="007C1B4B">
              <w:rPr>
                <w:rFonts w:ascii="Montserrat" w:eastAsia="Times New Roman" w:hAnsi="Montserrat" w:cs="Arial"/>
                <w:sz w:val="14"/>
                <w:szCs w:val="16"/>
                <w:lang w:eastAsia="es-MX"/>
              </w:rPr>
              <w:t xml:space="preserve">o </w:t>
            </w:r>
            <w:r w:rsidR="00A62EC1" w:rsidRPr="007C1B4B">
              <w:rPr>
                <w:rFonts w:ascii="Montserrat" w:eastAsia="Times New Roman" w:hAnsi="Montserrat" w:cs="Arial"/>
                <w:sz w:val="14"/>
                <w:szCs w:val="16"/>
                <w:lang w:eastAsia="es-MX"/>
              </w:rPr>
              <w:t>Almacenistas</w:t>
            </w:r>
            <w:r w:rsidRPr="007C1B4B">
              <w:rPr>
                <w:rFonts w:ascii="Montserrat" w:eastAsia="Times New Roman" w:hAnsi="Montserrat" w:cs="Arial"/>
                <w:sz w:val="14"/>
                <w:szCs w:val="16"/>
                <w:lang w:eastAsia="es-MX"/>
              </w:rPr>
              <w:t xml:space="preserve"> – Usuario) deben contener la tarifa máxima aprobada por la Comisión que hubiese resultado si la misma no hubiese sido establecida mediante un acuerdo entre las partes. Además, el contrato debe ser finito y no podrá ser extendido sin el previo consentimiento del usuario. </w:t>
            </w:r>
          </w:p>
          <w:p w14:paraId="3D68B7DE" w14:textId="77777777" w:rsidR="005F219B" w:rsidRPr="007C1B4B" w:rsidRDefault="005F219B" w:rsidP="001047C4">
            <w:pPr>
              <w:pStyle w:val="Prrafodelista"/>
              <w:numPr>
                <w:ilvl w:val="0"/>
                <w:numId w:val="16"/>
              </w:numPr>
              <w:spacing w:after="0" w:line="276" w:lineRule="auto"/>
              <w:jc w:val="both"/>
              <w:rPr>
                <w:rFonts w:ascii="Montserrat" w:hAnsi="Montserrat"/>
                <w:sz w:val="14"/>
                <w:szCs w:val="16"/>
                <w:lang w:eastAsia="es-MX"/>
              </w:rPr>
            </w:pPr>
            <w:r w:rsidRPr="007C1B4B">
              <w:rPr>
                <w:rFonts w:ascii="Montserrat" w:eastAsia="Times New Roman" w:hAnsi="Montserrat" w:cs="Arial"/>
                <w:sz w:val="14"/>
                <w:szCs w:val="16"/>
                <w:lang w:eastAsia="es-MX"/>
              </w:rPr>
              <w:t>Medio de vigilancia – A través de la obligación de establecer la tarifa máxima en los contratos de Tarifas Convencionales, se garantiza que las partes cuentan con la información completa para establecer el acuerdo.</w:t>
            </w:r>
          </w:p>
          <w:p w14:paraId="3DF3C99C" w14:textId="1FC68DF5" w:rsidR="005F219B" w:rsidRPr="007C1B4B" w:rsidRDefault="005F219B" w:rsidP="001047C4">
            <w:pPr>
              <w:spacing w:after="101" w:line="276" w:lineRule="auto"/>
              <w:contextualSpacing/>
              <w:jc w:val="both"/>
              <w:rPr>
                <w:rFonts w:ascii="Montserrat" w:hAnsi="Montserrat"/>
                <w:sz w:val="14"/>
                <w:szCs w:val="16"/>
                <w:lang w:eastAsia="es-MX"/>
              </w:rPr>
            </w:pPr>
          </w:p>
        </w:tc>
      </w:tr>
    </w:tbl>
    <w:p w14:paraId="710121BA" w14:textId="18EEC34A" w:rsidR="005F219B" w:rsidRDefault="005F219B" w:rsidP="001047C4">
      <w:pPr>
        <w:shd w:val="clear" w:color="auto" w:fill="FFFFFF"/>
        <w:spacing w:after="0" w:line="276" w:lineRule="auto"/>
        <w:ind w:firstLine="288"/>
        <w:contextualSpacing/>
        <w:jc w:val="both"/>
        <w:rPr>
          <w:rFonts w:ascii="Montserrat" w:eastAsia="Times New Roman" w:hAnsi="Montserrat" w:cs="Arial"/>
          <w:sz w:val="18"/>
          <w:szCs w:val="18"/>
          <w:lang w:eastAsia="es-MX"/>
        </w:rPr>
      </w:pPr>
    </w:p>
    <w:p w14:paraId="1AC6A389" w14:textId="77777777" w:rsidR="005E7A39" w:rsidRPr="007C1B4B" w:rsidRDefault="005E7A39" w:rsidP="001047C4">
      <w:pPr>
        <w:shd w:val="clear" w:color="auto" w:fill="FFFFFF"/>
        <w:spacing w:after="0" w:line="276" w:lineRule="auto"/>
        <w:ind w:firstLine="288"/>
        <w:contextualSpacing/>
        <w:jc w:val="both"/>
        <w:rPr>
          <w:rFonts w:ascii="Montserrat" w:eastAsia="Times New Roman" w:hAnsi="Montserrat" w:cs="Arial"/>
          <w:sz w:val="18"/>
          <w:szCs w:val="18"/>
          <w:lang w:eastAsia="es-MX"/>
        </w:rPr>
      </w:pPr>
    </w:p>
    <w:tbl>
      <w:tblPr>
        <w:tblW w:w="9356" w:type="dxa"/>
        <w:shd w:val="clear" w:color="auto" w:fill="FFFFFF"/>
        <w:tblCellMar>
          <w:top w:w="15" w:type="dxa"/>
          <w:left w:w="15" w:type="dxa"/>
          <w:bottom w:w="15" w:type="dxa"/>
          <w:right w:w="15" w:type="dxa"/>
        </w:tblCellMar>
        <w:tblLook w:val="04A0" w:firstRow="1" w:lastRow="0" w:firstColumn="1" w:lastColumn="0" w:noHBand="0" w:noVBand="1"/>
      </w:tblPr>
      <w:tblGrid>
        <w:gridCol w:w="8"/>
        <w:gridCol w:w="9348"/>
      </w:tblGrid>
      <w:tr w:rsidR="005F219B" w:rsidRPr="007C1B4B" w14:paraId="36A2BD98" w14:textId="77777777" w:rsidTr="00597504">
        <w:trPr>
          <w:trHeight w:val="401"/>
        </w:trPr>
        <w:tc>
          <w:tcPr>
            <w:tcW w:w="9356" w:type="dxa"/>
            <w:gridSpan w:val="2"/>
            <w:shd w:val="clear" w:color="auto" w:fill="D9D9D9"/>
            <w:tcMar>
              <w:top w:w="15" w:type="dxa"/>
              <w:left w:w="72" w:type="dxa"/>
              <w:bottom w:w="15" w:type="dxa"/>
              <w:right w:w="72" w:type="dxa"/>
            </w:tcMar>
            <w:hideMark/>
          </w:tcPr>
          <w:p w14:paraId="5377D13C" w14:textId="77777777" w:rsidR="005F219B" w:rsidRPr="007C1B4B" w:rsidRDefault="005F219B" w:rsidP="001047C4">
            <w:pPr>
              <w:spacing w:after="0" w:line="276" w:lineRule="auto"/>
              <w:contextualSpacing/>
              <w:rPr>
                <w:rFonts w:ascii="Montserrat" w:eastAsia="Times New Roman" w:hAnsi="Montserrat" w:cs="Arial"/>
                <w:sz w:val="14"/>
                <w:szCs w:val="16"/>
                <w:lang w:eastAsia="es-MX"/>
              </w:rPr>
            </w:pPr>
            <w:r w:rsidRPr="007C1B4B">
              <w:rPr>
                <w:rFonts w:ascii="Montserrat" w:eastAsia="Times New Roman" w:hAnsi="Montserrat" w:cs="Arial"/>
                <w:b/>
                <w:bCs/>
                <w:sz w:val="14"/>
                <w:szCs w:val="16"/>
                <w:lang w:eastAsia="es-MX"/>
              </w:rPr>
              <w:t>V.- EVALUACIÓN DE LA PROPUESTA</w:t>
            </w:r>
          </w:p>
        </w:tc>
      </w:tr>
      <w:tr w:rsidR="005F219B" w:rsidRPr="007C1B4B" w14:paraId="664943A3" w14:textId="77777777" w:rsidTr="00597504">
        <w:trPr>
          <w:gridBefore w:val="1"/>
          <w:wBefore w:w="8" w:type="dxa"/>
          <w:trHeight w:val="731"/>
        </w:trPr>
        <w:tc>
          <w:tcPr>
            <w:tcW w:w="9348" w:type="dxa"/>
            <w:tcBorders>
              <w:top w:val="single" w:sz="6" w:space="0" w:color="000000"/>
              <w:left w:val="single" w:sz="6" w:space="0" w:color="000000"/>
              <w:bottom w:val="single" w:sz="6" w:space="0" w:color="000000"/>
              <w:right w:val="single" w:sz="6" w:space="0" w:color="000000"/>
            </w:tcBorders>
            <w:shd w:val="clear" w:color="auto" w:fill="FFFFFF"/>
            <w:tcMar>
              <w:top w:w="15" w:type="dxa"/>
              <w:left w:w="72" w:type="dxa"/>
              <w:bottom w:w="15" w:type="dxa"/>
              <w:right w:w="72" w:type="dxa"/>
            </w:tcMar>
          </w:tcPr>
          <w:p w14:paraId="36CB3E6A" w14:textId="3A31A71B" w:rsidR="00CB76D6" w:rsidRDefault="005F219B" w:rsidP="001047C4">
            <w:pPr>
              <w:spacing w:after="0" w:line="276" w:lineRule="auto"/>
              <w:contextualSpacing/>
              <w:jc w:val="both"/>
              <w:rPr>
                <w:rFonts w:ascii="Montserrat" w:eastAsia="Times New Roman" w:hAnsi="Montserrat" w:cs="Arial"/>
                <w:b/>
                <w:sz w:val="14"/>
                <w:szCs w:val="16"/>
                <w:lang w:eastAsia="es-MX"/>
              </w:rPr>
            </w:pPr>
            <w:r w:rsidRPr="007C1B4B">
              <w:rPr>
                <w:rFonts w:ascii="Montserrat" w:eastAsia="Times New Roman" w:hAnsi="Montserrat" w:cs="Arial"/>
                <w:b/>
                <w:sz w:val="14"/>
                <w:szCs w:val="16"/>
                <w:lang w:eastAsia="es-MX"/>
              </w:rPr>
              <w:t>1</w:t>
            </w:r>
            <w:r w:rsidR="008C2CE6">
              <w:rPr>
                <w:rFonts w:ascii="Montserrat" w:eastAsia="Times New Roman" w:hAnsi="Montserrat" w:cs="Arial"/>
                <w:b/>
                <w:sz w:val="14"/>
                <w:szCs w:val="16"/>
                <w:lang w:eastAsia="es-MX"/>
              </w:rPr>
              <w:t>7</w:t>
            </w:r>
            <w:r w:rsidRPr="007C1B4B">
              <w:rPr>
                <w:rFonts w:ascii="Montserrat" w:eastAsia="Times New Roman" w:hAnsi="Montserrat" w:cs="Arial"/>
                <w:b/>
                <w:sz w:val="14"/>
                <w:szCs w:val="16"/>
                <w:lang w:eastAsia="es-MX"/>
              </w:rPr>
              <w:t>. Describa la forma y los medios a través de los cuales se evaluará el logro de los objetivos de la regulación.</w:t>
            </w:r>
          </w:p>
          <w:p w14:paraId="114DF7BA" w14:textId="5EBDEA1D" w:rsidR="005F219B" w:rsidRPr="00CB76D6" w:rsidRDefault="005F219B" w:rsidP="001047C4">
            <w:pPr>
              <w:spacing w:after="0" w:line="276" w:lineRule="auto"/>
              <w:contextualSpacing/>
              <w:jc w:val="both"/>
              <w:rPr>
                <w:rFonts w:ascii="Montserrat" w:eastAsia="Times New Roman" w:hAnsi="Montserrat" w:cs="Arial"/>
                <w:b/>
                <w:sz w:val="14"/>
                <w:szCs w:val="16"/>
                <w:lang w:eastAsia="es-MX"/>
              </w:rPr>
            </w:pPr>
            <w:r w:rsidRPr="007C1B4B">
              <w:rPr>
                <w:rFonts w:ascii="Montserrat" w:eastAsia="Times New Roman" w:hAnsi="Montserrat" w:cs="Arial"/>
                <w:sz w:val="14"/>
                <w:szCs w:val="16"/>
                <w:lang w:eastAsia="es-MX"/>
              </w:rPr>
              <w:t xml:space="preserve">De acuerdo con los reportes de información periódica que los </w:t>
            </w:r>
            <w:r w:rsidR="003D4A57" w:rsidRPr="007C1B4B">
              <w:rPr>
                <w:rFonts w:ascii="Montserrat" w:eastAsia="Times New Roman" w:hAnsi="Montserrat" w:cs="Arial"/>
                <w:sz w:val="14"/>
                <w:szCs w:val="16"/>
                <w:lang w:eastAsia="es-MX"/>
              </w:rPr>
              <w:t xml:space="preserve">Transportistas y Almacenistas </w:t>
            </w:r>
            <w:r w:rsidRPr="007C1B4B">
              <w:rPr>
                <w:rFonts w:ascii="Montserrat" w:eastAsia="Times New Roman" w:hAnsi="Montserrat" w:cs="Arial"/>
                <w:sz w:val="14"/>
                <w:szCs w:val="16"/>
                <w:lang w:eastAsia="es-MX"/>
              </w:rPr>
              <w:t xml:space="preserve">entregarán a la Comisión en cumplimiento a la normatividad </w:t>
            </w:r>
            <w:r w:rsidR="002C0591" w:rsidRPr="007C1B4B">
              <w:rPr>
                <w:rFonts w:ascii="Montserrat" w:eastAsia="Times New Roman" w:hAnsi="Montserrat" w:cs="Arial"/>
                <w:sz w:val="14"/>
                <w:szCs w:val="16"/>
                <w:lang w:eastAsia="es-MX"/>
              </w:rPr>
              <w:t>aplicable, así</w:t>
            </w:r>
            <w:r w:rsidRPr="007C1B4B">
              <w:rPr>
                <w:rFonts w:ascii="Montserrat" w:eastAsia="Times New Roman" w:hAnsi="Montserrat" w:cs="Arial"/>
                <w:sz w:val="14"/>
                <w:szCs w:val="16"/>
                <w:lang w:eastAsia="es-MX"/>
              </w:rPr>
              <w:t xml:space="preserve"> como en la información estadística que obre en archivos de la Comisión, así como aquella de origen público, la Comisión podrá evaluar el logro de la presente regulación a través de los siguientes indicadores:</w:t>
            </w:r>
          </w:p>
          <w:p w14:paraId="77255815" w14:textId="77777777" w:rsidR="005F219B" w:rsidRPr="007C1B4B" w:rsidRDefault="005F219B" w:rsidP="001047C4">
            <w:pPr>
              <w:spacing w:after="0" w:line="276" w:lineRule="auto"/>
              <w:contextualSpacing/>
              <w:jc w:val="both"/>
              <w:rPr>
                <w:rFonts w:ascii="Montserrat" w:eastAsia="Times New Roman" w:hAnsi="Montserrat" w:cs="Arial"/>
                <w:sz w:val="14"/>
                <w:szCs w:val="16"/>
                <w:lang w:eastAsia="es-MX"/>
              </w:rPr>
            </w:pPr>
          </w:p>
          <w:p w14:paraId="6EB122B3" w14:textId="113CFF5D" w:rsidR="005F219B" w:rsidRPr="007C1B4B" w:rsidRDefault="005F219B" w:rsidP="001047C4">
            <w:pPr>
              <w:pStyle w:val="Prrafodelista"/>
              <w:numPr>
                <w:ilvl w:val="0"/>
                <w:numId w:val="19"/>
              </w:numPr>
              <w:spacing w:after="0" w:line="276" w:lineRule="auto"/>
              <w:jc w:val="both"/>
              <w:rPr>
                <w:rFonts w:ascii="Montserrat" w:eastAsia="Times New Roman" w:hAnsi="Montserrat" w:cs="Arial"/>
                <w:sz w:val="14"/>
                <w:szCs w:val="16"/>
                <w:lang w:eastAsia="es-MX"/>
              </w:rPr>
            </w:pPr>
            <w:r w:rsidRPr="007C1B4B">
              <w:rPr>
                <w:rFonts w:ascii="Montserrat" w:eastAsia="Times New Roman" w:hAnsi="Montserrat" w:cs="Arial"/>
                <w:sz w:val="14"/>
                <w:szCs w:val="16"/>
                <w:lang w:eastAsia="es-MX"/>
              </w:rPr>
              <w:t>Número de</w:t>
            </w:r>
            <w:r w:rsidR="003D4A57" w:rsidRPr="007C1B4B">
              <w:rPr>
                <w:rFonts w:ascii="Montserrat" w:eastAsia="Times New Roman" w:hAnsi="Montserrat" w:cs="Arial"/>
                <w:sz w:val="14"/>
                <w:szCs w:val="16"/>
                <w:lang w:eastAsia="es-MX"/>
              </w:rPr>
              <w:t xml:space="preserve"> Transportistas y Almacenistas</w:t>
            </w:r>
            <w:r w:rsidRPr="007C1B4B">
              <w:rPr>
                <w:rFonts w:ascii="Montserrat" w:eastAsia="Times New Roman" w:hAnsi="Montserrat" w:cs="Arial"/>
                <w:sz w:val="14"/>
                <w:szCs w:val="16"/>
                <w:lang w:eastAsia="es-MX"/>
              </w:rPr>
              <w:t xml:space="preserve">: dicho indicador se actualizará de manera anual. Tiene como fin evaluar el objetivo del Anteproyecto relacionado con las barreras a la entrada. </w:t>
            </w:r>
          </w:p>
          <w:p w14:paraId="7C2BE5EE" w14:textId="77777777" w:rsidR="00963938" w:rsidRPr="007C1B4B" w:rsidRDefault="00963938" w:rsidP="001047C4">
            <w:pPr>
              <w:spacing w:after="0" w:line="276" w:lineRule="auto"/>
              <w:jc w:val="both"/>
              <w:rPr>
                <w:rFonts w:ascii="Montserrat" w:eastAsia="Times New Roman" w:hAnsi="Montserrat" w:cs="Arial"/>
                <w:sz w:val="14"/>
                <w:szCs w:val="16"/>
                <w:lang w:eastAsia="es-MX"/>
              </w:rPr>
            </w:pPr>
          </w:p>
          <w:p w14:paraId="3B20DAEA" w14:textId="65F3DB70" w:rsidR="005F219B" w:rsidRPr="007C1B4B" w:rsidRDefault="005F219B" w:rsidP="001047C4">
            <w:pPr>
              <w:pStyle w:val="Prrafodelista"/>
              <w:numPr>
                <w:ilvl w:val="0"/>
                <w:numId w:val="19"/>
              </w:numPr>
              <w:spacing w:after="0" w:line="276" w:lineRule="auto"/>
              <w:jc w:val="both"/>
              <w:rPr>
                <w:rFonts w:ascii="Montserrat" w:eastAsia="Times New Roman" w:hAnsi="Montserrat" w:cs="Arial"/>
                <w:sz w:val="14"/>
                <w:szCs w:val="16"/>
                <w:lang w:eastAsia="es-MX"/>
              </w:rPr>
            </w:pPr>
            <w:r w:rsidRPr="007C1B4B">
              <w:rPr>
                <w:rFonts w:ascii="Montserrat" w:eastAsia="Times New Roman" w:hAnsi="Montserrat" w:cs="Arial"/>
                <w:sz w:val="14"/>
                <w:szCs w:val="16"/>
                <w:lang w:eastAsia="es-MX"/>
              </w:rPr>
              <w:t xml:space="preserve">Inversión en el sector de </w:t>
            </w:r>
            <w:r w:rsidR="003D4A57" w:rsidRPr="007C1B4B">
              <w:rPr>
                <w:rFonts w:ascii="Montserrat" w:eastAsia="Times New Roman" w:hAnsi="Montserrat" w:cs="Arial"/>
                <w:sz w:val="14"/>
                <w:szCs w:val="16"/>
                <w:lang w:eastAsia="es-MX"/>
              </w:rPr>
              <w:t xml:space="preserve">Transporte </w:t>
            </w:r>
            <w:r w:rsidRPr="007C1B4B">
              <w:rPr>
                <w:rFonts w:ascii="Montserrat" w:eastAsia="Times New Roman" w:hAnsi="Montserrat" w:cs="Arial"/>
                <w:sz w:val="14"/>
                <w:szCs w:val="16"/>
                <w:lang w:eastAsia="es-MX"/>
              </w:rPr>
              <w:t>por ducto</w:t>
            </w:r>
            <w:r w:rsidR="003D4A57" w:rsidRPr="007C1B4B">
              <w:rPr>
                <w:rFonts w:ascii="Montserrat" w:eastAsia="Times New Roman" w:hAnsi="Montserrat" w:cs="Arial"/>
                <w:sz w:val="14"/>
                <w:szCs w:val="16"/>
                <w:lang w:eastAsia="es-MX"/>
              </w:rPr>
              <w:t xml:space="preserve"> y Almacenamiento</w:t>
            </w:r>
            <w:r w:rsidRPr="007C1B4B">
              <w:rPr>
                <w:rFonts w:ascii="Montserrat" w:eastAsia="Times New Roman" w:hAnsi="Montserrat" w:cs="Arial"/>
                <w:sz w:val="14"/>
                <w:szCs w:val="16"/>
                <w:lang w:eastAsia="es-MX"/>
              </w:rPr>
              <w:t xml:space="preserve"> de gas natural: dicho indicador se actualizará de manera anual. Tiene como fin evaluar el objetivo del Anteproyecto relacionado con la penetración del gas natural en la demanda nacional de combustibles.</w:t>
            </w:r>
          </w:p>
          <w:p w14:paraId="7BD79DC8" w14:textId="77777777" w:rsidR="005F219B" w:rsidRPr="007C1B4B" w:rsidRDefault="005F219B" w:rsidP="001047C4">
            <w:pPr>
              <w:spacing w:after="0" w:line="276" w:lineRule="auto"/>
              <w:contextualSpacing/>
              <w:jc w:val="both"/>
              <w:rPr>
                <w:rFonts w:ascii="Montserrat" w:eastAsia="Times New Roman" w:hAnsi="Montserrat" w:cs="Arial"/>
                <w:sz w:val="14"/>
                <w:szCs w:val="16"/>
                <w:lang w:eastAsia="es-MX"/>
              </w:rPr>
            </w:pPr>
          </w:p>
          <w:p w14:paraId="19CCF114" w14:textId="60A1E49E" w:rsidR="005F219B" w:rsidRPr="007C1B4B" w:rsidRDefault="005F219B" w:rsidP="001047C4">
            <w:pPr>
              <w:spacing w:after="101" w:line="276" w:lineRule="auto"/>
              <w:contextualSpacing/>
              <w:jc w:val="both"/>
              <w:rPr>
                <w:rFonts w:ascii="Montserrat" w:eastAsia="Times New Roman" w:hAnsi="Montserrat" w:cs="Arial"/>
                <w:sz w:val="14"/>
                <w:szCs w:val="16"/>
                <w:lang w:eastAsia="es-MX"/>
              </w:rPr>
            </w:pPr>
            <w:r w:rsidRPr="007C1B4B">
              <w:rPr>
                <w:rFonts w:ascii="Montserrat" w:eastAsia="Times New Roman" w:hAnsi="Montserrat" w:cs="Arial"/>
                <w:sz w:val="14"/>
                <w:szCs w:val="16"/>
                <w:lang w:eastAsia="es-MX"/>
              </w:rPr>
              <w:t>Es importante señalar que, para la generación de los indicadores antes descritos, la Comisión no solicitará información adicional, ya que toda estará contenida en las obligaciones atendidas por el</w:t>
            </w:r>
            <w:r w:rsidR="003D4A57" w:rsidRPr="007C1B4B">
              <w:rPr>
                <w:rFonts w:ascii="Montserrat" w:eastAsia="Times New Roman" w:hAnsi="Montserrat" w:cs="Arial"/>
                <w:sz w:val="14"/>
                <w:szCs w:val="16"/>
                <w:lang w:eastAsia="es-MX"/>
              </w:rPr>
              <w:t xml:space="preserve"> Transportistas y Almacenista</w:t>
            </w:r>
            <w:r w:rsidRPr="007C1B4B">
              <w:rPr>
                <w:rFonts w:ascii="Montserrat" w:eastAsia="Times New Roman" w:hAnsi="Montserrat" w:cs="Arial"/>
                <w:sz w:val="14"/>
                <w:szCs w:val="16"/>
                <w:lang w:eastAsia="es-MX"/>
              </w:rPr>
              <w:t xml:space="preserve"> con periodicidad anual, en los archivos de la Comisión, así como en fuentes de datos públicos. </w:t>
            </w:r>
          </w:p>
        </w:tc>
      </w:tr>
    </w:tbl>
    <w:p w14:paraId="2C8234DB" w14:textId="77777777" w:rsidR="00883BF9" w:rsidRPr="007C1B4B" w:rsidRDefault="00883BF9" w:rsidP="001047C4">
      <w:pPr>
        <w:shd w:val="clear" w:color="auto" w:fill="FFFFFF"/>
        <w:spacing w:after="0" w:line="276" w:lineRule="auto"/>
        <w:contextualSpacing/>
        <w:jc w:val="both"/>
        <w:rPr>
          <w:rFonts w:ascii="Montserrat" w:eastAsia="Times New Roman" w:hAnsi="Montserrat" w:cs="Arial"/>
          <w:sz w:val="18"/>
          <w:szCs w:val="18"/>
          <w:lang w:eastAsia="es-MX"/>
        </w:rPr>
      </w:pPr>
    </w:p>
    <w:tbl>
      <w:tblPr>
        <w:tblW w:w="9356" w:type="dxa"/>
        <w:shd w:val="clear" w:color="auto" w:fill="FFFFFF"/>
        <w:tblCellMar>
          <w:top w:w="15" w:type="dxa"/>
          <w:left w:w="15" w:type="dxa"/>
          <w:bottom w:w="15" w:type="dxa"/>
          <w:right w:w="15" w:type="dxa"/>
        </w:tblCellMar>
        <w:tblLook w:val="04A0" w:firstRow="1" w:lastRow="0" w:firstColumn="1" w:lastColumn="0" w:noHBand="0" w:noVBand="1"/>
      </w:tblPr>
      <w:tblGrid>
        <w:gridCol w:w="9356"/>
      </w:tblGrid>
      <w:tr w:rsidR="005F219B" w:rsidRPr="007C1B4B" w14:paraId="1FE5170A" w14:textId="77777777" w:rsidTr="00597504">
        <w:trPr>
          <w:trHeight w:val="401"/>
        </w:trPr>
        <w:tc>
          <w:tcPr>
            <w:tcW w:w="9356" w:type="dxa"/>
            <w:shd w:val="clear" w:color="auto" w:fill="D9D9D9"/>
            <w:tcMar>
              <w:top w:w="15" w:type="dxa"/>
              <w:left w:w="72" w:type="dxa"/>
              <w:bottom w:w="15" w:type="dxa"/>
              <w:right w:w="72" w:type="dxa"/>
            </w:tcMar>
            <w:hideMark/>
          </w:tcPr>
          <w:p w14:paraId="1A328A01" w14:textId="77777777" w:rsidR="005F219B" w:rsidRPr="007C1B4B" w:rsidRDefault="005F219B" w:rsidP="001047C4">
            <w:pPr>
              <w:spacing w:after="0" w:line="276" w:lineRule="auto"/>
              <w:contextualSpacing/>
              <w:rPr>
                <w:rFonts w:ascii="Montserrat" w:eastAsia="Times New Roman" w:hAnsi="Montserrat" w:cs="Arial"/>
                <w:sz w:val="18"/>
                <w:szCs w:val="18"/>
                <w:lang w:eastAsia="es-MX"/>
              </w:rPr>
            </w:pPr>
            <w:r w:rsidRPr="007C1B4B">
              <w:rPr>
                <w:rFonts w:ascii="Montserrat" w:eastAsia="Times New Roman" w:hAnsi="Montserrat" w:cs="Arial"/>
                <w:b/>
                <w:bCs/>
                <w:sz w:val="14"/>
                <w:szCs w:val="18"/>
                <w:lang w:eastAsia="es-MX"/>
              </w:rPr>
              <w:t>VI.- CONSULTA PÚBLICA</w:t>
            </w:r>
          </w:p>
        </w:tc>
      </w:tr>
    </w:tbl>
    <w:p w14:paraId="32B1A9D5" w14:textId="77777777" w:rsidR="00883BF9" w:rsidRPr="007C1B4B" w:rsidRDefault="00883BF9" w:rsidP="001047C4">
      <w:pPr>
        <w:shd w:val="clear" w:color="auto" w:fill="FFFFFF"/>
        <w:spacing w:after="0" w:line="276" w:lineRule="auto"/>
        <w:contextualSpacing/>
        <w:jc w:val="both"/>
        <w:rPr>
          <w:rFonts w:ascii="Montserrat" w:eastAsia="Times New Roman" w:hAnsi="Montserrat" w:cs="Arial"/>
          <w:sz w:val="18"/>
          <w:szCs w:val="18"/>
          <w:lang w:eastAsia="es-MX"/>
        </w:rPr>
      </w:pPr>
    </w:p>
    <w:tbl>
      <w:tblPr>
        <w:tblW w:w="9351" w:type="dxa"/>
        <w:tblBorders>
          <w:top w:val="single" w:sz="4" w:space="0" w:color="auto"/>
          <w:left w:val="single" w:sz="4" w:space="0" w:color="auto"/>
          <w:bottom w:val="single" w:sz="4" w:space="0" w:color="auto"/>
          <w:right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9351"/>
      </w:tblGrid>
      <w:tr w:rsidR="005F219B" w:rsidRPr="007C1B4B" w14:paraId="3E177EDC" w14:textId="77777777" w:rsidTr="00597504">
        <w:trPr>
          <w:trHeight w:val="401"/>
        </w:trPr>
        <w:tc>
          <w:tcPr>
            <w:tcW w:w="9351" w:type="dxa"/>
            <w:tcBorders>
              <w:left w:val="single" w:sz="4" w:space="0" w:color="auto"/>
              <w:bottom w:val="single" w:sz="4" w:space="0" w:color="auto"/>
              <w:right w:val="single" w:sz="4" w:space="0" w:color="auto"/>
            </w:tcBorders>
            <w:shd w:val="clear" w:color="auto" w:fill="FFFFFF"/>
            <w:tcMar>
              <w:top w:w="15" w:type="dxa"/>
              <w:left w:w="72" w:type="dxa"/>
              <w:bottom w:w="15" w:type="dxa"/>
              <w:right w:w="72" w:type="dxa"/>
            </w:tcMar>
            <w:hideMark/>
          </w:tcPr>
          <w:p w14:paraId="64CD29FE" w14:textId="6D920AFA" w:rsidR="005F219B" w:rsidRPr="007C1B4B" w:rsidRDefault="005E7A39" w:rsidP="001047C4">
            <w:pPr>
              <w:spacing w:after="0" w:line="276" w:lineRule="auto"/>
              <w:contextualSpacing/>
              <w:jc w:val="both"/>
              <w:rPr>
                <w:rFonts w:ascii="Montserrat" w:eastAsia="Times New Roman" w:hAnsi="Montserrat" w:cs="Arial"/>
                <w:b/>
                <w:sz w:val="14"/>
                <w:szCs w:val="18"/>
                <w:lang w:eastAsia="es-MX"/>
              </w:rPr>
            </w:pPr>
            <w:r>
              <w:rPr>
                <w:rFonts w:ascii="Montserrat" w:eastAsia="Times New Roman" w:hAnsi="Montserrat" w:cs="Arial"/>
                <w:b/>
                <w:sz w:val="14"/>
                <w:szCs w:val="18"/>
                <w:lang w:eastAsia="es-MX"/>
              </w:rPr>
              <w:t>1</w:t>
            </w:r>
            <w:r w:rsidR="00E4235E">
              <w:rPr>
                <w:rFonts w:ascii="Montserrat" w:eastAsia="Times New Roman" w:hAnsi="Montserrat" w:cs="Arial"/>
                <w:b/>
                <w:sz w:val="14"/>
                <w:szCs w:val="18"/>
                <w:lang w:eastAsia="es-MX"/>
              </w:rPr>
              <w:t>8</w:t>
            </w:r>
            <w:r w:rsidR="005F219B" w:rsidRPr="007C1B4B">
              <w:rPr>
                <w:rFonts w:ascii="Montserrat" w:eastAsia="Times New Roman" w:hAnsi="Montserrat" w:cs="Arial"/>
                <w:b/>
                <w:sz w:val="14"/>
                <w:szCs w:val="18"/>
                <w:lang w:eastAsia="es-MX"/>
              </w:rPr>
              <w:t>. ¿Se consultó a las partes y/o grupos interesados para la elaboración de la regulación?</w:t>
            </w:r>
          </w:p>
          <w:p w14:paraId="2DD0D868" w14:textId="77777777" w:rsidR="005F219B" w:rsidRPr="007C1B4B" w:rsidRDefault="005F219B" w:rsidP="001047C4">
            <w:pPr>
              <w:spacing w:after="0" w:line="276" w:lineRule="auto"/>
              <w:contextualSpacing/>
              <w:jc w:val="both"/>
              <w:rPr>
                <w:rFonts w:ascii="Montserrat" w:eastAsia="Times New Roman" w:hAnsi="Montserrat" w:cs="Arial"/>
                <w:b/>
                <w:sz w:val="14"/>
                <w:szCs w:val="18"/>
                <w:lang w:eastAsia="es-MX"/>
              </w:rPr>
            </w:pPr>
          </w:p>
          <w:p w14:paraId="400ACD2C" w14:textId="77777777" w:rsidR="005F219B" w:rsidRPr="007C1B4B" w:rsidRDefault="005F219B" w:rsidP="001047C4">
            <w:pPr>
              <w:spacing w:after="0" w:line="276" w:lineRule="auto"/>
              <w:contextualSpacing/>
              <w:jc w:val="both"/>
              <w:rPr>
                <w:rFonts w:ascii="Montserrat" w:eastAsia="Times New Roman" w:hAnsi="Montserrat" w:cs="Arial"/>
                <w:b/>
                <w:sz w:val="14"/>
                <w:szCs w:val="18"/>
                <w:lang w:eastAsia="es-MX"/>
              </w:rPr>
            </w:pPr>
            <w:r w:rsidRPr="007C1B4B">
              <w:rPr>
                <w:rFonts w:ascii="Montserrat" w:eastAsia="Times New Roman" w:hAnsi="Montserrat" w:cs="Arial"/>
                <w:b/>
                <w:sz w:val="14"/>
                <w:szCs w:val="18"/>
                <w:lang w:eastAsia="es-MX"/>
              </w:rPr>
              <w:t xml:space="preserve">Mecanismo mediante el cual se realizó la consulta. </w:t>
            </w:r>
          </w:p>
          <w:p w14:paraId="796DDE15" w14:textId="77777777" w:rsidR="005F219B" w:rsidRPr="007C1B4B" w:rsidRDefault="005F219B" w:rsidP="001047C4">
            <w:pPr>
              <w:spacing w:after="0" w:line="276" w:lineRule="auto"/>
              <w:jc w:val="both"/>
              <w:rPr>
                <w:rFonts w:ascii="Montserrat" w:eastAsia="Times New Roman" w:hAnsi="Montserrat" w:cs="Arial"/>
                <w:sz w:val="14"/>
                <w:szCs w:val="18"/>
                <w:lang w:eastAsia="es-MX"/>
              </w:rPr>
            </w:pPr>
          </w:p>
          <w:p w14:paraId="06EDC850" w14:textId="77777777" w:rsidR="005F219B" w:rsidRPr="007C1B4B" w:rsidRDefault="005F219B" w:rsidP="001047C4">
            <w:pPr>
              <w:spacing w:after="0" w:line="276" w:lineRule="auto"/>
              <w:jc w:val="both"/>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 xml:space="preserve">Se realizaron grupos de trabajo dentro del área con los expertos en materia técnica de la Dirección de Gas Natural y Petróleo, así como con los equipos del Comisionado Ponente donde se socializó la regulación propuesta. De estos grupos se recibieron comentarios, sugerencias y dudas referentes al anteproyecto, las cuales enriquecieron el análisis y de los que concluyó en modificaciones y adecuaciones del documento. </w:t>
            </w:r>
          </w:p>
          <w:p w14:paraId="6B2A6220" w14:textId="77777777" w:rsidR="005F219B" w:rsidRPr="007C1B4B" w:rsidRDefault="005F219B" w:rsidP="001047C4">
            <w:pPr>
              <w:spacing w:after="0" w:line="276" w:lineRule="auto"/>
              <w:contextualSpacing/>
              <w:jc w:val="both"/>
              <w:rPr>
                <w:rFonts w:ascii="Montserrat" w:eastAsia="Times New Roman" w:hAnsi="Montserrat" w:cs="Arial"/>
                <w:sz w:val="14"/>
                <w:szCs w:val="18"/>
                <w:lang w:eastAsia="es-MX"/>
              </w:rPr>
            </w:pPr>
          </w:p>
          <w:p w14:paraId="54036740" w14:textId="77777777" w:rsidR="005F219B" w:rsidRPr="007C1B4B" w:rsidRDefault="005F219B" w:rsidP="001047C4">
            <w:pPr>
              <w:spacing w:after="0" w:line="276" w:lineRule="auto"/>
              <w:contextualSpacing/>
              <w:jc w:val="both"/>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Asimismo, se compartió el proyecto con la Secretaría de Energía como dependencia rectora de la política pública en materia energética nacional del cual se recibieron comentarios y sugerencias.</w:t>
            </w:r>
          </w:p>
          <w:p w14:paraId="219CE562" w14:textId="77777777" w:rsidR="005F219B" w:rsidRPr="007C1B4B" w:rsidRDefault="005F219B" w:rsidP="001047C4">
            <w:pPr>
              <w:spacing w:after="0" w:line="276" w:lineRule="auto"/>
              <w:contextualSpacing/>
              <w:jc w:val="both"/>
              <w:rPr>
                <w:rFonts w:ascii="Montserrat" w:eastAsia="Times New Roman" w:hAnsi="Montserrat" w:cs="Arial"/>
                <w:sz w:val="14"/>
                <w:szCs w:val="18"/>
                <w:lang w:eastAsia="es-MX"/>
              </w:rPr>
            </w:pPr>
          </w:p>
          <w:p w14:paraId="1B189FFE" w14:textId="77777777" w:rsidR="005F219B" w:rsidRPr="007C1B4B" w:rsidRDefault="005F219B" w:rsidP="001047C4">
            <w:pPr>
              <w:spacing w:after="0" w:line="276" w:lineRule="auto"/>
              <w:contextualSpacing/>
              <w:jc w:val="both"/>
              <w:rPr>
                <w:rFonts w:ascii="Montserrat" w:eastAsia="Times New Roman" w:hAnsi="Montserrat" w:cs="Arial"/>
                <w:b/>
                <w:sz w:val="14"/>
                <w:szCs w:val="18"/>
                <w:lang w:eastAsia="es-MX"/>
              </w:rPr>
            </w:pPr>
            <w:r w:rsidRPr="007C1B4B">
              <w:rPr>
                <w:rFonts w:ascii="Montserrat" w:eastAsia="Times New Roman" w:hAnsi="Montserrat" w:cs="Arial"/>
                <w:b/>
                <w:sz w:val="14"/>
                <w:szCs w:val="18"/>
                <w:lang w:eastAsia="es-MX"/>
              </w:rPr>
              <w:t>Señale el nombre del particular o el grupo interesado</w:t>
            </w:r>
          </w:p>
          <w:p w14:paraId="1ABEA061" w14:textId="77777777" w:rsidR="005F219B" w:rsidRPr="007C1B4B" w:rsidRDefault="005F219B" w:rsidP="001047C4">
            <w:pPr>
              <w:spacing w:after="0" w:line="276" w:lineRule="auto"/>
              <w:contextualSpacing/>
              <w:jc w:val="both"/>
              <w:rPr>
                <w:rFonts w:ascii="Montserrat" w:eastAsia="Times New Roman" w:hAnsi="Montserrat" w:cs="Arial"/>
                <w:sz w:val="14"/>
                <w:szCs w:val="18"/>
                <w:lang w:eastAsia="es-MX"/>
              </w:rPr>
            </w:pPr>
          </w:p>
          <w:p w14:paraId="1E1B5932" w14:textId="77777777" w:rsidR="005F219B" w:rsidRPr="007C1B4B" w:rsidRDefault="005F219B" w:rsidP="001047C4">
            <w:pPr>
              <w:spacing w:after="0" w:line="276" w:lineRule="auto"/>
              <w:contextualSpacing/>
              <w:jc w:val="both"/>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Dirección General de Gas Natural y Petróleo de la CRE, oficina del Comisionado Ponente, Secretaría de Energía</w:t>
            </w:r>
          </w:p>
          <w:p w14:paraId="1A39903C" w14:textId="77777777" w:rsidR="005F219B" w:rsidRPr="007C1B4B" w:rsidRDefault="005F219B" w:rsidP="001047C4">
            <w:pPr>
              <w:spacing w:after="0" w:line="276" w:lineRule="auto"/>
              <w:contextualSpacing/>
              <w:jc w:val="both"/>
              <w:rPr>
                <w:rFonts w:ascii="Montserrat" w:eastAsia="Times New Roman" w:hAnsi="Montserrat" w:cs="Arial"/>
                <w:sz w:val="14"/>
                <w:szCs w:val="18"/>
                <w:lang w:eastAsia="es-MX"/>
              </w:rPr>
            </w:pPr>
          </w:p>
          <w:p w14:paraId="2D5F02B3" w14:textId="77777777" w:rsidR="005F219B" w:rsidRPr="007C1B4B" w:rsidRDefault="005F219B" w:rsidP="001047C4">
            <w:pPr>
              <w:spacing w:after="0" w:line="276" w:lineRule="auto"/>
              <w:contextualSpacing/>
              <w:jc w:val="both"/>
              <w:rPr>
                <w:rFonts w:ascii="Montserrat" w:eastAsia="Times New Roman" w:hAnsi="Montserrat" w:cs="Arial"/>
                <w:b/>
                <w:sz w:val="14"/>
                <w:szCs w:val="18"/>
                <w:lang w:eastAsia="es-MX"/>
              </w:rPr>
            </w:pPr>
            <w:r w:rsidRPr="007C1B4B">
              <w:rPr>
                <w:rFonts w:ascii="Montserrat" w:eastAsia="Times New Roman" w:hAnsi="Montserrat" w:cs="Arial"/>
                <w:b/>
                <w:sz w:val="14"/>
                <w:szCs w:val="18"/>
                <w:lang w:eastAsia="es-MX"/>
              </w:rPr>
              <w:t>Describa brevemente la opinión del particular o grupo interesado</w:t>
            </w:r>
          </w:p>
          <w:p w14:paraId="30F749A5" w14:textId="77777777" w:rsidR="005F219B" w:rsidRPr="007C1B4B" w:rsidRDefault="005F219B" w:rsidP="001047C4">
            <w:pPr>
              <w:spacing w:after="0" w:line="276" w:lineRule="auto"/>
              <w:contextualSpacing/>
              <w:jc w:val="both"/>
              <w:rPr>
                <w:rFonts w:ascii="Montserrat" w:eastAsia="Times New Roman" w:hAnsi="Montserrat" w:cs="Arial"/>
                <w:sz w:val="14"/>
                <w:szCs w:val="18"/>
                <w:lang w:eastAsia="es-MX"/>
              </w:rPr>
            </w:pPr>
          </w:p>
          <w:p w14:paraId="19D116C3" w14:textId="7323C502" w:rsidR="005F219B" w:rsidRPr="007C1B4B" w:rsidRDefault="005F219B" w:rsidP="001047C4">
            <w:pPr>
              <w:spacing w:after="0" w:line="276" w:lineRule="auto"/>
              <w:contextualSpacing/>
              <w:jc w:val="both"/>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 xml:space="preserve">Se recibieron comentarios de las áreas adscritas a la </w:t>
            </w:r>
            <w:r w:rsidR="002C0591" w:rsidRPr="007C1B4B">
              <w:rPr>
                <w:rFonts w:ascii="Montserrat" w:eastAsia="Times New Roman" w:hAnsi="Montserrat" w:cs="Arial"/>
                <w:sz w:val="14"/>
                <w:szCs w:val="18"/>
                <w:lang w:eastAsia="es-MX"/>
              </w:rPr>
              <w:t>Comisión,</w:t>
            </w:r>
            <w:r w:rsidRPr="007C1B4B">
              <w:rPr>
                <w:rFonts w:ascii="Montserrat" w:eastAsia="Times New Roman" w:hAnsi="Montserrat" w:cs="Arial"/>
                <w:sz w:val="14"/>
                <w:szCs w:val="18"/>
                <w:lang w:eastAsia="es-MX"/>
              </w:rPr>
              <w:t xml:space="preserve"> así como de la Secretaría de Energía en materia metodológica del Anteproyecto, de las implicaciones de su implementación para el mercado de gas </w:t>
            </w:r>
            <w:r w:rsidR="009441BB" w:rsidRPr="007C1B4B">
              <w:rPr>
                <w:rFonts w:ascii="Montserrat" w:eastAsia="Times New Roman" w:hAnsi="Montserrat" w:cs="Arial"/>
                <w:sz w:val="14"/>
                <w:szCs w:val="18"/>
                <w:lang w:eastAsia="es-MX"/>
              </w:rPr>
              <w:t>natural,</w:t>
            </w:r>
            <w:r w:rsidRPr="007C1B4B">
              <w:rPr>
                <w:rFonts w:ascii="Montserrat" w:eastAsia="Times New Roman" w:hAnsi="Montserrat" w:cs="Arial"/>
                <w:sz w:val="14"/>
                <w:szCs w:val="18"/>
                <w:lang w:eastAsia="es-MX"/>
              </w:rPr>
              <w:t xml:space="preserve"> así como los efectos para los usuarios finale</w:t>
            </w:r>
            <w:r w:rsidR="006D5D7A" w:rsidRPr="007C1B4B">
              <w:rPr>
                <w:rFonts w:ascii="Montserrat" w:eastAsia="Times New Roman" w:hAnsi="Montserrat" w:cs="Arial"/>
                <w:sz w:val="14"/>
                <w:szCs w:val="18"/>
                <w:lang w:eastAsia="es-MX"/>
              </w:rPr>
              <w:t>s.</w:t>
            </w:r>
          </w:p>
          <w:p w14:paraId="0562E5D3" w14:textId="77777777" w:rsidR="005F219B" w:rsidRPr="007C1B4B" w:rsidRDefault="005F219B" w:rsidP="001047C4">
            <w:pPr>
              <w:spacing w:after="0" w:line="276" w:lineRule="auto"/>
              <w:contextualSpacing/>
              <w:jc w:val="both"/>
              <w:rPr>
                <w:rFonts w:ascii="Montserrat" w:eastAsia="Times New Roman" w:hAnsi="Montserrat" w:cs="Arial"/>
                <w:b/>
                <w:sz w:val="14"/>
                <w:szCs w:val="18"/>
                <w:lang w:eastAsia="es-MX"/>
              </w:rPr>
            </w:pPr>
          </w:p>
        </w:tc>
      </w:tr>
    </w:tbl>
    <w:p w14:paraId="61F12C62" w14:textId="77777777" w:rsidR="005B411A" w:rsidRPr="007C1B4B" w:rsidRDefault="005B411A" w:rsidP="001047C4">
      <w:pPr>
        <w:spacing w:after="0" w:line="276" w:lineRule="auto"/>
        <w:contextualSpacing/>
        <w:jc w:val="both"/>
        <w:rPr>
          <w:rFonts w:ascii="Montserrat" w:eastAsia="Times New Roman" w:hAnsi="Montserrat" w:cs="Arial"/>
          <w:sz w:val="18"/>
          <w:szCs w:val="18"/>
          <w:lang w:eastAsia="es-MX"/>
        </w:rPr>
      </w:pPr>
    </w:p>
    <w:tbl>
      <w:tblPr>
        <w:tblW w:w="9356" w:type="dxa"/>
        <w:shd w:val="clear" w:color="auto" w:fill="FFFFFF"/>
        <w:tblCellMar>
          <w:top w:w="15" w:type="dxa"/>
          <w:left w:w="15" w:type="dxa"/>
          <w:bottom w:w="15" w:type="dxa"/>
          <w:right w:w="15" w:type="dxa"/>
        </w:tblCellMar>
        <w:tblLook w:val="04A0" w:firstRow="1" w:lastRow="0" w:firstColumn="1" w:lastColumn="0" w:noHBand="0" w:noVBand="1"/>
      </w:tblPr>
      <w:tblGrid>
        <w:gridCol w:w="9356"/>
      </w:tblGrid>
      <w:tr w:rsidR="005F219B" w:rsidRPr="007C1B4B" w14:paraId="579314F0" w14:textId="77777777" w:rsidTr="00597504">
        <w:trPr>
          <w:trHeight w:val="401"/>
        </w:trPr>
        <w:tc>
          <w:tcPr>
            <w:tcW w:w="9356" w:type="dxa"/>
            <w:shd w:val="clear" w:color="auto" w:fill="D9D9D9"/>
            <w:tcMar>
              <w:top w:w="15" w:type="dxa"/>
              <w:left w:w="72" w:type="dxa"/>
              <w:bottom w:w="15" w:type="dxa"/>
              <w:right w:w="72" w:type="dxa"/>
            </w:tcMar>
            <w:hideMark/>
          </w:tcPr>
          <w:p w14:paraId="7C40A8A7" w14:textId="77777777" w:rsidR="005F219B" w:rsidRPr="007C1B4B" w:rsidRDefault="005F219B" w:rsidP="001047C4">
            <w:pPr>
              <w:spacing w:after="0" w:line="276" w:lineRule="auto"/>
              <w:contextualSpacing/>
              <w:rPr>
                <w:rFonts w:ascii="Montserrat" w:eastAsia="Times New Roman" w:hAnsi="Montserrat" w:cs="Arial"/>
                <w:sz w:val="14"/>
                <w:szCs w:val="18"/>
                <w:lang w:eastAsia="es-MX"/>
              </w:rPr>
            </w:pPr>
            <w:r w:rsidRPr="007C1B4B">
              <w:rPr>
                <w:rFonts w:ascii="Montserrat" w:eastAsia="Times New Roman" w:hAnsi="Montserrat" w:cs="Arial"/>
                <w:b/>
                <w:bCs/>
                <w:sz w:val="14"/>
                <w:szCs w:val="18"/>
                <w:lang w:eastAsia="es-MX"/>
              </w:rPr>
              <w:t>VII.- ANEXOS</w:t>
            </w:r>
          </w:p>
        </w:tc>
      </w:tr>
    </w:tbl>
    <w:p w14:paraId="40972835" w14:textId="77777777" w:rsidR="005F219B" w:rsidRPr="007C1B4B" w:rsidRDefault="005F219B" w:rsidP="001047C4">
      <w:pPr>
        <w:shd w:val="clear" w:color="auto" w:fill="FFFFFF"/>
        <w:spacing w:after="0" w:line="276" w:lineRule="auto"/>
        <w:ind w:firstLine="288"/>
        <w:contextualSpacing/>
        <w:jc w:val="both"/>
        <w:rPr>
          <w:rFonts w:ascii="Montserrat" w:eastAsia="Times New Roman" w:hAnsi="Montserrat" w:cs="Arial"/>
          <w:sz w:val="14"/>
          <w:szCs w:val="18"/>
          <w:lang w:eastAsia="es-MX"/>
        </w:rPr>
      </w:pPr>
    </w:p>
    <w:tbl>
      <w:tblPr>
        <w:tblW w:w="9631" w:type="dxa"/>
        <w:shd w:val="clear" w:color="auto" w:fill="FFFFFF"/>
        <w:tblCellMar>
          <w:top w:w="15" w:type="dxa"/>
          <w:left w:w="15" w:type="dxa"/>
          <w:bottom w:w="15" w:type="dxa"/>
          <w:right w:w="15" w:type="dxa"/>
        </w:tblCellMar>
        <w:tblLook w:val="04A0" w:firstRow="1" w:lastRow="0" w:firstColumn="1" w:lastColumn="0" w:noHBand="0" w:noVBand="1"/>
      </w:tblPr>
      <w:tblGrid>
        <w:gridCol w:w="9631"/>
      </w:tblGrid>
      <w:tr w:rsidR="005F219B" w:rsidRPr="007C1B4B" w14:paraId="2C147823" w14:textId="77777777" w:rsidTr="00597504">
        <w:trPr>
          <w:trHeight w:val="431"/>
        </w:trPr>
        <w:tc>
          <w:tcPr>
            <w:tcW w:w="9631" w:type="dxa"/>
            <w:tcBorders>
              <w:top w:val="single" w:sz="6" w:space="0" w:color="000000"/>
              <w:left w:val="single" w:sz="6" w:space="0" w:color="000000"/>
              <w:bottom w:val="single" w:sz="6" w:space="0" w:color="000000"/>
              <w:right w:val="single" w:sz="6" w:space="0" w:color="000000"/>
            </w:tcBorders>
            <w:shd w:val="clear" w:color="auto" w:fill="FFFFFF"/>
            <w:tcMar>
              <w:top w:w="15" w:type="dxa"/>
              <w:left w:w="72" w:type="dxa"/>
              <w:bottom w:w="15" w:type="dxa"/>
              <w:right w:w="72" w:type="dxa"/>
            </w:tcMar>
            <w:hideMark/>
          </w:tcPr>
          <w:p w14:paraId="01EE5E1D" w14:textId="77777777" w:rsidR="005F219B" w:rsidRPr="007C1B4B" w:rsidRDefault="005F219B" w:rsidP="001047C4">
            <w:pPr>
              <w:spacing w:after="0" w:line="276" w:lineRule="auto"/>
              <w:contextualSpacing/>
              <w:rPr>
                <w:rFonts w:ascii="Montserrat" w:eastAsia="Times New Roman" w:hAnsi="Montserrat" w:cs="Arial"/>
                <w:b/>
                <w:sz w:val="14"/>
                <w:szCs w:val="18"/>
                <w:lang w:eastAsia="es-MX"/>
              </w:rPr>
            </w:pPr>
            <w:r w:rsidRPr="007C1B4B">
              <w:rPr>
                <w:rFonts w:ascii="Montserrat" w:eastAsia="Times New Roman" w:hAnsi="Montserrat" w:cs="Arial"/>
                <w:b/>
                <w:sz w:val="14"/>
                <w:szCs w:val="18"/>
                <w:lang w:eastAsia="es-MX"/>
              </w:rPr>
              <w:t>Anexe las versiones electrónicas de los documentos consultados o elaborados para diseñar la regulación.</w:t>
            </w:r>
          </w:p>
          <w:p w14:paraId="309D1E62" w14:textId="77777777" w:rsidR="005F219B" w:rsidRPr="007C1B4B" w:rsidRDefault="005F219B" w:rsidP="001047C4">
            <w:pPr>
              <w:spacing w:after="0" w:line="276" w:lineRule="auto"/>
              <w:contextualSpacing/>
              <w:rPr>
                <w:rFonts w:ascii="Montserrat" w:eastAsia="Times New Roman" w:hAnsi="Montserrat" w:cs="Arial"/>
                <w:b/>
                <w:sz w:val="14"/>
                <w:szCs w:val="18"/>
                <w:lang w:eastAsia="es-MX"/>
              </w:rPr>
            </w:pPr>
          </w:p>
          <w:p w14:paraId="16A350A6" w14:textId="5F213EFA" w:rsidR="005F219B" w:rsidRPr="007C1B4B" w:rsidRDefault="005F219B" w:rsidP="00994E71">
            <w:pPr>
              <w:spacing w:after="0" w:line="276" w:lineRule="auto"/>
              <w:contextualSpacing/>
              <w:jc w:val="both"/>
              <w:rPr>
                <w:rFonts w:ascii="Montserrat" w:hAnsi="Montserrat"/>
                <w:sz w:val="14"/>
                <w:szCs w:val="18"/>
              </w:rPr>
            </w:pPr>
            <w:r w:rsidRPr="007C1B4B">
              <w:rPr>
                <w:rFonts w:ascii="Montserrat" w:hAnsi="Montserrat"/>
                <w:b/>
                <w:sz w:val="14"/>
                <w:szCs w:val="18"/>
              </w:rPr>
              <w:t>Anexo 1.</w:t>
            </w:r>
            <w:r w:rsidRPr="007C1B4B">
              <w:rPr>
                <w:rFonts w:ascii="Montserrat" w:hAnsi="Montserrat"/>
                <w:sz w:val="14"/>
                <w:szCs w:val="18"/>
              </w:rPr>
              <w:t xml:space="preserve"> Cumplimiento de Acuerdo </w:t>
            </w:r>
            <w:r w:rsidR="006D5D7A" w:rsidRPr="007C1B4B">
              <w:rPr>
                <w:rFonts w:ascii="Montserrat" w:hAnsi="Montserrat"/>
                <w:sz w:val="14"/>
                <w:szCs w:val="18"/>
              </w:rPr>
              <w:t xml:space="preserve">de Mejora Regulatoria. </w:t>
            </w:r>
          </w:p>
          <w:p w14:paraId="1979E280" w14:textId="36775D0C" w:rsidR="006D5D7A" w:rsidRPr="007C1B4B" w:rsidRDefault="006D5D7A" w:rsidP="00994E71">
            <w:pPr>
              <w:spacing w:after="0" w:line="276" w:lineRule="auto"/>
              <w:contextualSpacing/>
              <w:jc w:val="both"/>
              <w:rPr>
                <w:rFonts w:ascii="Montserrat" w:hAnsi="Montserrat"/>
                <w:sz w:val="14"/>
                <w:szCs w:val="18"/>
              </w:rPr>
            </w:pPr>
            <w:r w:rsidRPr="007C1B4B">
              <w:rPr>
                <w:rFonts w:ascii="Montserrat" w:hAnsi="Montserrat"/>
                <w:b/>
                <w:sz w:val="14"/>
                <w:szCs w:val="18"/>
              </w:rPr>
              <w:t>Anexo 2.</w:t>
            </w:r>
            <w:r w:rsidRPr="007C1B4B">
              <w:rPr>
                <w:rFonts w:ascii="Montserrat" w:hAnsi="Montserrat"/>
                <w:sz w:val="14"/>
                <w:szCs w:val="18"/>
              </w:rPr>
              <w:t xml:space="preserve"> AIR en archivo de Word.</w:t>
            </w:r>
          </w:p>
          <w:p w14:paraId="1259BFE2" w14:textId="4B4C83CD" w:rsidR="005F219B" w:rsidRDefault="005F219B" w:rsidP="00994E71">
            <w:pPr>
              <w:spacing w:after="0" w:line="276" w:lineRule="auto"/>
              <w:contextualSpacing/>
              <w:jc w:val="both"/>
              <w:rPr>
                <w:rFonts w:ascii="Montserrat" w:hAnsi="Montserrat"/>
                <w:sz w:val="14"/>
                <w:szCs w:val="18"/>
              </w:rPr>
            </w:pPr>
            <w:r w:rsidRPr="007C1B4B">
              <w:rPr>
                <w:rFonts w:ascii="Montserrat" w:hAnsi="Montserrat"/>
                <w:b/>
                <w:sz w:val="14"/>
                <w:szCs w:val="18"/>
              </w:rPr>
              <w:t xml:space="preserve">Anexo </w:t>
            </w:r>
            <w:r w:rsidR="00994E71">
              <w:rPr>
                <w:rFonts w:ascii="Montserrat" w:hAnsi="Montserrat"/>
                <w:b/>
                <w:sz w:val="14"/>
                <w:szCs w:val="18"/>
              </w:rPr>
              <w:t>3</w:t>
            </w:r>
            <w:r w:rsidRPr="007C1B4B">
              <w:rPr>
                <w:rFonts w:ascii="Montserrat" w:hAnsi="Montserrat"/>
                <w:b/>
                <w:sz w:val="14"/>
                <w:szCs w:val="18"/>
              </w:rPr>
              <w:t>.</w:t>
            </w:r>
            <w:r w:rsidRPr="007C1B4B">
              <w:rPr>
                <w:rFonts w:ascii="Montserrat" w:hAnsi="Montserrat"/>
                <w:sz w:val="14"/>
                <w:szCs w:val="18"/>
              </w:rPr>
              <w:t xml:space="preserve"> Memoria de cálculo sobre Análisis Costo-Beneficio.</w:t>
            </w:r>
          </w:p>
          <w:p w14:paraId="44AD17C0" w14:textId="77777777" w:rsidR="00994E71" w:rsidRDefault="00994E71" w:rsidP="00994E71">
            <w:pPr>
              <w:pStyle w:val="NormalWeb"/>
              <w:spacing w:after="0" w:line="360" w:lineRule="auto"/>
              <w:jc w:val="both"/>
              <w:rPr>
                <w:rFonts w:ascii="Montserrat" w:hAnsi="Montserrat" w:cstheme="minorBidi"/>
                <w:sz w:val="14"/>
                <w:szCs w:val="18"/>
              </w:rPr>
            </w:pPr>
            <w:r w:rsidRPr="00994E71">
              <w:rPr>
                <w:rFonts w:ascii="Montserrat" w:hAnsi="Montserrat" w:cstheme="minorBidi"/>
                <w:b/>
                <w:sz w:val="14"/>
                <w:szCs w:val="18"/>
              </w:rPr>
              <w:t>Anexo 5.</w:t>
            </w:r>
            <w:r>
              <w:rPr>
                <w:rFonts w:ascii="Montserrat" w:hAnsi="Montserrat" w:cstheme="minorBidi"/>
                <w:bCs/>
                <w:color w:val="000000" w:themeColor="text1"/>
                <w:sz w:val="22"/>
                <w:szCs w:val="22"/>
              </w:rPr>
              <w:t xml:space="preserve"> </w:t>
            </w:r>
            <w:r w:rsidRPr="00994E71">
              <w:rPr>
                <w:rFonts w:ascii="Montserrat" w:hAnsi="Montserrat" w:cstheme="minorBidi"/>
                <w:sz w:val="14"/>
                <w:szCs w:val="18"/>
              </w:rPr>
              <w:t>Anexo A.  Disposiciones Administrativas de Carácter General que especifican la metodología para la determinación de Tarifas de Transporte por Ducto y Almacenamiento de Gas Natural.</w:t>
            </w:r>
          </w:p>
          <w:p w14:paraId="7FD313AA" w14:textId="77777777" w:rsidR="00994E71" w:rsidRDefault="00994E71" w:rsidP="00994E71">
            <w:pPr>
              <w:pStyle w:val="NormalWeb"/>
              <w:spacing w:after="0" w:line="360" w:lineRule="auto"/>
              <w:jc w:val="both"/>
              <w:rPr>
                <w:rFonts w:ascii="Montserrat" w:hAnsi="Montserrat" w:cstheme="minorBidi"/>
                <w:sz w:val="14"/>
                <w:szCs w:val="18"/>
              </w:rPr>
            </w:pPr>
            <w:r w:rsidRPr="00994E71">
              <w:rPr>
                <w:rFonts w:ascii="Montserrat" w:hAnsi="Montserrat" w:cstheme="minorBidi"/>
                <w:b/>
                <w:sz w:val="14"/>
                <w:szCs w:val="18"/>
              </w:rPr>
              <w:t>Anexo 6.</w:t>
            </w:r>
            <w:r>
              <w:rPr>
                <w:rFonts w:ascii="Montserrat" w:hAnsi="Montserrat"/>
                <w:bCs/>
                <w:color w:val="000000" w:themeColor="text1"/>
                <w:sz w:val="22"/>
                <w:szCs w:val="22"/>
              </w:rPr>
              <w:t xml:space="preserve"> </w:t>
            </w:r>
            <w:r w:rsidRPr="00994E71">
              <w:rPr>
                <w:rFonts w:ascii="Montserrat" w:hAnsi="Montserrat" w:cstheme="minorBidi"/>
                <w:sz w:val="14"/>
                <w:szCs w:val="18"/>
              </w:rPr>
              <w:t>Anexo I.  Metodología para la determinación del costo de capital propio aplicable a las actividades de Transporte por ducto y Almacenamiento de Gas Natural.</w:t>
            </w:r>
          </w:p>
          <w:p w14:paraId="73AA19E7" w14:textId="4D616834" w:rsidR="00994E71" w:rsidRDefault="00994E71" w:rsidP="00994E71">
            <w:pPr>
              <w:pStyle w:val="NormalWeb"/>
              <w:spacing w:after="0" w:line="360" w:lineRule="auto"/>
              <w:jc w:val="both"/>
              <w:rPr>
                <w:rFonts w:ascii="Montserrat" w:hAnsi="Montserrat" w:cstheme="minorBidi"/>
                <w:sz w:val="14"/>
                <w:szCs w:val="18"/>
              </w:rPr>
            </w:pPr>
            <w:r w:rsidRPr="00994E71">
              <w:rPr>
                <w:rFonts w:ascii="Montserrat" w:hAnsi="Montserrat" w:cstheme="minorBidi"/>
                <w:b/>
                <w:sz w:val="14"/>
                <w:szCs w:val="18"/>
              </w:rPr>
              <w:t>Anexo 7.</w:t>
            </w:r>
            <w:r>
              <w:rPr>
                <w:rFonts w:ascii="Montserrat" w:hAnsi="Montserrat"/>
                <w:bCs/>
                <w:color w:val="000000" w:themeColor="text1"/>
                <w:sz w:val="22"/>
                <w:szCs w:val="22"/>
              </w:rPr>
              <w:t xml:space="preserve"> </w:t>
            </w:r>
            <w:r w:rsidRPr="00994E71">
              <w:rPr>
                <w:rFonts w:ascii="Montserrat" w:hAnsi="Montserrat" w:cstheme="minorBidi"/>
                <w:sz w:val="14"/>
                <w:szCs w:val="18"/>
              </w:rPr>
              <w:t>Anexo II.  Criterios Contables para la actividad de Transporte por Ducto y Almacenamiento de Gas Natural.</w:t>
            </w:r>
          </w:p>
          <w:p w14:paraId="2CE77C2B" w14:textId="77777777" w:rsidR="00994E71" w:rsidRPr="00994E71" w:rsidRDefault="00994E71" w:rsidP="00994E71">
            <w:pPr>
              <w:pStyle w:val="NormalWeb"/>
              <w:spacing w:after="0" w:line="360" w:lineRule="auto"/>
              <w:jc w:val="both"/>
              <w:rPr>
                <w:rFonts w:ascii="Montserrat" w:hAnsi="Montserrat" w:cstheme="minorBidi"/>
                <w:sz w:val="14"/>
                <w:szCs w:val="18"/>
              </w:rPr>
            </w:pPr>
          </w:p>
          <w:p w14:paraId="5C40928D" w14:textId="77777777" w:rsidR="005F219B" w:rsidRPr="007C1B4B" w:rsidRDefault="005F219B" w:rsidP="001047C4">
            <w:pPr>
              <w:spacing w:after="0" w:line="276" w:lineRule="auto"/>
              <w:contextualSpacing/>
              <w:rPr>
                <w:rFonts w:ascii="Montserrat" w:hAnsi="Montserrat"/>
                <w:b/>
                <w:sz w:val="14"/>
                <w:szCs w:val="18"/>
              </w:rPr>
            </w:pPr>
            <w:r w:rsidRPr="007C1B4B">
              <w:rPr>
                <w:rFonts w:ascii="Montserrat" w:hAnsi="Montserrat"/>
                <w:b/>
                <w:sz w:val="14"/>
                <w:szCs w:val="18"/>
              </w:rPr>
              <w:t>Referencias:</w:t>
            </w:r>
          </w:p>
          <w:p w14:paraId="541280B4" w14:textId="77777777" w:rsidR="00A639C8" w:rsidRPr="007C1B4B" w:rsidRDefault="005F219B" w:rsidP="00994E71">
            <w:pPr>
              <w:pStyle w:val="Prrafodelista"/>
              <w:numPr>
                <w:ilvl w:val="0"/>
                <w:numId w:val="49"/>
              </w:numPr>
              <w:spacing w:after="0" w:line="276" w:lineRule="auto"/>
              <w:ind w:left="769" w:hanging="769"/>
              <w:jc w:val="both"/>
              <w:rPr>
                <w:rFonts w:ascii="Montserrat" w:hAnsi="Montserrat"/>
                <w:b/>
                <w:sz w:val="14"/>
                <w:szCs w:val="18"/>
              </w:rPr>
            </w:pPr>
            <w:r w:rsidRPr="007C1B4B">
              <w:rPr>
                <w:rFonts w:ascii="Montserrat" w:hAnsi="Montserrat"/>
                <w:sz w:val="14"/>
                <w:szCs w:val="18"/>
                <w:lang w:val="es-ES" w:eastAsia="es-MX"/>
              </w:rPr>
              <w:t xml:space="preserve"> </w:t>
            </w:r>
            <w:r w:rsidRPr="007C1B4B">
              <w:rPr>
                <w:rFonts w:ascii="Montserrat" w:hAnsi="Montserrat"/>
                <w:sz w:val="14"/>
                <w:szCs w:val="18"/>
                <w:lang w:eastAsia="es-MX"/>
              </w:rPr>
              <w:t>Ley de Hidrocarburos.</w:t>
            </w:r>
          </w:p>
          <w:p w14:paraId="35899129" w14:textId="77777777" w:rsidR="00A639C8" w:rsidRPr="007C1B4B" w:rsidRDefault="005F219B" w:rsidP="00994E71">
            <w:pPr>
              <w:pStyle w:val="Prrafodelista"/>
              <w:numPr>
                <w:ilvl w:val="0"/>
                <w:numId w:val="49"/>
              </w:numPr>
              <w:spacing w:after="0" w:line="276" w:lineRule="auto"/>
              <w:ind w:left="769" w:hanging="769"/>
              <w:jc w:val="both"/>
              <w:rPr>
                <w:rFonts w:ascii="Montserrat" w:hAnsi="Montserrat"/>
                <w:b/>
                <w:sz w:val="14"/>
                <w:szCs w:val="18"/>
              </w:rPr>
            </w:pPr>
            <w:r w:rsidRPr="007C1B4B">
              <w:rPr>
                <w:rFonts w:ascii="Montserrat" w:hAnsi="Montserrat"/>
                <w:sz w:val="14"/>
                <w:szCs w:val="18"/>
                <w:lang w:eastAsia="es-MX"/>
              </w:rPr>
              <w:t>Reglamento de las actividades a que se refiere el Título Tercero de la Ley de Hidrocarburos.</w:t>
            </w:r>
          </w:p>
          <w:p w14:paraId="595B7319" w14:textId="77777777" w:rsidR="00A639C8" w:rsidRPr="007C1B4B" w:rsidRDefault="005F219B" w:rsidP="00994E71">
            <w:pPr>
              <w:pStyle w:val="Prrafodelista"/>
              <w:numPr>
                <w:ilvl w:val="0"/>
                <w:numId w:val="49"/>
              </w:numPr>
              <w:spacing w:after="0" w:line="276" w:lineRule="auto"/>
              <w:ind w:left="769" w:hanging="769"/>
              <w:jc w:val="both"/>
              <w:rPr>
                <w:rFonts w:ascii="Montserrat" w:hAnsi="Montserrat"/>
                <w:b/>
                <w:sz w:val="14"/>
                <w:szCs w:val="18"/>
              </w:rPr>
            </w:pPr>
            <w:r w:rsidRPr="007C1B4B">
              <w:rPr>
                <w:rFonts w:ascii="Montserrat" w:hAnsi="Montserrat"/>
                <w:sz w:val="14"/>
                <w:szCs w:val="18"/>
                <w:lang w:val="es-ES" w:eastAsia="es-MX"/>
              </w:rPr>
              <w:t>Directiva sobre la determinación de tarifas y el traslado de precios para las actividades reguladas en materia de Gas Natural DIR- GAS-001-2007.</w:t>
            </w:r>
          </w:p>
          <w:p w14:paraId="14719EFB" w14:textId="77777777" w:rsidR="00A639C8" w:rsidRPr="007C1B4B" w:rsidRDefault="005F219B" w:rsidP="00994E71">
            <w:pPr>
              <w:pStyle w:val="Prrafodelista"/>
              <w:numPr>
                <w:ilvl w:val="0"/>
                <w:numId w:val="49"/>
              </w:numPr>
              <w:spacing w:after="0" w:line="276" w:lineRule="auto"/>
              <w:ind w:left="769" w:hanging="769"/>
              <w:jc w:val="both"/>
              <w:rPr>
                <w:rFonts w:ascii="Montserrat" w:hAnsi="Montserrat"/>
                <w:b/>
                <w:sz w:val="14"/>
                <w:szCs w:val="18"/>
              </w:rPr>
            </w:pPr>
            <w:r w:rsidRPr="007C1B4B">
              <w:rPr>
                <w:rFonts w:ascii="Montserrat" w:eastAsia="Times New Roman" w:hAnsi="Montserrat" w:cs="Arial"/>
                <w:bCs/>
                <w:sz w:val="14"/>
                <w:szCs w:val="18"/>
                <w:lang w:val="es-ES" w:eastAsia="es-MX"/>
              </w:rPr>
              <w:t>Directiva de contabilidad para las actividades reguladas en materia de gas natural, DIR-GAS-002-1996.</w:t>
            </w:r>
          </w:p>
          <w:p w14:paraId="4CEBC918" w14:textId="77777777" w:rsidR="00A639C8" w:rsidRPr="007C1B4B" w:rsidRDefault="005F219B" w:rsidP="00994E71">
            <w:pPr>
              <w:pStyle w:val="Prrafodelista"/>
              <w:numPr>
                <w:ilvl w:val="0"/>
                <w:numId w:val="49"/>
              </w:numPr>
              <w:spacing w:after="0" w:line="276" w:lineRule="auto"/>
              <w:ind w:left="769" w:hanging="769"/>
              <w:jc w:val="both"/>
              <w:rPr>
                <w:rFonts w:ascii="Montserrat" w:hAnsi="Montserrat"/>
                <w:b/>
                <w:sz w:val="14"/>
                <w:szCs w:val="18"/>
              </w:rPr>
            </w:pPr>
            <w:r w:rsidRPr="007C1B4B">
              <w:rPr>
                <w:rFonts w:ascii="Montserrat" w:hAnsi="Montserrat"/>
                <w:sz w:val="14"/>
                <w:szCs w:val="18"/>
                <w:lang w:val="es-ES" w:eastAsia="es-MX"/>
              </w:rPr>
              <w:t>Ley Federal de Procedimiento Administrativo.</w:t>
            </w:r>
          </w:p>
          <w:p w14:paraId="1181347A" w14:textId="77777777" w:rsidR="00994E71" w:rsidRPr="00994E71" w:rsidRDefault="005F219B" w:rsidP="00994E71">
            <w:pPr>
              <w:pStyle w:val="Prrafodelista"/>
              <w:numPr>
                <w:ilvl w:val="0"/>
                <w:numId w:val="49"/>
              </w:numPr>
              <w:spacing w:after="0" w:line="276" w:lineRule="auto"/>
              <w:ind w:left="769" w:hanging="769"/>
              <w:jc w:val="both"/>
              <w:rPr>
                <w:rFonts w:ascii="Montserrat" w:hAnsi="Montserrat"/>
                <w:b/>
                <w:sz w:val="14"/>
                <w:szCs w:val="18"/>
              </w:rPr>
            </w:pPr>
            <w:r w:rsidRPr="007C1B4B">
              <w:rPr>
                <w:rFonts w:ascii="Montserrat" w:hAnsi="Montserrat"/>
                <w:sz w:val="14"/>
                <w:szCs w:val="18"/>
              </w:rPr>
              <w:t>Ley General de Mejora Regulatoria</w:t>
            </w:r>
            <w:r w:rsidRPr="007C1B4B">
              <w:rPr>
                <w:rFonts w:ascii="Montserrat" w:hAnsi="Montserrat"/>
                <w:sz w:val="14"/>
                <w:szCs w:val="18"/>
                <w:lang w:val="es-ES" w:eastAsia="es-MX"/>
              </w:rPr>
              <w:t>.</w:t>
            </w:r>
          </w:p>
          <w:p w14:paraId="421ECFE9" w14:textId="0081E029" w:rsidR="00994E71" w:rsidRPr="00994E71" w:rsidRDefault="00994E71" w:rsidP="00994E71">
            <w:pPr>
              <w:pStyle w:val="Prrafodelista"/>
              <w:numPr>
                <w:ilvl w:val="0"/>
                <w:numId w:val="49"/>
              </w:numPr>
              <w:spacing w:after="0" w:line="276" w:lineRule="auto"/>
              <w:ind w:left="769" w:hanging="769"/>
              <w:jc w:val="both"/>
              <w:rPr>
                <w:rFonts w:ascii="Montserrat" w:hAnsi="Montserrat"/>
                <w:b/>
                <w:sz w:val="14"/>
                <w:szCs w:val="18"/>
              </w:rPr>
            </w:pPr>
            <w:r w:rsidRPr="00994E71">
              <w:rPr>
                <w:rFonts w:ascii="Montserrat" w:hAnsi="Montserrat"/>
                <w:sz w:val="14"/>
                <w:szCs w:val="18"/>
              </w:rPr>
              <w:t>SHCP, (2014). “Oficio circular No. 400.1.410.14.009”, Secretaría de Hacienda y Crédito Público, Subsecretaría de Egresos-Unidad de Inversiones.</w:t>
            </w:r>
          </w:p>
          <w:p w14:paraId="371A3BAF" w14:textId="219FDE1B" w:rsidR="00994E71" w:rsidRPr="007C1B4B" w:rsidRDefault="00994E71" w:rsidP="00994E71">
            <w:pPr>
              <w:pStyle w:val="Prrafodelista"/>
              <w:numPr>
                <w:ilvl w:val="0"/>
                <w:numId w:val="49"/>
              </w:numPr>
              <w:spacing w:after="0" w:line="276" w:lineRule="auto"/>
              <w:ind w:left="769" w:hanging="769"/>
              <w:jc w:val="both"/>
              <w:rPr>
                <w:rFonts w:ascii="Montserrat" w:hAnsi="Montserrat"/>
                <w:b/>
                <w:sz w:val="14"/>
                <w:szCs w:val="18"/>
              </w:rPr>
            </w:pPr>
            <w:r w:rsidRPr="00994E71">
              <w:rPr>
                <w:rFonts w:ascii="Montserrat" w:hAnsi="Montserrat"/>
                <w:sz w:val="14"/>
                <w:szCs w:val="18"/>
              </w:rPr>
              <w:t>SHCP, (2022). “Tasa social de descuento 2022”, Secretaría de Hacienda y Crédito Público, Subsecretaría de Egresos-Unidad de Inversiones, México</w:t>
            </w:r>
            <w:r>
              <w:rPr>
                <w:rFonts w:ascii="Montserrat" w:hAnsi="Montserrat"/>
                <w:sz w:val="14"/>
                <w:szCs w:val="18"/>
              </w:rPr>
              <w:t xml:space="preserve">. </w:t>
            </w:r>
          </w:p>
          <w:p w14:paraId="5D0F3942" w14:textId="652096C7" w:rsidR="00994E71" w:rsidRPr="007C1B4B" w:rsidRDefault="00994E71" w:rsidP="00994E71">
            <w:pPr>
              <w:pStyle w:val="Prrafodelista"/>
              <w:spacing w:after="0" w:line="276" w:lineRule="auto"/>
              <w:ind w:left="483"/>
              <w:rPr>
                <w:rFonts w:ascii="Montserrat" w:hAnsi="Montserrat"/>
                <w:b/>
                <w:sz w:val="14"/>
                <w:szCs w:val="18"/>
              </w:rPr>
            </w:pPr>
          </w:p>
        </w:tc>
      </w:tr>
    </w:tbl>
    <w:p w14:paraId="7AC09488" w14:textId="77777777" w:rsidR="004A6B52" w:rsidRPr="00D25342" w:rsidRDefault="004A6B52" w:rsidP="001047C4">
      <w:pPr>
        <w:spacing w:after="0" w:line="276" w:lineRule="auto"/>
        <w:contextualSpacing/>
        <w:rPr>
          <w:rFonts w:ascii="Montserrat" w:hAnsi="Montserrat" w:cs="Arial"/>
        </w:rPr>
      </w:pPr>
    </w:p>
    <w:tbl>
      <w:tblPr>
        <w:tblStyle w:val="Tablaconcuadrcula"/>
        <w:tblW w:w="9634" w:type="dxa"/>
        <w:tblLook w:val="04A0" w:firstRow="1" w:lastRow="0" w:firstColumn="1" w:lastColumn="0" w:noHBand="0" w:noVBand="1"/>
      </w:tblPr>
      <w:tblGrid>
        <w:gridCol w:w="9634"/>
      </w:tblGrid>
      <w:tr w:rsidR="005F219B" w:rsidRPr="007C1B4B" w14:paraId="39836B16" w14:textId="77777777" w:rsidTr="00597504">
        <w:tc>
          <w:tcPr>
            <w:tcW w:w="9634" w:type="dxa"/>
            <w:shd w:val="clear" w:color="auto" w:fill="D9D9D9" w:themeFill="background1" w:themeFillShade="D9"/>
          </w:tcPr>
          <w:p w14:paraId="61454560" w14:textId="77777777" w:rsidR="005F219B" w:rsidRPr="007C1B4B" w:rsidRDefault="005F219B" w:rsidP="001047C4">
            <w:pPr>
              <w:spacing w:line="276" w:lineRule="auto"/>
              <w:contextualSpacing/>
              <w:jc w:val="center"/>
              <w:rPr>
                <w:rFonts w:ascii="Montserrat" w:eastAsia="Times New Roman" w:hAnsi="Montserrat" w:cs="Arial"/>
                <w:b/>
                <w:sz w:val="18"/>
                <w:szCs w:val="18"/>
                <w:lang w:eastAsia="es-MX"/>
              </w:rPr>
            </w:pPr>
            <w:r w:rsidRPr="007C1B4B">
              <w:rPr>
                <w:rFonts w:ascii="Montserrat" w:eastAsia="Times New Roman" w:hAnsi="Montserrat" w:cs="Arial"/>
                <w:b/>
                <w:bCs/>
                <w:sz w:val="18"/>
                <w:szCs w:val="18"/>
                <w:lang w:eastAsia="es-MX"/>
              </w:rPr>
              <w:t>INFORMACIÓN ADICIONAL</w:t>
            </w:r>
          </w:p>
        </w:tc>
      </w:tr>
      <w:tr w:rsidR="005F219B" w:rsidRPr="007154CF" w14:paraId="622AA186" w14:textId="77777777" w:rsidTr="00597504">
        <w:tc>
          <w:tcPr>
            <w:tcW w:w="9634" w:type="dxa"/>
          </w:tcPr>
          <w:p w14:paraId="01B00476" w14:textId="77777777" w:rsidR="005F219B" w:rsidRPr="007C1B4B" w:rsidRDefault="005F219B" w:rsidP="001047C4">
            <w:pPr>
              <w:spacing w:line="276" w:lineRule="auto"/>
              <w:contextualSpacing/>
              <w:jc w:val="both"/>
              <w:rPr>
                <w:rFonts w:ascii="Montserrat" w:eastAsia="Times New Roman" w:hAnsi="Montserrat" w:cs="Arial"/>
                <w:b/>
                <w:sz w:val="14"/>
                <w:szCs w:val="18"/>
                <w:lang w:eastAsia="es-MX"/>
              </w:rPr>
            </w:pPr>
            <w:r w:rsidRPr="007C1B4B">
              <w:rPr>
                <w:rFonts w:ascii="Montserrat" w:eastAsia="Times New Roman" w:hAnsi="Montserrat" w:cs="Arial"/>
                <w:b/>
                <w:sz w:val="14"/>
                <w:szCs w:val="18"/>
                <w:lang w:eastAsia="es-MX"/>
              </w:rPr>
              <w:t xml:space="preserve">Tema: </w:t>
            </w:r>
            <w:r w:rsidRPr="007C1B4B">
              <w:rPr>
                <w:rFonts w:ascii="Montserrat" w:eastAsia="Times New Roman" w:hAnsi="Montserrat" w:cs="Arial"/>
                <w:sz w:val="14"/>
                <w:szCs w:val="18"/>
                <w:lang w:eastAsia="es-MX"/>
              </w:rPr>
              <w:t>Energía</w:t>
            </w:r>
          </w:p>
          <w:p w14:paraId="58A7D1B2" w14:textId="77777777" w:rsidR="005F219B" w:rsidRPr="007C1B4B" w:rsidRDefault="005F219B" w:rsidP="001047C4">
            <w:pPr>
              <w:spacing w:line="276" w:lineRule="auto"/>
              <w:contextualSpacing/>
              <w:jc w:val="both"/>
              <w:rPr>
                <w:rFonts w:ascii="Montserrat" w:eastAsia="Times New Roman" w:hAnsi="Montserrat" w:cs="Arial"/>
                <w:b/>
                <w:sz w:val="14"/>
                <w:szCs w:val="18"/>
                <w:lang w:eastAsia="es-MX"/>
              </w:rPr>
            </w:pPr>
          </w:p>
          <w:p w14:paraId="392487A9" w14:textId="77777777" w:rsidR="005F219B" w:rsidRPr="007C1B4B" w:rsidRDefault="005F219B" w:rsidP="001047C4">
            <w:pPr>
              <w:spacing w:line="276" w:lineRule="auto"/>
              <w:contextualSpacing/>
              <w:jc w:val="both"/>
              <w:rPr>
                <w:rFonts w:ascii="Montserrat" w:eastAsia="Times New Roman" w:hAnsi="Montserrat" w:cs="Arial"/>
                <w:b/>
                <w:sz w:val="14"/>
                <w:szCs w:val="18"/>
                <w:lang w:eastAsia="es-MX"/>
              </w:rPr>
            </w:pPr>
            <w:r w:rsidRPr="007C1B4B">
              <w:rPr>
                <w:rFonts w:ascii="Montserrat" w:eastAsia="Times New Roman" w:hAnsi="Montserrat" w:cs="Arial"/>
                <w:b/>
                <w:sz w:val="14"/>
                <w:szCs w:val="18"/>
                <w:lang w:eastAsia="es-MX"/>
              </w:rPr>
              <w:t xml:space="preserve">Resumen del Anteproyecto: </w:t>
            </w:r>
          </w:p>
          <w:p w14:paraId="497541C0" w14:textId="77777777" w:rsidR="005F219B" w:rsidRPr="007C1B4B" w:rsidRDefault="005F219B" w:rsidP="001047C4">
            <w:pPr>
              <w:spacing w:line="276" w:lineRule="auto"/>
              <w:contextualSpacing/>
              <w:jc w:val="both"/>
              <w:rPr>
                <w:rFonts w:ascii="Montserrat" w:eastAsia="Times New Roman" w:hAnsi="Montserrat" w:cs="Arial"/>
                <w:b/>
                <w:sz w:val="14"/>
                <w:szCs w:val="18"/>
                <w:lang w:eastAsia="es-MX"/>
              </w:rPr>
            </w:pPr>
          </w:p>
          <w:p w14:paraId="3268370C" w14:textId="488696C7" w:rsidR="005F219B" w:rsidRPr="007C1B4B" w:rsidRDefault="005F219B" w:rsidP="001047C4">
            <w:pPr>
              <w:spacing w:line="276" w:lineRule="auto"/>
              <w:contextualSpacing/>
              <w:jc w:val="both"/>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 xml:space="preserve">La Comisión Reguladora de Energía (Comisión) mediante las atribuciones conferidas por la Ley de Hidrocarburos y el Reglamento de las actividades a que se refiere el Titulo Tercero de la Ley de Hidrocarburos elaboró el anteproyecto de </w:t>
            </w:r>
            <w:r w:rsidR="003B265E" w:rsidRPr="007C1B4B">
              <w:rPr>
                <w:rFonts w:ascii="Montserrat" w:eastAsia="Times New Roman" w:hAnsi="Montserrat" w:cs="Arial"/>
                <w:sz w:val="14"/>
                <w:szCs w:val="18"/>
                <w:lang w:eastAsia="es-MX"/>
              </w:rPr>
              <w:t xml:space="preserve">Disposiciones Administrativas de Carácter General que especifican la metodología para la determinación de tarifas de Transporte por Ducto y Almacenamiento de Gas Natural </w:t>
            </w:r>
            <w:r w:rsidRPr="007C1B4B">
              <w:rPr>
                <w:rFonts w:ascii="Montserrat" w:eastAsia="Times New Roman" w:hAnsi="Montserrat" w:cs="Arial"/>
                <w:sz w:val="14"/>
                <w:szCs w:val="18"/>
                <w:lang w:eastAsia="es-MX"/>
              </w:rPr>
              <w:t xml:space="preserve">(Anteproyecto), el cual tiene por objetivo actualizar el esquema regulatorio vigente en materia de determinación de tarifas máximas para la actividad de </w:t>
            </w:r>
            <w:r w:rsidR="00A639C8" w:rsidRPr="007C1B4B">
              <w:rPr>
                <w:rFonts w:ascii="Montserrat" w:eastAsia="Times New Roman" w:hAnsi="Montserrat" w:cs="Arial"/>
                <w:sz w:val="14"/>
                <w:szCs w:val="18"/>
                <w:lang w:eastAsia="es-MX"/>
              </w:rPr>
              <w:t>Transporte por ducto y Almacenamiento de G</w:t>
            </w:r>
            <w:r w:rsidRPr="007C1B4B">
              <w:rPr>
                <w:rFonts w:ascii="Montserrat" w:eastAsia="Times New Roman" w:hAnsi="Montserrat" w:cs="Arial"/>
                <w:sz w:val="14"/>
                <w:szCs w:val="18"/>
                <w:lang w:eastAsia="es-MX"/>
              </w:rPr>
              <w:t xml:space="preserve">as </w:t>
            </w:r>
            <w:r w:rsidR="00A639C8" w:rsidRPr="007C1B4B">
              <w:rPr>
                <w:rFonts w:ascii="Montserrat" w:eastAsia="Times New Roman" w:hAnsi="Montserrat" w:cs="Arial"/>
                <w:sz w:val="14"/>
                <w:szCs w:val="18"/>
                <w:lang w:eastAsia="es-MX"/>
              </w:rPr>
              <w:t>N</w:t>
            </w:r>
            <w:r w:rsidRPr="007C1B4B">
              <w:rPr>
                <w:rFonts w:ascii="Montserrat" w:eastAsia="Times New Roman" w:hAnsi="Montserrat" w:cs="Arial"/>
                <w:sz w:val="14"/>
                <w:szCs w:val="18"/>
                <w:lang w:eastAsia="es-MX"/>
              </w:rPr>
              <w:t>atural por medio de ducto</w:t>
            </w:r>
            <w:r w:rsidR="00A639C8" w:rsidRPr="007C1B4B">
              <w:rPr>
                <w:rFonts w:ascii="Montserrat" w:eastAsia="Times New Roman" w:hAnsi="Montserrat" w:cs="Arial"/>
                <w:sz w:val="14"/>
                <w:szCs w:val="18"/>
                <w:lang w:eastAsia="es-MX"/>
              </w:rPr>
              <w:t xml:space="preserve">. </w:t>
            </w:r>
          </w:p>
          <w:p w14:paraId="63148818" w14:textId="77777777" w:rsidR="005F219B" w:rsidRPr="007C1B4B" w:rsidRDefault="005F219B" w:rsidP="001047C4">
            <w:pPr>
              <w:spacing w:line="276" w:lineRule="auto"/>
              <w:contextualSpacing/>
              <w:jc w:val="both"/>
              <w:rPr>
                <w:rFonts w:ascii="Montserrat" w:eastAsia="Times New Roman" w:hAnsi="Montserrat" w:cs="Arial"/>
                <w:sz w:val="14"/>
                <w:szCs w:val="18"/>
                <w:lang w:eastAsia="es-MX"/>
              </w:rPr>
            </w:pPr>
          </w:p>
          <w:p w14:paraId="25B5FE86" w14:textId="69C508D1" w:rsidR="005F219B" w:rsidRPr="007C1B4B" w:rsidRDefault="00A639C8" w:rsidP="001047C4">
            <w:pPr>
              <w:spacing w:line="276" w:lineRule="auto"/>
              <w:contextualSpacing/>
              <w:jc w:val="both"/>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lastRenderedPageBreak/>
              <w:t>El nuevo instrumento regulatorio consiste</w:t>
            </w:r>
            <w:r w:rsidR="005F219B" w:rsidRPr="007C1B4B">
              <w:rPr>
                <w:rFonts w:ascii="Montserrat" w:eastAsia="Times New Roman" w:hAnsi="Montserrat" w:cs="Arial"/>
                <w:sz w:val="14"/>
                <w:szCs w:val="18"/>
                <w:lang w:eastAsia="es-MX"/>
              </w:rPr>
              <w:t xml:space="preserve"> en autorizar una </w:t>
            </w:r>
            <w:r w:rsidR="0043360C" w:rsidRPr="007C1B4B">
              <w:rPr>
                <w:rFonts w:ascii="Montserrat" w:eastAsia="Times New Roman" w:hAnsi="Montserrat" w:cs="Arial"/>
                <w:sz w:val="14"/>
                <w:szCs w:val="18"/>
                <w:lang w:eastAsia="es-MX"/>
              </w:rPr>
              <w:t>Lista de Tarifas Máximas</w:t>
            </w:r>
            <w:r w:rsidR="005F219B" w:rsidRPr="007C1B4B">
              <w:rPr>
                <w:rFonts w:ascii="Montserrat" w:eastAsia="Times New Roman" w:hAnsi="Montserrat" w:cs="Arial"/>
                <w:sz w:val="14"/>
                <w:szCs w:val="18"/>
                <w:lang w:eastAsia="es-MX"/>
              </w:rPr>
              <w:t>,</w:t>
            </w:r>
            <w:r w:rsidRPr="007C1B4B">
              <w:rPr>
                <w:rFonts w:ascii="Montserrat" w:eastAsia="Times New Roman" w:hAnsi="Montserrat" w:cs="Arial"/>
                <w:sz w:val="14"/>
                <w:szCs w:val="18"/>
                <w:lang w:eastAsia="es-MX"/>
              </w:rPr>
              <w:t xml:space="preserve"> con base en una metodología del límite máximo</w:t>
            </w:r>
            <w:r w:rsidR="005F219B" w:rsidRPr="007C1B4B">
              <w:rPr>
                <w:rFonts w:ascii="Montserrat" w:eastAsia="Times New Roman" w:hAnsi="Montserrat" w:cs="Arial"/>
                <w:sz w:val="14"/>
                <w:szCs w:val="18"/>
                <w:lang w:eastAsia="es-MX"/>
              </w:rPr>
              <w:t xml:space="preserve">. Es decir, las tarifas máximas que </w:t>
            </w:r>
            <w:r w:rsidRPr="007C1B4B">
              <w:rPr>
                <w:rFonts w:ascii="Montserrat" w:eastAsia="Times New Roman" w:hAnsi="Montserrat" w:cs="Arial"/>
                <w:sz w:val="14"/>
                <w:szCs w:val="18"/>
                <w:lang w:eastAsia="es-MX"/>
              </w:rPr>
              <w:t xml:space="preserve">utilice el permisionario no deberán </w:t>
            </w:r>
            <w:r w:rsidR="0039331E" w:rsidRPr="007C1B4B">
              <w:rPr>
                <w:rFonts w:ascii="Montserrat" w:eastAsia="Times New Roman" w:hAnsi="Montserrat" w:cs="Arial"/>
                <w:sz w:val="14"/>
                <w:szCs w:val="18"/>
                <w:lang w:eastAsia="es-MX"/>
              </w:rPr>
              <w:t>exceder este límite</w:t>
            </w:r>
            <w:r w:rsidR="005F219B" w:rsidRPr="007C1B4B">
              <w:rPr>
                <w:rFonts w:ascii="Montserrat" w:eastAsia="Times New Roman" w:hAnsi="Montserrat" w:cs="Arial"/>
                <w:sz w:val="14"/>
                <w:szCs w:val="18"/>
                <w:lang w:eastAsia="es-MX"/>
              </w:rPr>
              <w:t xml:space="preserve">. Asimismo, este esquema considera </w:t>
            </w:r>
            <w:r w:rsidR="0039331E" w:rsidRPr="007C1B4B">
              <w:rPr>
                <w:rFonts w:ascii="Montserrat" w:eastAsia="Times New Roman" w:hAnsi="Montserrat" w:cs="Arial"/>
                <w:sz w:val="14"/>
                <w:szCs w:val="18"/>
                <w:lang w:eastAsia="es-MX"/>
              </w:rPr>
              <w:t xml:space="preserve">un factor de ajuste por eficiencia a partir del segundo quinquenio hasta el fin de su permiso. </w:t>
            </w:r>
          </w:p>
          <w:p w14:paraId="2C6D99B9" w14:textId="77777777" w:rsidR="005F219B" w:rsidRPr="007C1B4B" w:rsidRDefault="005F219B" w:rsidP="001047C4">
            <w:pPr>
              <w:spacing w:line="276" w:lineRule="auto"/>
              <w:contextualSpacing/>
              <w:jc w:val="both"/>
              <w:rPr>
                <w:rFonts w:ascii="Montserrat" w:eastAsia="Times New Roman" w:hAnsi="Montserrat" w:cs="Arial"/>
                <w:sz w:val="14"/>
                <w:szCs w:val="18"/>
                <w:lang w:eastAsia="es-MX"/>
              </w:rPr>
            </w:pPr>
          </w:p>
          <w:p w14:paraId="03AF1791" w14:textId="7F50A7E7" w:rsidR="005F219B" w:rsidRPr="007C1B4B" w:rsidRDefault="005F219B" w:rsidP="001047C4">
            <w:pPr>
              <w:spacing w:line="276" w:lineRule="auto"/>
              <w:contextualSpacing/>
              <w:jc w:val="both"/>
              <w:rPr>
                <w:rFonts w:ascii="Montserrat" w:eastAsia="Times New Roman" w:hAnsi="Montserrat" w:cs="Arial"/>
                <w:sz w:val="14"/>
                <w:szCs w:val="18"/>
                <w:lang w:eastAsia="es-MX"/>
              </w:rPr>
            </w:pPr>
            <w:r w:rsidRPr="007C1B4B">
              <w:rPr>
                <w:rFonts w:ascii="Montserrat" w:eastAsia="Times New Roman" w:hAnsi="Montserrat" w:cs="Arial"/>
                <w:sz w:val="14"/>
                <w:szCs w:val="18"/>
                <w:lang w:eastAsia="es-MX"/>
              </w:rPr>
              <w:t xml:space="preserve">La implementación del Anteproyecto generará un menor costo de cumplimiento, </w:t>
            </w:r>
            <w:r w:rsidR="0039331E" w:rsidRPr="007C1B4B">
              <w:rPr>
                <w:rFonts w:ascii="Montserrat" w:eastAsia="Times New Roman" w:hAnsi="Montserrat" w:cs="Arial"/>
                <w:sz w:val="14"/>
                <w:szCs w:val="18"/>
                <w:lang w:eastAsia="es-MX"/>
              </w:rPr>
              <w:t xml:space="preserve">y menos barreras de entrada, asimismo actualiza los criterios y metodologías para la determinación de las Tarifas Máximas. </w:t>
            </w:r>
          </w:p>
          <w:p w14:paraId="6F27C27B" w14:textId="77777777" w:rsidR="005F219B" w:rsidRPr="007C1B4B" w:rsidRDefault="005F219B" w:rsidP="001047C4">
            <w:pPr>
              <w:spacing w:line="276" w:lineRule="auto"/>
              <w:contextualSpacing/>
              <w:jc w:val="both"/>
              <w:rPr>
                <w:rFonts w:ascii="Montserrat" w:eastAsia="Times New Roman" w:hAnsi="Montserrat" w:cs="Arial"/>
                <w:b/>
                <w:sz w:val="14"/>
                <w:szCs w:val="18"/>
                <w:lang w:eastAsia="es-MX"/>
              </w:rPr>
            </w:pPr>
          </w:p>
          <w:p w14:paraId="635CDA59" w14:textId="67ACC796" w:rsidR="005F219B" w:rsidRPr="007C1B4B" w:rsidRDefault="005F219B" w:rsidP="001047C4">
            <w:pPr>
              <w:spacing w:line="276" w:lineRule="auto"/>
              <w:contextualSpacing/>
              <w:jc w:val="both"/>
              <w:rPr>
                <w:rFonts w:ascii="Montserrat" w:eastAsia="Times New Roman" w:hAnsi="Montserrat" w:cs="Arial"/>
                <w:b/>
                <w:sz w:val="14"/>
                <w:szCs w:val="18"/>
                <w:lang w:eastAsia="es-MX"/>
              </w:rPr>
            </w:pPr>
            <w:r w:rsidRPr="007C1B4B">
              <w:rPr>
                <w:rFonts w:ascii="Montserrat" w:eastAsia="Times New Roman" w:hAnsi="Montserrat" w:cs="Arial"/>
                <w:b/>
                <w:sz w:val="14"/>
                <w:szCs w:val="18"/>
                <w:lang w:eastAsia="es-MX"/>
              </w:rPr>
              <w:t xml:space="preserve">Resumen del Anteproyecto en Ingles: </w:t>
            </w:r>
          </w:p>
          <w:p w14:paraId="7C31774C" w14:textId="77777777" w:rsidR="005F219B" w:rsidRPr="007C1B4B" w:rsidRDefault="005F219B" w:rsidP="001047C4">
            <w:pPr>
              <w:spacing w:line="276" w:lineRule="auto"/>
              <w:contextualSpacing/>
              <w:jc w:val="both"/>
              <w:rPr>
                <w:rFonts w:ascii="Montserrat" w:eastAsia="Times New Roman" w:hAnsi="Montserrat" w:cs="Arial"/>
                <w:b/>
                <w:sz w:val="14"/>
                <w:szCs w:val="18"/>
                <w:lang w:eastAsia="es-MX"/>
              </w:rPr>
            </w:pPr>
          </w:p>
          <w:p w14:paraId="10BA9F31" w14:textId="0E90140F" w:rsidR="005F219B" w:rsidRPr="007C1B4B" w:rsidRDefault="005F219B" w:rsidP="001047C4">
            <w:pPr>
              <w:spacing w:line="276" w:lineRule="auto"/>
              <w:contextualSpacing/>
              <w:jc w:val="both"/>
              <w:rPr>
                <w:rFonts w:ascii="Montserrat" w:eastAsia="Times New Roman" w:hAnsi="Montserrat" w:cs="Arial"/>
                <w:sz w:val="14"/>
                <w:szCs w:val="18"/>
                <w:lang w:val="en-US" w:eastAsia="es-MX"/>
              </w:rPr>
            </w:pPr>
            <w:r w:rsidRPr="007C1B4B">
              <w:rPr>
                <w:rFonts w:ascii="Montserrat" w:eastAsia="Times New Roman" w:hAnsi="Montserrat" w:cs="Arial"/>
                <w:sz w:val="14"/>
                <w:szCs w:val="18"/>
                <w:lang w:val="en-US" w:eastAsia="es-MX"/>
              </w:rPr>
              <w:t xml:space="preserve">The Energy Regulatory Commission (Commission), through the powers conferred by the Hydrocarbons Act and the Bylaws of the Activities referred in Title Three of the Hydrocarbons Act, developed the preliminary draft of the General Administrative Provisions that specifies the methodology of </w:t>
            </w:r>
            <w:r w:rsidR="003B265E" w:rsidRPr="007C1B4B">
              <w:rPr>
                <w:rFonts w:ascii="Montserrat" w:eastAsia="Times New Roman" w:hAnsi="Montserrat" w:cs="Arial"/>
                <w:sz w:val="14"/>
                <w:szCs w:val="18"/>
                <w:lang w:val="en-US" w:eastAsia="es-MX"/>
              </w:rPr>
              <w:t xml:space="preserve">Transportation by pipeline and Storage </w:t>
            </w:r>
            <w:r w:rsidRPr="007C1B4B">
              <w:rPr>
                <w:rFonts w:ascii="Montserrat" w:eastAsia="Times New Roman" w:hAnsi="Montserrat" w:cs="Arial"/>
                <w:sz w:val="14"/>
                <w:szCs w:val="18"/>
                <w:lang w:val="en-US" w:eastAsia="es-MX"/>
              </w:rPr>
              <w:t>of natural gas tariffs</w:t>
            </w:r>
            <w:r w:rsidR="00775974">
              <w:rPr>
                <w:rFonts w:ascii="Montserrat" w:eastAsia="Times New Roman" w:hAnsi="Montserrat" w:cs="Arial"/>
                <w:sz w:val="14"/>
                <w:szCs w:val="18"/>
                <w:lang w:val="en-US" w:eastAsia="es-MX"/>
              </w:rPr>
              <w:t xml:space="preserve"> </w:t>
            </w:r>
            <w:r w:rsidRPr="007C1B4B">
              <w:rPr>
                <w:rFonts w:ascii="Montserrat" w:eastAsia="Times New Roman" w:hAnsi="Montserrat" w:cs="Arial"/>
                <w:sz w:val="14"/>
                <w:szCs w:val="18"/>
                <w:lang w:val="en-US" w:eastAsia="es-MX"/>
              </w:rPr>
              <w:t xml:space="preserve">(Preliminary Draft). The Preliminary Draft updates the current regulatory scheme for determining the maximum tariffs for </w:t>
            </w:r>
            <w:r w:rsidR="003B265E" w:rsidRPr="007C1B4B">
              <w:rPr>
                <w:rFonts w:ascii="Montserrat" w:eastAsia="Times New Roman" w:hAnsi="Montserrat" w:cs="Arial"/>
                <w:sz w:val="14"/>
                <w:szCs w:val="18"/>
                <w:lang w:val="en-US" w:eastAsia="es-MX"/>
              </w:rPr>
              <w:t xml:space="preserve">Transportation by pipeline and Storage </w:t>
            </w:r>
            <w:r w:rsidRPr="007C1B4B">
              <w:rPr>
                <w:rFonts w:ascii="Montserrat" w:eastAsia="Times New Roman" w:hAnsi="Montserrat" w:cs="Arial"/>
                <w:sz w:val="14"/>
                <w:szCs w:val="18"/>
                <w:lang w:val="en-US" w:eastAsia="es-MX"/>
              </w:rPr>
              <w:t xml:space="preserve">of natural gas, to a scheme of "Control of Maximum Profitability". </w:t>
            </w:r>
          </w:p>
          <w:p w14:paraId="3C65CC1D" w14:textId="77777777" w:rsidR="0039331E" w:rsidRPr="007C1B4B" w:rsidRDefault="0039331E" w:rsidP="001047C4">
            <w:pPr>
              <w:spacing w:line="276" w:lineRule="auto"/>
              <w:contextualSpacing/>
              <w:jc w:val="both"/>
              <w:rPr>
                <w:rFonts w:ascii="Montserrat" w:eastAsia="Times New Roman" w:hAnsi="Montserrat" w:cs="Arial"/>
                <w:sz w:val="14"/>
                <w:szCs w:val="18"/>
                <w:lang w:val="en-US" w:eastAsia="es-MX"/>
              </w:rPr>
            </w:pPr>
          </w:p>
          <w:p w14:paraId="02DC154A" w14:textId="50FD9FFE" w:rsidR="005F219B" w:rsidRPr="007C1B4B" w:rsidRDefault="0039331E" w:rsidP="001047C4">
            <w:pPr>
              <w:spacing w:line="276" w:lineRule="auto"/>
              <w:contextualSpacing/>
              <w:jc w:val="both"/>
              <w:rPr>
                <w:rFonts w:ascii="Montserrat" w:eastAsia="Times New Roman" w:hAnsi="Montserrat" w:cs="Courier New"/>
                <w:color w:val="202124"/>
                <w:sz w:val="14"/>
                <w:szCs w:val="14"/>
                <w:lang w:val="en" w:eastAsia="es-MX"/>
              </w:rPr>
            </w:pPr>
            <w:r w:rsidRPr="007C1B4B">
              <w:rPr>
                <w:rFonts w:ascii="Montserrat" w:eastAsia="Times New Roman" w:hAnsi="Montserrat" w:cs="Courier New"/>
                <w:color w:val="202124"/>
                <w:sz w:val="14"/>
                <w:szCs w:val="14"/>
                <w:lang w:val="en" w:eastAsia="es-MX"/>
              </w:rPr>
              <w:t xml:space="preserve">The new regulatory instrument consists of authorizing a Maximum Rate List, based on a maximum limit methodology. That is, the maximum rates used by the permit holder must not exceed this limit. Likewise, this scheme considers an adjustment factor for efficiency from the second five-year period until the end of the permit. </w:t>
            </w:r>
          </w:p>
          <w:p w14:paraId="2CEFC3AB" w14:textId="3F7FED63" w:rsidR="0039331E" w:rsidRPr="007C1B4B" w:rsidRDefault="0039331E" w:rsidP="001047C4">
            <w:pPr>
              <w:spacing w:line="276" w:lineRule="auto"/>
              <w:contextualSpacing/>
              <w:jc w:val="both"/>
              <w:rPr>
                <w:rFonts w:ascii="Montserrat" w:eastAsia="Times New Roman" w:hAnsi="Montserrat" w:cs="Arial"/>
                <w:sz w:val="14"/>
                <w:szCs w:val="18"/>
                <w:lang w:val="en-US" w:eastAsia="es-MX"/>
              </w:rPr>
            </w:pPr>
          </w:p>
          <w:p w14:paraId="46F46F06" w14:textId="3E56CF76" w:rsidR="0039331E" w:rsidRPr="007C1B4B" w:rsidRDefault="0039331E" w:rsidP="001047C4">
            <w:pPr>
              <w:spacing w:line="276" w:lineRule="auto"/>
              <w:contextualSpacing/>
              <w:jc w:val="both"/>
              <w:rPr>
                <w:rFonts w:ascii="Montserrat" w:eastAsia="Times New Roman" w:hAnsi="Montserrat" w:cs="Arial"/>
                <w:sz w:val="14"/>
                <w:szCs w:val="18"/>
                <w:lang w:val="en-US" w:eastAsia="es-MX"/>
              </w:rPr>
            </w:pPr>
            <w:r w:rsidRPr="007C1B4B">
              <w:rPr>
                <w:rFonts w:ascii="Montserrat" w:eastAsia="Times New Roman" w:hAnsi="Montserrat" w:cs="Arial"/>
                <w:sz w:val="14"/>
                <w:szCs w:val="18"/>
                <w:lang w:val="en-US" w:eastAsia="es-MX"/>
              </w:rPr>
              <w:t>The implementation of the Draft will generate a lower cost of compliance, and fewer barriers to entry, it will update the criteria and methodologies for determining the Maximum Rates.</w:t>
            </w:r>
          </w:p>
          <w:p w14:paraId="22A7F135" w14:textId="77777777" w:rsidR="0039331E" w:rsidRPr="007C1B4B" w:rsidRDefault="0039331E" w:rsidP="001047C4">
            <w:pPr>
              <w:spacing w:line="276" w:lineRule="auto"/>
              <w:contextualSpacing/>
              <w:jc w:val="both"/>
              <w:rPr>
                <w:rFonts w:ascii="Montserrat" w:eastAsia="Times New Roman" w:hAnsi="Montserrat" w:cs="Arial"/>
                <w:b/>
                <w:sz w:val="14"/>
                <w:szCs w:val="18"/>
                <w:lang w:val="en-US" w:eastAsia="es-MX"/>
              </w:rPr>
            </w:pPr>
          </w:p>
          <w:p w14:paraId="50297998" w14:textId="77777777" w:rsidR="005F219B" w:rsidRPr="007C1B4B" w:rsidRDefault="005F219B" w:rsidP="001047C4">
            <w:pPr>
              <w:spacing w:line="276" w:lineRule="auto"/>
              <w:contextualSpacing/>
              <w:jc w:val="both"/>
              <w:rPr>
                <w:rFonts w:ascii="Montserrat" w:hAnsi="Montserrat"/>
                <w:b/>
                <w:bCs/>
                <w:sz w:val="14"/>
                <w:szCs w:val="16"/>
                <w:lang w:val="en-US" w:eastAsia="es-MX"/>
              </w:rPr>
            </w:pPr>
          </w:p>
        </w:tc>
      </w:tr>
    </w:tbl>
    <w:p w14:paraId="05C63339" w14:textId="77777777" w:rsidR="000003C4" w:rsidRPr="007C1B4B" w:rsidRDefault="000003C4" w:rsidP="001047C4">
      <w:pPr>
        <w:shd w:val="clear" w:color="auto" w:fill="FFFFFF"/>
        <w:spacing w:after="0" w:line="276" w:lineRule="auto"/>
        <w:contextualSpacing/>
        <w:jc w:val="both"/>
        <w:rPr>
          <w:rFonts w:ascii="Montserrat" w:hAnsi="Montserrat" w:cs="Arial"/>
          <w:lang w:val="en-US"/>
        </w:rPr>
      </w:pPr>
    </w:p>
    <w:sectPr w:rsidR="000003C4" w:rsidRPr="007C1B4B">
      <w:footerReference w:type="default" r:id="rId1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DB1C2" w14:textId="77777777" w:rsidR="00387A28" w:rsidRDefault="00387A28" w:rsidP="008C245A">
      <w:pPr>
        <w:spacing w:after="0" w:line="240" w:lineRule="auto"/>
      </w:pPr>
      <w:r>
        <w:separator/>
      </w:r>
    </w:p>
  </w:endnote>
  <w:endnote w:type="continuationSeparator" w:id="0">
    <w:p w14:paraId="69BEC51C" w14:textId="77777777" w:rsidR="00387A28" w:rsidRDefault="00387A28" w:rsidP="008C245A">
      <w:pPr>
        <w:spacing w:after="0" w:line="240" w:lineRule="auto"/>
      </w:pPr>
      <w:r>
        <w:continuationSeparator/>
      </w:r>
    </w:p>
  </w:endnote>
  <w:endnote w:type="continuationNotice" w:id="1">
    <w:p w14:paraId="52C73C2C" w14:textId="77777777" w:rsidR="00387A28" w:rsidRDefault="00387A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ontserrat">
    <w:panose1 w:val="00000500000000000000"/>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Narrow" w:hAnsi="Arial Narrow"/>
      </w:rPr>
      <w:id w:val="-825823998"/>
      <w:docPartObj>
        <w:docPartGallery w:val="Page Numbers (Bottom of Page)"/>
        <w:docPartUnique/>
      </w:docPartObj>
    </w:sdtPr>
    <w:sdtContent>
      <w:p w14:paraId="7ECC3BF8" w14:textId="23BFDE09" w:rsidR="00DF73F6" w:rsidRPr="002E2B3C" w:rsidRDefault="00DF73F6">
        <w:pPr>
          <w:pStyle w:val="Piedepgina"/>
          <w:jc w:val="right"/>
          <w:rPr>
            <w:rFonts w:ascii="Arial Narrow" w:hAnsi="Arial Narrow"/>
          </w:rPr>
        </w:pPr>
        <w:r w:rsidRPr="002E2B3C">
          <w:rPr>
            <w:rFonts w:ascii="Arial Narrow" w:hAnsi="Arial Narrow"/>
          </w:rPr>
          <w:fldChar w:fldCharType="begin"/>
        </w:r>
        <w:r w:rsidRPr="002E2B3C">
          <w:rPr>
            <w:rFonts w:ascii="Arial Narrow" w:hAnsi="Arial Narrow"/>
          </w:rPr>
          <w:instrText>PAGE   \* MERGEFORMAT</w:instrText>
        </w:r>
        <w:r w:rsidRPr="002E2B3C">
          <w:rPr>
            <w:rFonts w:ascii="Arial Narrow" w:hAnsi="Arial Narrow"/>
          </w:rPr>
          <w:fldChar w:fldCharType="separate"/>
        </w:r>
        <w:r w:rsidRPr="00AC46B0">
          <w:rPr>
            <w:rFonts w:ascii="Arial Narrow" w:hAnsi="Arial Narrow"/>
            <w:noProof/>
            <w:lang w:val="es-ES"/>
          </w:rPr>
          <w:t>4</w:t>
        </w:r>
        <w:r w:rsidRPr="002E2B3C">
          <w:rPr>
            <w:rFonts w:ascii="Arial Narrow" w:hAnsi="Arial Narrow"/>
          </w:rPr>
          <w:fldChar w:fldCharType="end"/>
        </w:r>
      </w:p>
    </w:sdtContent>
  </w:sdt>
  <w:p w14:paraId="7C25886F" w14:textId="77777777" w:rsidR="00DF73F6" w:rsidRPr="002E2B3C" w:rsidRDefault="00DF73F6">
    <w:pPr>
      <w:pStyle w:val="Piedepgina"/>
      <w:rPr>
        <w:rFonts w:ascii="Arial Narrow" w:hAnsi="Arial Narro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865B6" w14:textId="77777777" w:rsidR="00387A28" w:rsidRDefault="00387A28" w:rsidP="008C245A">
      <w:pPr>
        <w:spacing w:after="0" w:line="240" w:lineRule="auto"/>
      </w:pPr>
      <w:r>
        <w:separator/>
      </w:r>
    </w:p>
  </w:footnote>
  <w:footnote w:type="continuationSeparator" w:id="0">
    <w:p w14:paraId="202F4210" w14:textId="77777777" w:rsidR="00387A28" w:rsidRDefault="00387A28" w:rsidP="008C245A">
      <w:pPr>
        <w:spacing w:after="0" w:line="240" w:lineRule="auto"/>
      </w:pPr>
      <w:r>
        <w:continuationSeparator/>
      </w:r>
    </w:p>
  </w:footnote>
  <w:footnote w:type="continuationNotice" w:id="1">
    <w:p w14:paraId="16357781" w14:textId="77777777" w:rsidR="00387A28" w:rsidRDefault="00387A2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017E3"/>
    <w:multiLevelType w:val="hybridMultilevel"/>
    <w:tmpl w:val="11C04F4A"/>
    <w:lvl w:ilvl="0" w:tplc="080A001B">
      <w:start w:val="1"/>
      <w:numFmt w:val="low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41C5870"/>
    <w:multiLevelType w:val="hybridMultilevel"/>
    <w:tmpl w:val="23942B6E"/>
    <w:lvl w:ilvl="0" w:tplc="257447AC">
      <w:start w:val="3"/>
      <w:numFmt w:val="decimal"/>
      <w:lvlText w:val="Anexo %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99E1E17"/>
    <w:multiLevelType w:val="hybridMultilevel"/>
    <w:tmpl w:val="1D3274B6"/>
    <w:lvl w:ilvl="0" w:tplc="4816074A">
      <w:start w:val="1"/>
      <w:numFmt w:val="decimal"/>
      <w:lvlText w:val="AR %1."/>
      <w:lvlJc w:val="left"/>
      <w:pPr>
        <w:ind w:left="720" w:hanging="360"/>
      </w:pPr>
      <w:rPr>
        <w:rFonts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0A0F04B3"/>
    <w:multiLevelType w:val="hybridMultilevel"/>
    <w:tmpl w:val="0196239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0C8E4E06"/>
    <w:multiLevelType w:val="hybridMultilevel"/>
    <w:tmpl w:val="FC0E6E9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0C9A1423"/>
    <w:multiLevelType w:val="hybridMultilevel"/>
    <w:tmpl w:val="87E860C2"/>
    <w:lvl w:ilvl="0" w:tplc="080A0001">
      <w:start w:val="1"/>
      <w:numFmt w:val="bullet"/>
      <w:lvlText w:val=""/>
      <w:lvlJc w:val="left"/>
      <w:pPr>
        <w:ind w:left="720" w:hanging="360"/>
      </w:pPr>
      <w:rPr>
        <w:rFonts w:ascii="Symbol" w:hAnsi="Symbol" w:hint="default"/>
      </w:rPr>
    </w:lvl>
    <w:lvl w:ilvl="1" w:tplc="080A001B">
      <w:start w:val="1"/>
      <w:numFmt w:val="lowerRoman"/>
      <w:lvlText w:val="%2."/>
      <w:lvlJc w:val="right"/>
      <w:pPr>
        <w:ind w:left="1440" w:hanging="360"/>
      </w:pPr>
    </w:lvl>
    <w:lvl w:ilvl="2" w:tplc="908842F0">
      <w:start w:val="1"/>
      <w:numFmt w:val="lowerRoman"/>
      <w:lvlText w:val="%3)"/>
      <w:lvlJc w:val="left"/>
      <w:pPr>
        <w:ind w:left="2700" w:hanging="720"/>
      </w:pPr>
      <w:rPr>
        <w:rFonts w:hint="default"/>
      </w:rPr>
    </w:lvl>
    <w:lvl w:ilvl="3" w:tplc="9B62AEC8">
      <w:start w:val="1"/>
      <w:numFmt w:val="upperLetter"/>
      <w:lvlText w:val="%4)"/>
      <w:lvlJc w:val="left"/>
      <w:pPr>
        <w:ind w:left="2880" w:hanging="360"/>
      </w:pPr>
      <w:rPr>
        <w:rFonts w:hint="default"/>
      </w:rPr>
    </w:lvl>
    <w:lvl w:ilvl="4" w:tplc="B6AEE614">
      <w:start w:val="1"/>
      <w:numFmt w:val="decimal"/>
      <w:lvlText w:val="%5."/>
      <w:lvlJc w:val="left"/>
      <w:pPr>
        <w:ind w:left="502" w:hanging="360"/>
      </w:pPr>
      <w:rPr>
        <w:rFonts w:hint="default"/>
        <w:b/>
      </w:rPr>
    </w:lvl>
    <w:lvl w:ilvl="5" w:tplc="5D42308A">
      <w:start w:val="10"/>
      <w:numFmt w:val="bullet"/>
      <w:lvlText w:val="-"/>
      <w:lvlJc w:val="left"/>
      <w:pPr>
        <w:ind w:left="4500" w:hanging="360"/>
      </w:pPr>
      <w:rPr>
        <w:rFonts w:ascii="Arial Narrow" w:eastAsia="Times New Roman" w:hAnsi="Arial Narrow" w:cs="Arial" w:hint="default"/>
      </w:rPr>
    </w:lvl>
    <w:lvl w:ilvl="6" w:tplc="C5BEC34C">
      <w:start w:val="1"/>
      <w:numFmt w:val="lowerLetter"/>
      <w:lvlText w:val="%7)"/>
      <w:lvlJc w:val="left"/>
      <w:pPr>
        <w:ind w:left="5388" w:hanging="708"/>
      </w:pPr>
      <w:rPr>
        <w:rFonts w:hint="default"/>
      </w:rPr>
    </w:lvl>
    <w:lvl w:ilvl="7" w:tplc="9B242ADE">
      <w:start w:val="1"/>
      <w:numFmt w:val="upperRoman"/>
      <w:lvlText w:val="%8."/>
      <w:lvlJc w:val="left"/>
      <w:pPr>
        <w:ind w:left="6120" w:hanging="720"/>
      </w:pPr>
      <w:rPr>
        <w:rFonts w:hint="default"/>
      </w:rPr>
    </w:lvl>
    <w:lvl w:ilvl="8" w:tplc="080A001B" w:tentative="1">
      <w:start w:val="1"/>
      <w:numFmt w:val="lowerRoman"/>
      <w:lvlText w:val="%9."/>
      <w:lvlJc w:val="right"/>
      <w:pPr>
        <w:ind w:left="6480" w:hanging="180"/>
      </w:pPr>
    </w:lvl>
  </w:abstractNum>
  <w:abstractNum w:abstractNumId="6" w15:restartNumberingAfterBreak="0">
    <w:nsid w:val="0CC752DB"/>
    <w:multiLevelType w:val="hybridMultilevel"/>
    <w:tmpl w:val="D7EE7AF2"/>
    <w:lvl w:ilvl="0" w:tplc="5D42308A">
      <w:start w:val="10"/>
      <w:numFmt w:val="bullet"/>
      <w:lvlText w:val="-"/>
      <w:lvlJc w:val="left"/>
      <w:pPr>
        <w:ind w:left="569" w:hanging="360"/>
      </w:pPr>
      <w:rPr>
        <w:rFonts w:ascii="Arial Narrow" w:eastAsia="Times New Roman" w:hAnsi="Arial Narrow" w:cs="Arial" w:hint="default"/>
        <w:sz w:val="18"/>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0D5D5C35"/>
    <w:multiLevelType w:val="hybridMultilevel"/>
    <w:tmpl w:val="746A67AA"/>
    <w:lvl w:ilvl="0" w:tplc="5D9E0E60">
      <w:start w:val="1"/>
      <w:numFmt w:val="decimal"/>
      <w:lvlText w:val="%1."/>
      <w:lvlJc w:val="left"/>
      <w:pPr>
        <w:ind w:left="720" w:hanging="360"/>
      </w:pPr>
      <w:rPr>
        <w:rFonts w:hint="default"/>
        <w:sz w:val="22"/>
        <w:szCs w:val="28"/>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0EE404BE"/>
    <w:multiLevelType w:val="hybridMultilevel"/>
    <w:tmpl w:val="F2AEA08A"/>
    <w:lvl w:ilvl="0" w:tplc="61C4FF92">
      <w:start w:val="1"/>
      <w:numFmt w:val="lowerRoman"/>
      <w:lvlText w:val="%1)"/>
      <w:lvlJc w:val="left"/>
      <w:pPr>
        <w:ind w:left="720" w:hanging="360"/>
      </w:pPr>
      <w:rPr>
        <w:rFonts w:hint="default"/>
      </w:rPr>
    </w:lvl>
    <w:lvl w:ilvl="1" w:tplc="080A001B">
      <w:start w:val="1"/>
      <w:numFmt w:val="lowerRoman"/>
      <w:lvlText w:val="%2."/>
      <w:lvlJc w:val="right"/>
      <w:pPr>
        <w:ind w:left="1440" w:hanging="360"/>
      </w:pPr>
    </w:lvl>
    <w:lvl w:ilvl="2" w:tplc="4528801A">
      <w:start w:val="5"/>
      <w:numFmt w:val="decimal"/>
      <w:lvlText w:val="%3."/>
      <w:lvlJc w:val="left"/>
      <w:pPr>
        <w:ind w:left="2340" w:hanging="360"/>
      </w:pPr>
      <w:rPr>
        <w:rFonts w:hint="default"/>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141C30F5"/>
    <w:multiLevelType w:val="hybridMultilevel"/>
    <w:tmpl w:val="BF3CE998"/>
    <w:lvl w:ilvl="0" w:tplc="5D42308A">
      <w:start w:val="10"/>
      <w:numFmt w:val="bullet"/>
      <w:lvlText w:val="-"/>
      <w:lvlJc w:val="left"/>
      <w:pPr>
        <w:ind w:left="569" w:hanging="360"/>
      </w:pPr>
      <w:rPr>
        <w:rFonts w:ascii="Arial Narrow" w:eastAsia="Times New Roman" w:hAnsi="Arial Narrow" w:cs="Arial" w:hint="default"/>
        <w:sz w:val="18"/>
      </w:rPr>
    </w:lvl>
    <w:lvl w:ilvl="1" w:tplc="080A0003" w:tentative="1">
      <w:start w:val="1"/>
      <w:numFmt w:val="bullet"/>
      <w:lvlText w:val="o"/>
      <w:lvlJc w:val="left"/>
      <w:pPr>
        <w:ind w:left="1289" w:hanging="360"/>
      </w:pPr>
      <w:rPr>
        <w:rFonts w:ascii="Courier New" w:hAnsi="Courier New" w:cs="Courier New" w:hint="default"/>
      </w:rPr>
    </w:lvl>
    <w:lvl w:ilvl="2" w:tplc="080A0005" w:tentative="1">
      <w:start w:val="1"/>
      <w:numFmt w:val="bullet"/>
      <w:lvlText w:val=""/>
      <w:lvlJc w:val="left"/>
      <w:pPr>
        <w:ind w:left="2009" w:hanging="360"/>
      </w:pPr>
      <w:rPr>
        <w:rFonts w:ascii="Wingdings" w:hAnsi="Wingdings" w:hint="default"/>
      </w:rPr>
    </w:lvl>
    <w:lvl w:ilvl="3" w:tplc="080A0001" w:tentative="1">
      <w:start w:val="1"/>
      <w:numFmt w:val="bullet"/>
      <w:lvlText w:val=""/>
      <w:lvlJc w:val="left"/>
      <w:pPr>
        <w:ind w:left="2729" w:hanging="360"/>
      </w:pPr>
      <w:rPr>
        <w:rFonts w:ascii="Symbol" w:hAnsi="Symbol" w:hint="default"/>
      </w:rPr>
    </w:lvl>
    <w:lvl w:ilvl="4" w:tplc="080A0003" w:tentative="1">
      <w:start w:val="1"/>
      <w:numFmt w:val="bullet"/>
      <w:lvlText w:val="o"/>
      <w:lvlJc w:val="left"/>
      <w:pPr>
        <w:ind w:left="3449" w:hanging="360"/>
      </w:pPr>
      <w:rPr>
        <w:rFonts w:ascii="Courier New" w:hAnsi="Courier New" w:cs="Courier New" w:hint="default"/>
      </w:rPr>
    </w:lvl>
    <w:lvl w:ilvl="5" w:tplc="080A0005" w:tentative="1">
      <w:start w:val="1"/>
      <w:numFmt w:val="bullet"/>
      <w:lvlText w:val=""/>
      <w:lvlJc w:val="left"/>
      <w:pPr>
        <w:ind w:left="4169" w:hanging="360"/>
      </w:pPr>
      <w:rPr>
        <w:rFonts w:ascii="Wingdings" w:hAnsi="Wingdings" w:hint="default"/>
      </w:rPr>
    </w:lvl>
    <w:lvl w:ilvl="6" w:tplc="080A0001" w:tentative="1">
      <w:start w:val="1"/>
      <w:numFmt w:val="bullet"/>
      <w:lvlText w:val=""/>
      <w:lvlJc w:val="left"/>
      <w:pPr>
        <w:ind w:left="4889" w:hanging="360"/>
      </w:pPr>
      <w:rPr>
        <w:rFonts w:ascii="Symbol" w:hAnsi="Symbol" w:hint="default"/>
      </w:rPr>
    </w:lvl>
    <w:lvl w:ilvl="7" w:tplc="080A0003" w:tentative="1">
      <w:start w:val="1"/>
      <w:numFmt w:val="bullet"/>
      <w:lvlText w:val="o"/>
      <w:lvlJc w:val="left"/>
      <w:pPr>
        <w:ind w:left="5609" w:hanging="360"/>
      </w:pPr>
      <w:rPr>
        <w:rFonts w:ascii="Courier New" w:hAnsi="Courier New" w:cs="Courier New" w:hint="default"/>
      </w:rPr>
    </w:lvl>
    <w:lvl w:ilvl="8" w:tplc="080A0005" w:tentative="1">
      <w:start w:val="1"/>
      <w:numFmt w:val="bullet"/>
      <w:lvlText w:val=""/>
      <w:lvlJc w:val="left"/>
      <w:pPr>
        <w:ind w:left="6329" w:hanging="360"/>
      </w:pPr>
      <w:rPr>
        <w:rFonts w:ascii="Wingdings" w:hAnsi="Wingdings" w:hint="default"/>
      </w:rPr>
    </w:lvl>
  </w:abstractNum>
  <w:abstractNum w:abstractNumId="10" w15:restartNumberingAfterBreak="0">
    <w:nsid w:val="14BD4A48"/>
    <w:multiLevelType w:val="hybridMultilevel"/>
    <w:tmpl w:val="7C8EC95C"/>
    <w:lvl w:ilvl="0" w:tplc="70F4E4F6">
      <w:start w:val="1"/>
      <w:numFmt w:val="decimal"/>
      <w:lvlText w:val="%1/"/>
      <w:lvlJc w:val="right"/>
      <w:pPr>
        <w:ind w:left="778" w:hanging="360"/>
      </w:pPr>
      <w:rPr>
        <w:rFonts w:ascii="Arial Narrow" w:hAnsi="Arial Narrow" w:hint="default"/>
        <w:b w:val="0"/>
        <w:color w:val="auto"/>
        <w:sz w:val="16"/>
        <w:szCs w:val="16"/>
      </w:rPr>
    </w:lvl>
    <w:lvl w:ilvl="1" w:tplc="080A0019" w:tentative="1">
      <w:start w:val="1"/>
      <w:numFmt w:val="lowerLetter"/>
      <w:lvlText w:val="%2."/>
      <w:lvlJc w:val="left"/>
      <w:pPr>
        <w:ind w:left="1498" w:hanging="360"/>
      </w:pPr>
    </w:lvl>
    <w:lvl w:ilvl="2" w:tplc="080A001B" w:tentative="1">
      <w:start w:val="1"/>
      <w:numFmt w:val="lowerRoman"/>
      <w:lvlText w:val="%3."/>
      <w:lvlJc w:val="right"/>
      <w:pPr>
        <w:ind w:left="2218" w:hanging="180"/>
      </w:pPr>
    </w:lvl>
    <w:lvl w:ilvl="3" w:tplc="080A000F" w:tentative="1">
      <w:start w:val="1"/>
      <w:numFmt w:val="decimal"/>
      <w:lvlText w:val="%4."/>
      <w:lvlJc w:val="left"/>
      <w:pPr>
        <w:ind w:left="2938" w:hanging="360"/>
      </w:pPr>
    </w:lvl>
    <w:lvl w:ilvl="4" w:tplc="080A0019" w:tentative="1">
      <w:start w:val="1"/>
      <w:numFmt w:val="lowerLetter"/>
      <w:lvlText w:val="%5."/>
      <w:lvlJc w:val="left"/>
      <w:pPr>
        <w:ind w:left="3658" w:hanging="360"/>
      </w:pPr>
    </w:lvl>
    <w:lvl w:ilvl="5" w:tplc="080A001B" w:tentative="1">
      <w:start w:val="1"/>
      <w:numFmt w:val="lowerRoman"/>
      <w:lvlText w:val="%6."/>
      <w:lvlJc w:val="right"/>
      <w:pPr>
        <w:ind w:left="4378" w:hanging="180"/>
      </w:pPr>
    </w:lvl>
    <w:lvl w:ilvl="6" w:tplc="080A000F" w:tentative="1">
      <w:start w:val="1"/>
      <w:numFmt w:val="decimal"/>
      <w:lvlText w:val="%7."/>
      <w:lvlJc w:val="left"/>
      <w:pPr>
        <w:ind w:left="5098" w:hanging="360"/>
      </w:pPr>
    </w:lvl>
    <w:lvl w:ilvl="7" w:tplc="080A0019" w:tentative="1">
      <w:start w:val="1"/>
      <w:numFmt w:val="lowerLetter"/>
      <w:lvlText w:val="%8."/>
      <w:lvlJc w:val="left"/>
      <w:pPr>
        <w:ind w:left="5818" w:hanging="360"/>
      </w:pPr>
    </w:lvl>
    <w:lvl w:ilvl="8" w:tplc="080A001B" w:tentative="1">
      <w:start w:val="1"/>
      <w:numFmt w:val="lowerRoman"/>
      <w:lvlText w:val="%9."/>
      <w:lvlJc w:val="right"/>
      <w:pPr>
        <w:ind w:left="6538" w:hanging="180"/>
      </w:pPr>
    </w:lvl>
  </w:abstractNum>
  <w:abstractNum w:abstractNumId="11" w15:restartNumberingAfterBreak="0">
    <w:nsid w:val="15854EEE"/>
    <w:multiLevelType w:val="hybridMultilevel"/>
    <w:tmpl w:val="9432E78C"/>
    <w:lvl w:ilvl="0" w:tplc="3E4C4EB2">
      <w:start w:val="1"/>
      <w:numFmt w:val="lowerRoman"/>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180F24EF"/>
    <w:multiLevelType w:val="multilevel"/>
    <w:tmpl w:val="333E3DF4"/>
    <w:lvl w:ilvl="0">
      <w:start w:val="6"/>
      <w:numFmt w:val="decimal"/>
      <w:lvlText w:val="%1."/>
      <w:lvlJc w:val="left"/>
      <w:pPr>
        <w:tabs>
          <w:tab w:val="num" w:pos="510"/>
        </w:tabs>
        <w:ind w:left="510" w:hanging="510"/>
      </w:pPr>
      <w:rPr>
        <w:rFonts w:hint="default"/>
      </w:rPr>
    </w:lvl>
    <w:lvl w:ilvl="1">
      <w:start w:val="1"/>
      <w:numFmt w:val="decimal"/>
      <w:lvlText w:val="%1.%2."/>
      <w:lvlJc w:val="left"/>
      <w:pPr>
        <w:tabs>
          <w:tab w:val="num" w:pos="700"/>
        </w:tabs>
        <w:ind w:left="510" w:hanging="170"/>
      </w:pPr>
      <w:rPr>
        <w:rFonts w:hint="default"/>
      </w:rPr>
    </w:lvl>
    <w:lvl w:ilvl="2">
      <w:start w:val="1"/>
      <w:numFmt w:val="none"/>
      <w:lvlText w:val=""/>
      <w:lvlJc w:val="left"/>
      <w:pPr>
        <w:tabs>
          <w:tab w:val="num" w:pos="720"/>
        </w:tabs>
        <w:ind w:left="113" w:hanging="113"/>
      </w:pPr>
      <w:rPr>
        <w:rFonts w:hint="default"/>
        <w:b/>
        <w:i/>
        <w:color w:val="333399"/>
        <w:sz w:val="24"/>
        <w:lang w:val="es-MX"/>
      </w:rPr>
    </w:lvl>
    <w:lvl w:ilvl="3">
      <w:start w:val="1"/>
      <w:numFmt w:val="decimal"/>
      <w:lvlText w:val="%1.%2.%3.%4."/>
      <w:lvlJc w:val="left"/>
      <w:pPr>
        <w:tabs>
          <w:tab w:val="num" w:pos="1060"/>
        </w:tabs>
        <w:ind w:left="510" w:hanging="170"/>
      </w:pPr>
      <w:rPr>
        <w:rFonts w:hint="default"/>
      </w:rPr>
    </w:lvl>
    <w:lvl w:ilvl="4">
      <w:start w:val="1"/>
      <w:numFmt w:val="decimal"/>
      <w:lvlText w:val="%1.%2.%3.%4.%5."/>
      <w:lvlJc w:val="left"/>
      <w:pPr>
        <w:tabs>
          <w:tab w:val="num" w:pos="2572"/>
        </w:tabs>
        <w:ind w:left="2572" w:hanging="792"/>
      </w:pPr>
      <w:rPr>
        <w:rFonts w:hint="default"/>
      </w:rPr>
    </w:lvl>
    <w:lvl w:ilvl="5">
      <w:start w:val="1"/>
      <w:numFmt w:val="decimal"/>
      <w:lvlText w:val="%1.%2.%3.%4.%5.%6."/>
      <w:lvlJc w:val="left"/>
      <w:pPr>
        <w:tabs>
          <w:tab w:val="num" w:pos="3076"/>
        </w:tabs>
        <w:ind w:left="3076" w:hanging="936"/>
      </w:pPr>
      <w:rPr>
        <w:rFonts w:hint="default"/>
      </w:rPr>
    </w:lvl>
    <w:lvl w:ilvl="6">
      <w:start w:val="1"/>
      <w:numFmt w:val="decimal"/>
      <w:lvlText w:val="%1.%2.%3.%4.%5.%6.%7."/>
      <w:lvlJc w:val="left"/>
      <w:pPr>
        <w:tabs>
          <w:tab w:val="num" w:pos="3580"/>
        </w:tabs>
        <w:ind w:left="3580" w:hanging="1080"/>
      </w:pPr>
      <w:rPr>
        <w:rFonts w:hint="default"/>
      </w:rPr>
    </w:lvl>
    <w:lvl w:ilvl="7">
      <w:start w:val="1"/>
      <w:numFmt w:val="decimal"/>
      <w:lvlText w:val="%1.%2.%3.%4.%5.%6.%7.%8."/>
      <w:lvlJc w:val="left"/>
      <w:pPr>
        <w:tabs>
          <w:tab w:val="num" w:pos="4084"/>
        </w:tabs>
        <w:ind w:left="4084" w:hanging="1224"/>
      </w:pPr>
      <w:rPr>
        <w:rFonts w:hint="default"/>
      </w:rPr>
    </w:lvl>
    <w:lvl w:ilvl="8">
      <w:start w:val="1"/>
      <w:numFmt w:val="decimal"/>
      <w:lvlText w:val="%1.%2.%3.%4.%5.%6.%7.%8.%9."/>
      <w:lvlJc w:val="left"/>
      <w:pPr>
        <w:tabs>
          <w:tab w:val="num" w:pos="4660"/>
        </w:tabs>
        <w:ind w:left="4660" w:hanging="1440"/>
      </w:pPr>
      <w:rPr>
        <w:rFonts w:hint="default"/>
      </w:rPr>
    </w:lvl>
  </w:abstractNum>
  <w:abstractNum w:abstractNumId="13" w15:restartNumberingAfterBreak="0">
    <w:nsid w:val="1B35016A"/>
    <w:multiLevelType w:val="hybridMultilevel"/>
    <w:tmpl w:val="521C95EA"/>
    <w:lvl w:ilvl="0" w:tplc="D5D27328">
      <w:start w:val="1"/>
      <w:numFmt w:val="lowerLetter"/>
      <w:lvlText w:val="%1)"/>
      <w:lvlJc w:val="left"/>
      <w:pPr>
        <w:ind w:left="720" w:hanging="360"/>
      </w:pPr>
      <w:rPr>
        <w:rFonts w:hint="default"/>
        <w:sz w:val="1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1B7B7A75"/>
    <w:multiLevelType w:val="hybridMultilevel"/>
    <w:tmpl w:val="42761E5C"/>
    <w:lvl w:ilvl="0" w:tplc="5D42308A">
      <w:start w:val="10"/>
      <w:numFmt w:val="bullet"/>
      <w:lvlText w:val="-"/>
      <w:lvlJc w:val="left"/>
      <w:pPr>
        <w:ind w:left="720" w:hanging="360"/>
      </w:pPr>
      <w:rPr>
        <w:rFonts w:ascii="Arial Narrow" w:eastAsia="Times New Roman" w:hAnsi="Arial Narrow" w:cs="Arial" w:hint="default"/>
        <w:sz w:val="18"/>
      </w:rPr>
    </w:lvl>
    <w:lvl w:ilvl="1" w:tplc="6DD6318E">
      <w:start w:val="4"/>
      <w:numFmt w:val="bullet"/>
      <w:lvlText w:val="•"/>
      <w:lvlJc w:val="left"/>
      <w:pPr>
        <w:ind w:left="1788" w:hanging="708"/>
      </w:pPr>
      <w:rPr>
        <w:rFonts w:ascii="Arial Narrow" w:eastAsia="Times New Roman" w:hAnsi="Arial Narrow" w:cs="Arial"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2182280C"/>
    <w:multiLevelType w:val="hybridMultilevel"/>
    <w:tmpl w:val="9EEC63D2"/>
    <w:lvl w:ilvl="0" w:tplc="5D42308A">
      <w:start w:val="10"/>
      <w:numFmt w:val="bullet"/>
      <w:lvlText w:val="-"/>
      <w:lvlJc w:val="left"/>
      <w:pPr>
        <w:ind w:left="720" w:hanging="360"/>
      </w:pPr>
      <w:rPr>
        <w:rFonts w:ascii="Arial Narrow" w:eastAsia="Times New Roman" w:hAnsi="Arial Narrow" w:cs="Arial" w:hint="default"/>
        <w:sz w:val="18"/>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2531079C"/>
    <w:multiLevelType w:val="hybridMultilevel"/>
    <w:tmpl w:val="CCB251CC"/>
    <w:lvl w:ilvl="0" w:tplc="908A852C">
      <w:start w:val="1"/>
      <w:numFmt w:val="decimal"/>
      <w:lvlText w:val="%1/"/>
      <w:lvlJc w:val="righ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28E80084"/>
    <w:multiLevelType w:val="hybridMultilevel"/>
    <w:tmpl w:val="8996CC6A"/>
    <w:lvl w:ilvl="0" w:tplc="5D42308A">
      <w:start w:val="10"/>
      <w:numFmt w:val="bullet"/>
      <w:lvlText w:val="-"/>
      <w:lvlJc w:val="left"/>
      <w:pPr>
        <w:ind w:left="720" w:hanging="360"/>
      </w:pPr>
      <w:rPr>
        <w:rFonts w:ascii="Arial Narrow" w:eastAsia="Times New Roman" w:hAnsi="Arial Narrow" w:cs="Arial" w:hint="default"/>
        <w:sz w:val="18"/>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331A2715"/>
    <w:multiLevelType w:val="hybridMultilevel"/>
    <w:tmpl w:val="2D42A58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34EA37DD"/>
    <w:multiLevelType w:val="hybridMultilevel"/>
    <w:tmpl w:val="A724A17C"/>
    <w:lvl w:ilvl="0" w:tplc="29002948">
      <w:start w:val="1"/>
      <w:numFmt w:val="decimal"/>
      <w:lvlText w:val="Anexo %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3ACD0395"/>
    <w:multiLevelType w:val="hybridMultilevel"/>
    <w:tmpl w:val="A802F7BC"/>
    <w:lvl w:ilvl="0" w:tplc="1C8434EC">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3D912B9A"/>
    <w:multiLevelType w:val="hybridMultilevel"/>
    <w:tmpl w:val="DD2A2FF4"/>
    <w:lvl w:ilvl="0" w:tplc="5D42308A">
      <w:start w:val="10"/>
      <w:numFmt w:val="bullet"/>
      <w:lvlText w:val="-"/>
      <w:lvlJc w:val="left"/>
      <w:pPr>
        <w:ind w:left="720" w:hanging="360"/>
      </w:pPr>
      <w:rPr>
        <w:rFonts w:ascii="Arial Narrow" w:eastAsia="Times New Roman" w:hAnsi="Arial Narrow" w:cs="Arial" w:hint="default"/>
        <w:b/>
        <w:color w:val="auto"/>
        <w:sz w:val="18"/>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3F4B6A20"/>
    <w:multiLevelType w:val="hybridMultilevel"/>
    <w:tmpl w:val="7E2CECD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1">
      <w:start w:val="1"/>
      <w:numFmt w:val="bullet"/>
      <w:lvlText w:val=""/>
      <w:lvlJc w:val="left"/>
      <w:pPr>
        <w:ind w:left="2160" w:hanging="360"/>
      </w:pPr>
      <w:rPr>
        <w:rFonts w:ascii="Symbol" w:hAnsi="Symbol"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406A6286"/>
    <w:multiLevelType w:val="hybridMultilevel"/>
    <w:tmpl w:val="1A7A03D6"/>
    <w:lvl w:ilvl="0" w:tplc="5D42308A">
      <w:start w:val="10"/>
      <w:numFmt w:val="bullet"/>
      <w:lvlText w:val="-"/>
      <w:lvlJc w:val="left"/>
      <w:pPr>
        <w:ind w:left="720" w:hanging="360"/>
      </w:pPr>
      <w:rPr>
        <w:rFonts w:ascii="Arial Narrow" w:eastAsia="Times New Roman" w:hAnsi="Arial Narrow" w:cs="Arial" w:hint="default"/>
        <w:sz w:val="18"/>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4925634B"/>
    <w:multiLevelType w:val="hybridMultilevel"/>
    <w:tmpl w:val="E1307038"/>
    <w:lvl w:ilvl="0" w:tplc="3E4C4EB2">
      <w:start w:val="1"/>
      <w:numFmt w:val="lowerRoman"/>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4BB64E39"/>
    <w:multiLevelType w:val="multilevel"/>
    <w:tmpl w:val="48CC10C8"/>
    <w:lvl w:ilvl="0">
      <w:start w:val="29"/>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ED058B9"/>
    <w:multiLevelType w:val="hybridMultilevel"/>
    <w:tmpl w:val="09E87E60"/>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15:restartNumberingAfterBreak="0">
    <w:nsid w:val="4F62390C"/>
    <w:multiLevelType w:val="hybridMultilevel"/>
    <w:tmpl w:val="C95A218E"/>
    <w:lvl w:ilvl="0" w:tplc="9F3C4302">
      <w:start w:val="1"/>
      <w:numFmt w:val="upperRoman"/>
      <w:lvlText w:val="%1."/>
      <w:lvlJc w:val="left"/>
      <w:pPr>
        <w:ind w:left="1571" w:hanging="360"/>
      </w:pPr>
      <w:rPr>
        <w:rFonts w:ascii="Montserrat" w:hAnsi="Montserrat" w:hint="default"/>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FBB7186"/>
    <w:multiLevelType w:val="hybridMultilevel"/>
    <w:tmpl w:val="1A4C4928"/>
    <w:lvl w:ilvl="0" w:tplc="FA68207E">
      <w:start w:val="1"/>
      <w:numFmt w:val="lowerRoman"/>
      <w:lvlText w:val="%1)"/>
      <w:lvlJc w:val="left"/>
      <w:pPr>
        <w:ind w:left="1440" w:hanging="720"/>
      </w:pPr>
      <w:rPr>
        <w:rFonts w:hint="default"/>
        <w:b w:val="0"/>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9" w15:restartNumberingAfterBreak="0">
    <w:nsid w:val="50273234"/>
    <w:multiLevelType w:val="hybridMultilevel"/>
    <w:tmpl w:val="88C427A2"/>
    <w:lvl w:ilvl="0" w:tplc="808C1E74">
      <w:start w:val="1"/>
      <w:numFmt w:val="upperLetter"/>
      <w:lvlText w:val="%1)"/>
      <w:lvlJc w:val="left"/>
      <w:pPr>
        <w:ind w:left="3479" w:hanging="360"/>
      </w:pPr>
      <w:rPr>
        <w:rFonts w:hint="default"/>
      </w:rPr>
    </w:lvl>
    <w:lvl w:ilvl="1" w:tplc="080A0019">
      <w:start w:val="1"/>
      <w:numFmt w:val="lowerLetter"/>
      <w:lvlText w:val="%2."/>
      <w:lvlJc w:val="left"/>
      <w:pPr>
        <w:ind w:left="4199" w:hanging="360"/>
      </w:pPr>
    </w:lvl>
    <w:lvl w:ilvl="2" w:tplc="080A001B" w:tentative="1">
      <w:start w:val="1"/>
      <w:numFmt w:val="lowerRoman"/>
      <w:lvlText w:val="%3."/>
      <w:lvlJc w:val="right"/>
      <w:pPr>
        <w:ind w:left="4919" w:hanging="180"/>
      </w:pPr>
    </w:lvl>
    <w:lvl w:ilvl="3" w:tplc="080A000F" w:tentative="1">
      <w:start w:val="1"/>
      <w:numFmt w:val="decimal"/>
      <w:lvlText w:val="%4."/>
      <w:lvlJc w:val="left"/>
      <w:pPr>
        <w:ind w:left="5639" w:hanging="360"/>
      </w:pPr>
    </w:lvl>
    <w:lvl w:ilvl="4" w:tplc="080A0019" w:tentative="1">
      <w:start w:val="1"/>
      <w:numFmt w:val="lowerLetter"/>
      <w:lvlText w:val="%5."/>
      <w:lvlJc w:val="left"/>
      <w:pPr>
        <w:ind w:left="6359" w:hanging="360"/>
      </w:pPr>
    </w:lvl>
    <w:lvl w:ilvl="5" w:tplc="080A001B" w:tentative="1">
      <w:start w:val="1"/>
      <w:numFmt w:val="lowerRoman"/>
      <w:lvlText w:val="%6."/>
      <w:lvlJc w:val="right"/>
      <w:pPr>
        <w:ind w:left="7079" w:hanging="180"/>
      </w:pPr>
    </w:lvl>
    <w:lvl w:ilvl="6" w:tplc="080A000F" w:tentative="1">
      <w:start w:val="1"/>
      <w:numFmt w:val="decimal"/>
      <w:lvlText w:val="%7."/>
      <w:lvlJc w:val="left"/>
      <w:pPr>
        <w:ind w:left="7799" w:hanging="360"/>
      </w:pPr>
    </w:lvl>
    <w:lvl w:ilvl="7" w:tplc="080A0019" w:tentative="1">
      <w:start w:val="1"/>
      <w:numFmt w:val="lowerLetter"/>
      <w:lvlText w:val="%8."/>
      <w:lvlJc w:val="left"/>
      <w:pPr>
        <w:ind w:left="8519" w:hanging="360"/>
      </w:pPr>
    </w:lvl>
    <w:lvl w:ilvl="8" w:tplc="080A001B" w:tentative="1">
      <w:start w:val="1"/>
      <w:numFmt w:val="lowerRoman"/>
      <w:lvlText w:val="%9."/>
      <w:lvlJc w:val="right"/>
      <w:pPr>
        <w:ind w:left="9239" w:hanging="180"/>
      </w:pPr>
    </w:lvl>
  </w:abstractNum>
  <w:abstractNum w:abstractNumId="30" w15:restartNumberingAfterBreak="0">
    <w:nsid w:val="526C37A1"/>
    <w:multiLevelType w:val="hybridMultilevel"/>
    <w:tmpl w:val="DA5C9900"/>
    <w:lvl w:ilvl="0" w:tplc="A1E8EEEE">
      <w:start w:val="30"/>
      <w:numFmt w:val="decimal"/>
      <w:lvlText w:val="AR %1."/>
      <w:lvlJc w:val="left"/>
      <w:pPr>
        <w:ind w:left="36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554A5101"/>
    <w:multiLevelType w:val="hybridMultilevel"/>
    <w:tmpl w:val="BEFC4006"/>
    <w:lvl w:ilvl="0" w:tplc="080A0001">
      <w:start w:val="1"/>
      <w:numFmt w:val="bullet"/>
      <w:lvlText w:val=""/>
      <w:lvlJc w:val="left"/>
      <w:pPr>
        <w:ind w:left="1854" w:hanging="360"/>
      </w:pPr>
      <w:rPr>
        <w:rFonts w:ascii="Symbol" w:hAnsi="Symbol" w:hint="default"/>
      </w:rPr>
    </w:lvl>
    <w:lvl w:ilvl="1" w:tplc="080A0003" w:tentative="1">
      <w:start w:val="1"/>
      <w:numFmt w:val="bullet"/>
      <w:lvlText w:val="o"/>
      <w:lvlJc w:val="left"/>
      <w:pPr>
        <w:ind w:left="2574" w:hanging="360"/>
      </w:pPr>
      <w:rPr>
        <w:rFonts w:ascii="Courier New" w:hAnsi="Courier New" w:cs="Courier New" w:hint="default"/>
      </w:rPr>
    </w:lvl>
    <w:lvl w:ilvl="2" w:tplc="080A0005" w:tentative="1">
      <w:start w:val="1"/>
      <w:numFmt w:val="bullet"/>
      <w:lvlText w:val=""/>
      <w:lvlJc w:val="left"/>
      <w:pPr>
        <w:ind w:left="3294" w:hanging="360"/>
      </w:pPr>
      <w:rPr>
        <w:rFonts w:ascii="Wingdings" w:hAnsi="Wingdings" w:hint="default"/>
      </w:rPr>
    </w:lvl>
    <w:lvl w:ilvl="3" w:tplc="080A0001" w:tentative="1">
      <w:start w:val="1"/>
      <w:numFmt w:val="bullet"/>
      <w:lvlText w:val=""/>
      <w:lvlJc w:val="left"/>
      <w:pPr>
        <w:ind w:left="4014" w:hanging="360"/>
      </w:pPr>
      <w:rPr>
        <w:rFonts w:ascii="Symbol" w:hAnsi="Symbol" w:hint="default"/>
      </w:rPr>
    </w:lvl>
    <w:lvl w:ilvl="4" w:tplc="080A0003" w:tentative="1">
      <w:start w:val="1"/>
      <w:numFmt w:val="bullet"/>
      <w:lvlText w:val="o"/>
      <w:lvlJc w:val="left"/>
      <w:pPr>
        <w:ind w:left="4734" w:hanging="360"/>
      </w:pPr>
      <w:rPr>
        <w:rFonts w:ascii="Courier New" w:hAnsi="Courier New" w:cs="Courier New" w:hint="default"/>
      </w:rPr>
    </w:lvl>
    <w:lvl w:ilvl="5" w:tplc="080A0005" w:tentative="1">
      <w:start w:val="1"/>
      <w:numFmt w:val="bullet"/>
      <w:lvlText w:val=""/>
      <w:lvlJc w:val="left"/>
      <w:pPr>
        <w:ind w:left="5454" w:hanging="360"/>
      </w:pPr>
      <w:rPr>
        <w:rFonts w:ascii="Wingdings" w:hAnsi="Wingdings" w:hint="default"/>
      </w:rPr>
    </w:lvl>
    <w:lvl w:ilvl="6" w:tplc="080A0001" w:tentative="1">
      <w:start w:val="1"/>
      <w:numFmt w:val="bullet"/>
      <w:lvlText w:val=""/>
      <w:lvlJc w:val="left"/>
      <w:pPr>
        <w:ind w:left="6174" w:hanging="360"/>
      </w:pPr>
      <w:rPr>
        <w:rFonts w:ascii="Symbol" w:hAnsi="Symbol" w:hint="default"/>
      </w:rPr>
    </w:lvl>
    <w:lvl w:ilvl="7" w:tplc="080A0003" w:tentative="1">
      <w:start w:val="1"/>
      <w:numFmt w:val="bullet"/>
      <w:lvlText w:val="o"/>
      <w:lvlJc w:val="left"/>
      <w:pPr>
        <w:ind w:left="6894" w:hanging="360"/>
      </w:pPr>
      <w:rPr>
        <w:rFonts w:ascii="Courier New" w:hAnsi="Courier New" w:cs="Courier New" w:hint="default"/>
      </w:rPr>
    </w:lvl>
    <w:lvl w:ilvl="8" w:tplc="080A0005" w:tentative="1">
      <w:start w:val="1"/>
      <w:numFmt w:val="bullet"/>
      <w:lvlText w:val=""/>
      <w:lvlJc w:val="left"/>
      <w:pPr>
        <w:ind w:left="7614" w:hanging="360"/>
      </w:pPr>
      <w:rPr>
        <w:rFonts w:ascii="Wingdings" w:hAnsi="Wingdings" w:hint="default"/>
      </w:rPr>
    </w:lvl>
  </w:abstractNum>
  <w:abstractNum w:abstractNumId="32" w15:restartNumberingAfterBreak="0">
    <w:nsid w:val="55670564"/>
    <w:multiLevelType w:val="hybridMultilevel"/>
    <w:tmpl w:val="86C6FEAA"/>
    <w:lvl w:ilvl="0" w:tplc="70F4E4F6">
      <w:start w:val="1"/>
      <w:numFmt w:val="decimal"/>
      <w:lvlText w:val="%1/"/>
      <w:lvlJc w:val="right"/>
      <w:pPr>
        <w:ind w:left="720" w:hanging="360"/>
      </w:pPr>
      <w:rPr>
        <w:rFonts w:ascii="Arial Narrow" w:hAnsi="Arial Narrow" w:hint="default"/>
        <w:b w:val="0"/>
        <w:color w:val="auto"/>
        <w:sz w:val="16"/>
        <w:szCs w:val="16"/>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557825E0"/>
    <w:multiLevelType w:val="hybridMultilevel"/>
    <w:tmpl w:val="550AF62C"/>
    <w:lvl w:ilvl="0" w:tplc="5D42308A">
      <w:start w:val="10"/>
      <w:numFmt w:val="bullet"/>
      <w:lvlText w:val="-"/>
      <w:lvlJc w:val="left"/>
      <w:pPr>
        <w:ind w:left="720" w:hanging="360"/>
      </w:pPr>
      <w:rPr>
        <w:rFonts w:ascii="Arial Narrow" w:eastAsia="Times New Roman" w:hAnsi="Arial Narrow"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15:restartNumberingAfterBreak="0">
    <w:nsid w:val="576E5AC2"/>
    <w:multiLevelType w:val="hybridMultilevel"/>
    <w:tmpl w:val="4CA250E6"/>
    <w:lvl w:ilvl="0" w:tplc="080A001B">
      <w:start w:val="1"/>
      <w:numFmt w:val="lowerRoman"/>
      <w:lvlText w:val="%1."/>
      <w:lvlJc w:val="right"/>
      <w:pPr>
        <w:ind w:left="720" w:hanging="360"/>
      </w:pPr>
    </w:lvl>
    <w:lvl w:ilvl="1" w:tplc="080A001B">
      <w:start w:val="1"/>
      <w:numFmt w:val="lowerRoman"/>
      <w:lvlText w:val="%2."/>
      <w:lvlJc w:val="right"/>
      <w:pPr>
        <w:ind w:left="1440" w:hanging="360"/>
      </w:pPr>
    </w:lvl>
    <w:lvl w:ilvl="2" w:tplc="AAE22434">
      <w:start w:val="1"/>
      <w:numFmt w:val="upperRoman"/>
      <w:lvlText w:val="%3."/>
      <w:lvlJc w:val="left"/>
      <w:pPr>
        <w:ind w:left="2700" w:hanging="720"/>
      </w:pPr>
      <w:rPr>
        <w:rFonts w:hint="default"/>
      </w:rPr>
    </w:lvl>
    <w:lvl w:ilvl="3" w:tplc="17104390">
      <w:start w:val="1"/>
      <w:numFmt w:val="lowerRoman"/>
      <w:lvlText w:val="%4)"/>
      <w:lvlJc w:val="left"/>
      <w:pPr>
        <w:ind w:left="3240" w:hanging="720"/>
      </w:pPr>
      <w:rPr>
        <w:rFonts w:hint="default"/>
      </w:r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0">
    <w:nsid w:val="5B3D7FC5"/>
    <w:multiLevelType w:val="hybridMultilevel"/>
    <w:tmpl w:val="B1AA6AD4"/>
    <w:lvl w:ilvl="0" w:tplc="5D42308A">
      <w:start w:val="10"/>
      <w:numFmt w:val="bullet"/>
      <w:lvlText w:val="-"/>
      <w:lvlJc w:val="left"/>
      <w:pPr>
        <w:ind w:left="569" w:hanging="360"/>
      </w:pPr>
      <w:rPr>
        <w:rFonts w:ascii="Arial Narrow" w:eastAsia="Times New Roman" w:hAnsi="Arial Narrow" w:cs="Arial" w:hint="default"/>
        <w:sz w:val="18"/>
      </w:rPr>
    </w:lvl>
    <w:lvl w:ilvl="1" w:tplc="080A0003" w:tentative="1">
      <w:start w:val="1"/>
      <w:numFmt w:val="bullet"/>
      <w:lvlText w:val="o"/>
      <w:lvlJc w:val="left"/>
      <w:pPr>
        <w:ind w:left="1289" w:hanging="360"/>
      </w:pPr>
      <w:rPr>
        <w:rFonts w:ascii="Courier New" w:hAnsi="Courier New" w:cs="Courier New" w:hint="default"/>
      </w:rPr>
    </w:lvl>
    <w:lvl w:ilvl="2" w:tplc="080A0005" w:tentative="1">
      <w:start w:val="1"/>
      <w:numFmt w:val="bullet"/>
      <w:lvlText w:val=""/>
      <w:lvlJc w:val="left"/>
      <w:pPr>
        <w:ind w:left="2009" w:hanging="360"/>
      </w:pPr>
      <w:rPr>
        <w:rFonts w:ascii="Wingdings" w:hAnsi="Wingdings" w:hint="default"/>
      </w:rPr>
    </w:lvl>
    <w:lvl w:ilvl="3" w:tplc="080A0001" w:tentative="1">
      <w:start w:val="1"/>
      <w:numFmt w:val="bullet"/>
      <w:lvlText w:val=""/>
      <w:lvlJc w:val="left"/>
      <w:pPr>
        <w:ind w:left="2729" w:hanging="360"/>
      </w:pPr>
      <w:rPr>
        <w:rFonts w:ascii="Symbol" w:hAnsi="Symbol" w:hint="default"/>
      </w:rPr>
    </w:lvl>
    <w:lvl w:ilvl="4" w:tplc="080A0003" w:tentative="1">
      <w:start w:val="1"/>
      <w:numFmt w:val="bullet"/>
      <w:lvlText w:val="o"/>
      <w:lvlJc w:val="left"/>
      <w:pPr>
        <w:ind w:left="3449" w:hanging="360"/>
      </w:pPr>
      <w:rPr>
        <w:rFonts w:ascii="Courier New" w:hAnsi="Courier New" w:cs="Courier New" w:hint="default"/>
      </w:rPr>
    </w:lvl>
    <w:lvl w:ilvl="5" w:tplc="080A0005" w:tentative="1">
      <w:start w:val="1"/>
      <w:numFmt w:val="bullet"/>
      <w:lvlText w:val=""/>
      <w:lvlJc w:val="left"/>
      <w:pPr>
        <w:ind w:left="4169" w:hanging="360"/>
      </w:pPr>
      <w:rPr>
        <w:rFonts w:ascii="Wingdings" w:hAnsi="Wingdings" w:hint="default"/>
      </w:rPr>
    </w:lvl>
    <w:lvl w:ilvl="6" w:tplc="080A0001" w:tentative="1">
      <w:start w:val="1"/>
      <w:numFmt w:val="bullet"/>
      <w:lvlText w:val=""/>
      <w:lvlJc w:val="left"/>
      <w:pPr>
        <w:ind w:left="4889" w:hanging="360"/>
      </w:pPr>
      <w:rPr>
        <w:rFonts w:ascii="Symbol" w:hAnsi="Symbol" w:hint="default"/>
      </w:rPr>
    </w:lvl>
    <w:lvl w:ilvl="7" w:tplc="080A0003" w:tentative="1">
      <w:start w:val="1"/>
      <w:numFmt w:val="bullet"/>
      <w:lvlText w:val="o"/>
      <w:lvlJc w:val="left"/>
      <w:pPr>
        <w:ind w:left="5609" w:hanging="360"/>
      </w:pPr>
      <w:rPr>
        <w:rFonts w:ascii="Courier New" w:hAnsi="Courier New" w:cs="Courier New" w:hint="default"/>
      </w:rPr>
    </w:lvl>
    <w:lvl w:ilvl="8" w:tplc="080A0005" w:tentative="1">
      <w:start w:val="1"/>
      <w:numFmt w:val="bullet"/>
      <w:lvlText w:val=""/>
      <w:lvlJc w:val="left"/>
      <w:pPr>
        <w:ind w:left="6329" w:hanging="360"/>
      </w:pPr>
      <w:rPr>
        <w:rFonts w:ascii="Wingdings" w:hAnsi="Wingdings" w:hint="default"/>
      </w:rPr>
    </w:lvl>
  </w:abstractNum>
  <w:abstractNum w:abstractNumId="36" w15:restartNumberingAfterBreak="0">
    <w:nsid w:val="5D165F18"/>
    <w:multiLevelType w:val="hybridMultilevel"/>
    <w:tmpl w:val="54DCFCE6"/>
    <w:lvl w:ilvl="0" w:tplc="BE1AA270">
      <w:start w:val="1"/>
      <w:numFmt w:val="lowerRoman"/>
      <w:lvlText w:val="%1)"/>
      <w:lvlJc w:val="left"/>
      <w:pPr>
        <w:ind w:left="1070" w:hanging="720"/>
      </w:pPr>
      <w:rPr>
        <w:rFonts w:hint="default"/>
      </w:rPr>
    </w:lvl>
    <w:lvl w:ilvl="1" w:tplc="080A0019" w:tentative="1">
      <w:start w:val="1"/>
      <w:numFmt w:val="lowerLetter"/>
      <w:lvlText w:val="%2."/>
      <w:lvlJc w:val="left"/>
      <w:pPr>
        <w:ind w:left="1430" w:hanging="360"/>
      </w:pPr>
    </w:lvl>
    <w:lvl w:ilvl="2" w:tplc="080A001B" w:tentative="1">
      <w:start w:val="1"/>
      <w:numFmt w:val="lowerRoman"/>
      <w:lvlText w:val="%3."/>
      <w:lvlJc w:val="right"/>
      <w:pPr>
        <w:ind w:left="2150" w:hanging="180"/>
      </w:pPr>
    </w:lvl>
    <w:lvl w:ilvl="3" w:tplc="080A000F" w:tentative="1">
      <w:start w:val="1"/>
      <w:numFmt w:val="decimal"/>
      <w:lvlText w:val="%4."/>
      <w:lvlJc w:val="left"/>
      <w:pPr>
        <w:ind w:left="2870" w:hanging="360"/>
      </w:pPr>
    </w:lvl>
    <w:lvl w:ilvl="4" w:tplc="080A0019" w:tentative="1">
      <w:start w:val="1"/>
      <w:numFmt w:val="lowerLetter"/>
      <w:lvlText w:val="%5."/>
      <w:lvlJc w:val="left"/>
      <w:pPr>
        <w:ind w:left="3590" w:hanging="360"/>
      </w:pPr>
    </w:lvl>
    <w:lvl w:ilvl="5" w:tplc="080A001B" w:tentative="1">
      <w:start w:val="1"/>
      <w:numFmt w:val="lowerRoman"/>
      <w:lvlText w:val="%6."/>
      <w:lvlJc w:val="right"/>
      <w:pPr>
        <w:ind w:left="4310" w:hanging="180"/>
      </w:pPr>
    </w:lvl>
    <w:lvl w:ilvl="6" w:tplc="080A000F" w:tentative="1">
      <w:start w:val="1"/>
      <w:numFmt w:val="decimal"/>
      <w:lvlText w:val="%7."/>
      <w:lvlJc w:val="left"/>
      <w:pPr>
        <w:ind w:left="5030" w:hanging="360"/>
      </w:pPr>
    </w:lvl>
    <w:lvl w:ilvl="7" w:tplc="080A0019" w:tentative="1">
      <w:start w:val="1"/>
      <w:numFmt w:val="lowerLetter"/>
      <w:lvlText w:val="%8."/>
      <w:lvlJc w:val="left"/>
      <w:pPr>
        <w:ind w:left="5750" w:hanging="360"/>
      </w:pPr>
    </w:lvl>
    <w:lvl w:ilvl="8" w:tplc="080A001B" w:tentative="1">
      <w:start w:val="1"/>
      <w:numFmt w:val="lowerRoman"/>
      <w:lvlText w:val="%9."/>
      <w:lvlJc w:val="right"/>
      <w:pPr>
        <w:ind w:left="6470" w:hanging="180"/>
      </w:pPr>
    </w:lvl>
  </w:abstractNum>
  <w:abstractNum w:abstractNumId="37" w15:restartNumberingAfterBreak="0">
    <w:nsid w:val="5EAC2871"/>
    <w:multiLevelType w:val="hybridMultilevel"/>
    <w:tmpl w:val="BA8AB6BA"/>
    <w:lvl w:ilvl="0" w:tplc="5D42308A">
      <w:start w:val="10"/>
      <w:numFmt w:val="bullet"/>
      <w:lvlText w:val="-"/>
      <w:lvlJc w:val="left"/>
      <w:pPr>
        <w:ind w:left="1321" w:hanging="360"/>
      </w:pPr>
      <w:rPr>
        <w:rFonts w:ascii="Arial Narrow" w:eastAsia="Times New Roman" w:hAnsi="Arial Narrow" w:cs="Arial" w:hint="default"/>
        <w:sz w:val="18"/>
      </w:rPr>
    </w:lvl>
    <w:lvl w:ilvl="1" w:tplc="080A0003" w:tentative="1">
      <w:start w:val="1"/>
      <w:numFmt w:val="bullet"/>
      <w:lvlText w:val="o"/>
      <w:lvlJc w:val="left"/>
      <w:pPr>
        <w:ind w:left="2041" w:hanging="360"/>
      </w:pPr>
      <w:rPr>
        <w:rFonts w:ascii="Courier New" w:hAnsi="Courier New" w:cs="Courier New" w:hint="default"/>
      </w:rPr>
    </w:lvl>
    <w:lvl w:ilvl="2" w:tplc="080A0005" w:tentative="1">
      <w:start w:val="1"/>
      <w:numFmt w:val="bullet"/>
      <w:lvlText w:val=""/>
      <w:lvlJc w:val="left"/>
      <w:pPr>
        <w:ind w:left="2761" w:hanging="360"/>
      </w:pPr>
      <w:rPr>
        <w:rFonts w:ascii="Wingdings" w:hAnsi="Wingdings" w:hint="default"/>
      </w:rPr>
    </w:lvl>
    <w:lvl w:ilvl="3" w:tplc="080A0001" w:tentative="1">
      <w:start w:val="1"/>
      <w:numFmt w:val="bullet"/>
      <w:lvlText w:val=""/>
      <w:lvlJc w:val="left"/>
      <w:pPr>
        <w:ind w:left="3481" w:hanging="360"/>
      </w:pPr>
      <w:rPr>
        <w:rFonts w:ascii="Symbol" w:hAnsi="Symbol" w:hint="default"/>
      </w:rPr>
    </w:lvl>
    <w:lvl w:ilvl="4" w:tplc="080A0003" w:tentative="1">
      <w:start w:val="1"/>
      <w:numFmt w:val="bullet"/>
      <w:lvlText w:val="o"/>
      <w:lvlJc w:val="left"/>
      <w:pPr>
        <w:ind w:left="4201" w:hanging="360"/>
      </w:pPr>
      <w:rPr>
        <w:rFonts w:ascii="Courier New" w:hAnsi="Courier New" w:cs="Courier New" w:hint="default"/>
      </w:rPr>
    </w:lvl>
    <w:lvl w:ilvl="5" w:tplc="080A0005" w:tentative="1">
      <w:start w:val="1"/>
      <w:numFmt w:val="bullet"/>
      <w:lvlText w:val=""/>
      <w:lvlJc w:val="left"/>
      <w:pPr>
        <w:ind w:left="4921" w:hanging="360"/>
      </w:pPr>
      <w:rPr>
        <w:rFonts w:ascii="Wingdings" w:hAnsi="Wingdings" w:hint="default"/>
      </w:rPr>
    </w:lvl>
    <w:lvl w:ilvl="6" w:tplc="080A0001" w:tentative="1">
      <w:start w:val="1"/>
      <w:numFmt w:val="bullet"/>
      <w:lvlText w:val=""/>
      <w:lvlJc w:val="left"/>
      <w:pPr>
        <w:ind w:left="5641" w:hanging="360"/>
      </w:pPr>
      <w:rPr>
        <w:rFonts w:ascii="Symbol" w:hAnsi="Symbol" w:hint="default"/>
      </w:rPr>
    </w:lvl>
    <w:lvl w:ilvl="7" w:tplc="080A0003" w:tentative="1">
      <w:start w:val="1"/>
      <w:numFmt w:val="bullet"/>
      <w:lvlText w:val="o"/>
      <w:lvlJc w:val="left"/>
      <w:pPr>
        <w:ind w:left="6361" w:hanging="360"/>
      </w:pPr>
      <w:rPr>
        <w:rFonts w:ascii="Courier New" w:hAnsi="Courier New" w:cs="Courier New" w:hint="default"/>
      </w:rPr>
    </w:lvl>
    <w:lvl w:ilvl="8" w:tplc="080A0005" w:tentative="1">
      <w:start w:val="1"/>
      <w:numFmt w:val="bullet"/>
      <w:lvlText w:val=""/>
      <w:lvlJc w:val="left"/>
      <w:pPr>
        <w:ind w:left="7081" w:hanging="360"/>
      </w:pPr>
      <w:rPr>
        <w:rFonts w:ascii="Wingdings" w:hAnsi="Wingdings" w:hint="default"/>
      </w:rPr>
    </w:lvl>
  </w:abstractNum>
  <w:abstractNum w:abstractNumId="38" w15:restartNumberingAfterBreak="0">
    <w:nsid w:val="66AB0C10"/>
    <w:multiLevelType w:val="hybridMultilevel"/>
    <w:tmpl w:val="6032F658"/>
    <w:lvl w:ilvl="0" w:tplc="5D42308A">
      <w:start w:val="10"/>
      <w:numFmt w:val="bullet"/>
      <w:lvlText w:val="-"/>
      <w:lvlJc w:val="left"/>
      <w:pPr>
        <w:ind w:left="1482" w:hanging="360"/>
      </w:pPr>
      <w:rPr>
        <w:rFonts w:ascii="Arial Narrow" w:eastAsia="Times New Roman" w:hAnsi="Arial Narrow" w:cs="Arial" w:hint="default"/>
        <w:sz w:val="18"/>
      </w:rPr>
    </w:lvl>
    <w:lvl w:ilvl="1" w:tplc="080A0003" w:tentative="1">
      <w:start w:val="1"/>
      <w:numFmt w:val="bullet"/>
      <w:lvlText w:val="o"/>
      <w:lvlJc w:val="left"/>
      <w:pPr>
        <w:ind w:left="2202" w:hanging="360"/>
      </w:pPr>
      <w:rPr>
        <w:rFonts w:ascii="Courier New" w:hAnsi="Courier New" w:cs="Courier New" w:hint="default"/>
      </w:rPr>
    </w:lvl>
    <w:lvl w:ilvl="2" w:tplc="080A0005" w:tentative="1">
      <w:start w:val="1"/>
      <w:numFmt w:val="bullet"/>
      <w:lvlText w:val=""/>
      <w:lvlJc w:val="left"/>
      <w:pPr>
        <w:ind w:left="2922" w:hanging="360"/>
      </w:pPr>
      <w:rPr>
        <w:rFonts w:ascii="Wingdings" w:hAnsi="Wingdings" w:hint="default"/>
      </w:rPr>
    </w:lvl>
    <w:lvl w:ilvl="3" w:tplc="080A0001" w:tentative="1">
      <w:start w:val="1"/>
      <w:numFmt w:val="bullet"/>
      <w:lvlText w:val=""/>
      <w:lvlJc w:val="left"/>
      <w:pPr>
        <w:ind w:left="3642" w:hanging="360"/>
      </w:pPr>
      <w:rPr>
        <w:rFonts w:ascii="Symbol" w:hAnsi="Symbol" w:hint="default"/>
      </w:rPr>
    </w:lvl>
    <w:lvl w:ilvl="4" w:tplc="080A0003" w:tentative="1">
      <w:start w:val="1"/>
      <w:numFmt w:val="bullet"/>
      <w:lvlText w:val="o"/>
      <w:lvlJc w:val="left"/>
      <w:pPr>
        <w:ind w:left="4362" w:hanging="360"/>
      </w:pPr>
      <w:rPr>
        <w:rFonts w:ascii="Courier New" w:hAnsi="Courier New" w:cs="Courier New" w:hint="default"/>
      </w:rPr>
    </w:lvl>
    <w:lvl w:ilvl="5" w:tplc="080A0005" w:tentative="1">
      <w:start w:val="1"/>
      <w:numFmt w:val="bullet"/>
      <w:lvlText w:val=""/>
      <w:lvlJc w:val="left"/>
      <w:pPr>
        <w:ind w:left="5082" w:hanging="360"/>
      </w:pPr>
      <w:rPr>
        <w:rFonts w:ascii="Wingdings" w:hAnsi="Wingdings" w:hint="default"/>
      </w:rPr>
    </w:lvl>
    <w:lvl w:ilvl="6" w:tplc="080A0001" w:tentative="1">
      <w:start w:val="1"/>
      <w:numFmt w:val="bullet"/>
      <w:lvlText w:val=""/>
      <w:lvlJc w:val="left"/>
      <w:pPr>
        <w:ind w:left="5802" w:hanging="360"/>
      </w:pPr>
      <w:rPr>
        <w:rFonts w:ascii="Symbol" w:hAnsi="Symbol" w:hint="default"/>
      </w:rPr>
    </w:lvl>
    <w:lvl w:ilvl="7" w:tplc="080A0003" w:tentative="1">
      <w:start w:val="1"/>
      <w:numFmt w:val="bullet"/>
      <w:lvlText w:val="o"/>
      <w:lvlJc w:val="left"/>
      <w:pPr>
        <w:ind w:left="6522" w:hanging="360"/>
      </w:pPr>
      <w:rPr>
        <w:rFonts w:ascii="Courier New" w:hAnsi="Courier New" w:cs="Courier New" w:hint="default"/>
      </w:rPr>
    </w:lvl>
    <w:lvl w:ilvl="8" w:tplc="080A0005" w:tentative="1">
      <w:start w:val="1"/>
      <w:numFmt w:val="bullet"/>
      <w:lvlText w:val=""/>
      <w:lvlJc w:val="left"/>
      <w:pPr>
        <w:ind w:left="7242" w:hanging="360"/>
      </w:pPr>
      <w:rPr>
        <w:rFonts w:ascii="Wingdings" w:hAnsi="Wingdings" w:hint="default"/>
      </w:rPr>
    </w:lvl>
  </w:abstractNum>
  <w:abstractNum w:abstractNumId="39" w15:restartNumberingAfterBreak="0">
    <w:nsid w:val="72E75B99"/>
    <w:multiLevelType w:val="hybridMultilevel"/>
    <w:tmpl w:val="AEF09BD2"/>
    <w:lvl w:ilvl="0" w:tplc="560EEB92">
      <w:start w:val="13"/>
      <w:numFmt w:val="decimal"/>
      <w:lvlText w:val="Anexo %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15:restartNumberingAfterBreak="0">
    <w:nsid w:val="74ED7825"/>
    <w:multiLevelType w:val="hybridMultilevel"/>
    <w:tmpl w:val="DAB29838"/>
    <w:lvl w:ilvl="0" w:tplc="5D42308A">
      <w:start w:val="10"/>
      <w:numFmt w:val="bullet"/>
      <w:lvlText w:val="-"/>
      <w:lvlJc w:val="left"/>
      <w:pPr>
        <w:ind w:left="760" w:hanging="360"/>
      </w:pPr>
      <w:rPr>
        <w:rFonts w:ascii="Arial Narrow" w:eastAsia="Times New Roman" w:hAnsi="Arial Narrow" w:cs="Arial" w:hint="default"/>
        <w:sz w:val="18"/>
      </w:rPr>
    </w:lvl>
    <w:lvl w:ilvl="1" w:tplc="080A0003">
      <w:start w:val="1"/>
      <w:numFmt w:val="bullet"/>
      <w:lvlText w:val="o"/>
      <w:lvlJc w:val="left"/>
      <w:pPr>
        <w:ind w:left="1480" w:hanging="360"/>
      </w:pPr>
      <w:rPr>
        <w:rFonts w:ascii="Courier New" w:hAnsi="Courier New" w:cs="Courier New" w:hint="default"/>
      </w:rPr>
    </w:lvl>
    <w:lvl w:ilvl="2" w:tplc="080A0005" w:tentative="1">
      <w:start w:val="1"/>
      <w:numFmt w:val="bullet"/>
      <w:lvlText w:val=""/>
      <w:lvlJc w:val="left"/>
      <w:pPr>
        <w:ind w:left="2200" w:hanging="360"/>
      </w:pPr>
      <w:rPr>
        <w:rFonts w:ascii="Wingdings" w:hAnsi="Wingdings" w:hint="default"/>
      </w:rPr>
    </w:lvl>
    <w:lvl w:ilvl="3" w:tplc="080A0001" w:tentative="1">
      <w:start w:val="1"/>
      <w:numFmt w:val="bullet"/>
      <w:lvlText w:val=""/>
      <w:lvlJc w:val="left"/>
      <w:pPr>
        <w:ind w:left="2920" w:hanging="360"/>
      </w:pPr>
      <w:rPr>
        <w:rFonts w:ascii="Symbol" w:hAnsi="Symbol" w:hint="default"/>
      </w:rPr>
    </w:lvl>
    <w:lvl w:ilvl="4" w:tplc="080A0003" w:tentative="1">
      <w:start w:val="1"/>
      <w:numFmt w:val="bullet"/>
      <w:lvlText w:val="o"/>
      <w:lvlJc w:val="left"/>
      <w:pPr>
        <w:ind w:left="3640" w:hanging="360"/>
      </w:pPr>
      <w:rPr>
        <w:rFonts w:ascii="Courier New" w:hAnsi="Courier New" w:cs="Courier New" w:hint="default"/>
      </w:rPr>
    </w:lvl>
    <w:lvl w:ilvl="5" w:tplc="080A0005" w:tentative="1">
      <w:start w:val="1"/>
      <w:numFmt w:val="bullet"/>
      <w:lvlText w:val=""/>
      <w:lvlJc w:val="left"/>
      <w:pPr>
        <w:ind w:left="4360" w:hanging="360"/>
      </w:pPr>
      <w:rPr>
        <w:rFonts w:ascii="Wingdings" w:hAnsi="Wingdings" w:hint="default"/>
      </w:rPr>
    </w:lvl>
    <w:lvl w:ilvl="6" w:tplc="080A0001" w:tentative="1">
      <w:start w:val="1"/>
      <w:numFmt w:val="bullet"/>
      <w:lvlText w:val=""/>
      <w:lvlJc w:val="left"/>
      <w:pPr>
        <w:ind w:left="5080" w:hanging="360"/>
      </w:pPr>
      <w:rPr>
        <w:rFonts w:ascii="Symbol" w:hAnsi="Symbol" w:hint="default"/>
      </w:rPr>
    </w:lvl>
    <w:lvl w:ilvl="7" w:tplc="080A0003" w:tentative="1">
      <w:start w:val="1"/>
      <w:numFmt w:val="bullet"/>
      <w:lvlText w:val="o"/>
      <w:lvlJc w:val="left"/>
      <w:pPr>
        <w:ind w:left="5800" w:hanging="360"/>
      </w:pPr>
      <w:rPr>
        <w:rFonts w:ascii="Courier New" w:hAnsi="Courier New" w:cs="Courier New" w:hint="default"/>
      </w:rPr>
    </w:lvl>
    <w:lvl w:ilvl="8" w:tplc="080A0005" w:tentative="1">
      <w:start w:val="1"/>
      <w:numFmt w:val="bullet"/>
      <w:lvlText w:val=""/>
      <w:lvlJc w:val="left"/>
      <w:pPr>
        <w:ind w:left="6520" w:hanging="360"/>
      </w:pPr>
      <w:rPr>
        <w:rFonts w:ascii="Wingdings" w:hAnsi="Wingdings" w:hint="default"/>
      </w:rPr>
    </w:lvl>
  </w:abstractNum>
  <w:abstractNum w:abstractNumId="41" w15:restartNumberingAfterBreak="0">
    <w:nsid w:val="77ED14E5"/>
    <w:multiLevelType w:val="hybridMultilevel"/>
    <w:tmpl w:val="7D964DC2"/>
    <w:lvl w:ilvl="0" w:tplc="1B5CFCDC">
      <w:start w:val="1"/>
      <w:numFmt w:val="decimal"/>
      <w:lvlText w:val="%1/"/>
      <w:lvlJc w:val="right"/>
      <w:pPr>
        <w:ind w:left="720" w:hanging="360"/>
      </w:pPr>
      <w:rPr>
        <w:rFonts w:hint="default"/>
      </w:rPr>
    </w:lvl>
    <w:lvl w:ilvl="1" w:tplc="94F4F57C">
      <w:start w:val="1"/>
      <w:numFmt w:val="decimal"/>
      <w:lvlText w:val="%2/"/>
      <w:lvlJc w:val="right"/>
      <w:pPr>
        <w:ind w:left="1440" w:hanging="360"/>
      </w:pPr>
      <w:rPr>
        <w:rFonts w:ascii="Arial" w:hAnsi="Arial" w:cs="Arial" w:hint="default"/>
        <w:b w:val="0"/>
        <w:sz w:val="12"/>
        <w:szCs w:val="12"/>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15:restartNumberingAfterBreak="0">
    <w:nsid w:val="77EF5A3C"/>
    <w:multiLevelType w:val="multilevel"/>
    <w:tmpl w:val="3042D8B4"/>
    <w:lvl w:ilvl="0">
      <w:start w:val="1"/>
      <w:numFmt w:val="decimal"/>
      <w:lvlText w:val="%1."/>
      <w:lvlJc w:val="left"/>
      <w:pPr>
        <w:ind w:left="720" w:hanging="360"/>
      </w:pPr>
      <w:rPr>
        <w:rFonts w:ascii="Montserrat" w:hAnsi="Montserrat" w:cs="Arial" w:hint="default"/>
        <w:b/>
        <w:color w:val="auto"/>
        <w:sz w:val="24"/>
        <w:szCs w:val="24"/>
      </w:rPr>
    </w:lvl>
    <w:lvl w:ilvl="1">
      <w:start w:val="1"/>
      <w:numFmt w:val="decimal"/>
      <w:isLgl/>
      <w:lvlText w:val="%1.%2."/>
      <w:lvlJc w:val="left"/>
      <w:pPr>
        <w:ind w:left="8375" w:hanging="720"/>
      </w:pPr>
      <w:rPr>
        <w:rFonts w:hint="default"/>
        <w:b/>
        <w:strike w:val="0"/>
        <w:color w:val="auto"/>
      </w:rPr>
    </w:lvl>
    <w:lvl w:ilvl="2">
      <w:start w:val="1"/>
      <w:numFmt w:val="upperRoman"/>
      <w:lvlText w:val="%3."/>
      <w:lvlJc w:val="left"/>
      <w:pPr>
        <w:ind w:left="1080" w:hanging="720"/>
      </w:pPr>
      <w:rPr>
        <w:rFonts w:hint="default"/>
        <w:b w:val="0"/>
        <w:strike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3" w15:restartNumberingAfterBreak="0">
    <w:nsid w:val="783154C7"/>
    <w:multiLevelType w:val="hybridMultilevel"/>
    <w:tmpl w:val="377CE27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4" w15:restartNumberingAfterBreak="0">
    <w:nsid w:val="7BAF2F84"/>
    <w:multiLevelType w:val="hybridMultilevel"/>
    <w:tmpl w:val="2248AF52"/>
    <w:lvl w:ilvl="0" w:tplc="3E4C4EB2">
      <w:start w:val="1"/>
      <w:numFmt w:val="lowerRoman"/>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15:restartNumberingAfterBreak="0">
    <w:nsid w:val="7CA92ACA"/>
    <w:multiLevelType w:val="hybridMultilevel"/>
    <w:tmpl w:val="CCB251CC"/>
    <w:lvl w:ilvl="0" w:tplc="908A852C">
      <w:start w:val="1"/>
      <w:numFmt w:val="decimal"/>
      <w:lvlText w:val="%1/"/>
      <w:lvlJc w:val="righ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6" w15:restartNumberingAfterBreak="0">
    <w:nsid w:val="7FF530E6"/>
    <w:multiLevelType w:val="hybridMultilevel"/>
    <w:tmpl w:val="54DCFCE6"/>
    <w:lvl w:ilvl="0" w:tplc="BE1AA270">
      <w:start w:val="1"/>
      <w:numFmt w:val="lowerRoman"/>
      <w:lvlText w:val="%1)"/>
      <w:lvlJc w:val="left"/>
      <w:pPr>
        <w:ind w:left="1495" w:hanging="720"/>
      </w:pPr>
      <w:rPr>
        <w:rFonts w:hint="default"/>
      </w:rPr>
    </w:lvl>
    <w:lvl w:ilvl="1" w:tplc="080A0019" w:tentative="1">
      <w:start w:val="1"/>
      <w:numFmt w:val="lowerLetter"/>
      <w:lvlText w:val="%2."/>
      <w:lvlJc w:val="left"/>
      <w:pPr>
        <w:ind w:left="1855" w:hanging="360"/>
      </w:pPr>
    </w:lvl>
    <w:lvl w:ilvl="2" w:tplc="080A001B" w:tentative="1">
      <w:start w:val="1"/>
      <w:numFmt w:val="lowerRoman"/>
      <w:lvlText w:val="%3."/>
      <w:lvlJc w:val="right"/>
      <w:pPr>
        <w:ind w:left="2575" w:hanging="180"/>
      </w:pPr>
    </w:lvl>
    <w:lvl w:ilvl="3" w:tplc="080A000F" w:tentative="1">
      <w:start w:val="1"/>
      <w:numFmt w:val="decimal"/>
      <w:lvlText w:val="%4."/>
      <w:lvlJc w:val="left"/>
      <w:pPr>
        <w:ind w:left="3295" w:hanging="360"/>
      </w:pPr>
    </w:lvl>
    <w:lvl w:ilvl="4" w:tplc="080A0019" w:tentative="1">
      <w:start w:val="1"/>
      <w:numFmt w:val="lowerLetter"/>
      <w:lvlText w:val="%5."/>
      <w:lvlJc w:val="left"/>
      <w:pPr>
        <w:ind w:left="4015" w:hanging="360"/>
      </w:pPr>
    </w:lvl>
    <w:lvl w:ilvl="5" w:tplc="080A001B" w:tentative="1">
      <w:start w:val="1"/>
      <w:numFmt w:val="lowerRoman"/>
      <w:lvlText w:val="%6."/>
      <w:lvlJc w:val="right"/>
      <w:pPr>
        <w:ind w:left="4735" w:hanging="180"/>
      </w:pPr>
    </w:lvl>
    <w:lvl w:ilvl="6" w:tplc="080A000F" w:tentative="1">
      <w:start w:val="1"/>
      <w:numFmt w:val="decimal"/>
      <w:lvlText w:val="%7."/>
      <w:lvlJc w:val="left"/>
      <w:pPr>
        <w:ind w:left="5455" w:hanging="360"/>
      </w:pPr>
    </w:lvl>
    <w:lvl w:ilvl="7" w:tplc="080A0019" w:tentative="1">
      <w:start w:val="1"/>
      <w:numFmt w:val="lowerLetter"/>
      <w:lvlText w:val="%8."/>
      <w:lvlJc w:val="left"/>
      <w:pPr>
        <w:ind w:left="6175" w:hanging="360"/>
      </w:pPr>
    </w:lvl>
    <w:lvl w:ilvl="8" w:tplc="080A001B" w:tentative="1">
      <w:start w:val="1"/>
      <w:numFmt w:val="lowerRoman"/>
      <w:lvlText w:val="%9."/>
      <w:lvlJc w:val="right"/>
      <w:pPr>
        <w:ind w:left="6895" w:hanging="180"/>
      </w:pPr>
    </w:lvl>
  </w:abstractNum>
  <w:num w:numId="1" w16cid:durableId="518739715">
    <w:abstractNumId w:val="15"/>
  </w:num>
  <w:num w:numId="2" w16cid:durableId="483938720">
    <w:abstractNumId w:val="40"/>
  </w:num>
  <w:num w:numId="3" w16cid:durableId="1514221921">
    <w:abstractNumId w:val="0"/>
  </w:num>
  <w:num w:numId="4" w16cid:durableId="1612400964">
    <w:abstractNumId w:val="29"/>
  </w:num>
  <w:num w:numId="5" w16cid:durableId="1231504036">
    <w:abstractNumId w:val="45"/>
  </w:num>
  <w:num w:numId="6" w16cid:durableId="1212962341">
    <w:abstractNumId w:val="16"/>
  </w:num>
  <w:num w:numId="7" w16cid:durableId="231817403">
    <w:abstractNumId w:val="14"/>
  </w:num>
  <w:num w:numId="8" w16cid:durableId="825779532">
    <w:abstractNumId w:val="8"/>
  </w:num>
  <w:num w:numId="9" w16cid:durableId="376324013">
    <w:abstractNumId w:val="20"/>
  </w:num>
  <w:num w:numId="10" w16cid:durableId="521865363">
    <w:abstractNumId w:val="5"/>
  </w:num>
  <w:num w:numId="11" w16cid:durableId="1192306616">
    <w:abstractNumId w:val="34"/>
  </w:num>
  <w:num w:numId="12" w16cid:durableId="273827661">
    <w:abstractNumId w:val="10"/>
  </w:num>
  <w:num w:numId="13" w16cid:durableId="53356865">
    <w:abstractNumId w:val="43"/>
  </w:num>
  <w:num w:numId="14" w16cid:durableId="183441194">
    <w:abstractNumId w:val="46"/>
  </w:num>
  <w:num w:numId="15" w16cid:durableId="2098016156">
    <w:abstractNumId w:val="24"/>
  </w:num>
  <w:num w:numId="16" w16cid:durableId="835001464">
    <w:abstractNumId w:val="11"/>
  </w:num>
  <w:num w:numId="17" w16cid:durableId="794520519">
    <w:abstractNumId w:val="28"/>
  </w:num>
  <w:num w:numId="18" w16cid:durableId="826894631">
    <w:abstractNumId w:val="44"/>
  </w:num>
  <w:num w:numId="19" w16cid:durableId="2105683230">
    <w:abstractNumId w:val="17"/>
  </w:num>
  <w:num w:numId="20" w16cid:durableId="1921283238">
    <w:abstractNumId w:val="41"/>
  </w:num>
  <w:num w:numId="21" w16cid:durableId="1569268335">
    <w:abstractNumId w:val="35"/>
  </w:num>
  <w:num w:numId="22" w16cid:durableId="1508446307">
    <w:abstractNumId w:val="23"/>
  </w:num>
  <w:num w:numId="23" w16cid:durableId="1302924758">
    <w:abstractNumId w:val="32"/>
  </w:num>
  <w:num w:numId="24" w16cid:durableId="671377646">
    <w:abstractNumId w:val="21"/>
  </w:num>
  <w:num w:numId="25" w16cid:durableId="1973754458">
    <w:abstractNumId w:val="36"/>
  </w:num>
  <w:num w:numId="26" w16cid:durableId="1883208051">
    <w:abstractNumId w:val="9"/>
  </w:num>
  <w:num w:numId="27" w16cid:durableId="1144082982">
    <w:abstractNumId w:val="5"/>
  </w:num>
  <w:num w:numId="28" w16cid:durableId="274337002">
    <w:abstractNumId w:val="39"/>
  </w:num>
  <w:num w:numId="29" w16cid:durableId="1756510083">
    <w:abstractNumId w:val="3"/>
  </w:num>
  <w:num w:numId="30" w16cid:durableId="1338268352">
    <w:abstractNumId w:val="26"/>
  </w:num>
  <w:num w:numId="31" w16cid:durableId="669218979">
    <w:abstractNumId w:val="38"/>
  </w:num>
  <w:num w:numId="32" w16cid:durableId="99025356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90535022">
    <w:abstractNumId w:val="37"/>
  </w:num>
  <w:num w:numId="34" w16cid:durableId="516890308">
    <w:abstractNumId w:val="6"/>
  </w:num>
  <w:num w:numId="35" w16cid:durableId="2096589291">
    <w:abstractNumId w:val="2"/>
  </w:num>
  <w:num w:numId="36" w16cid:durableId="1071271072">
    <w:abstractNumId w:val="30"/>
  </w:num>
  <w:num w:numId="37" w16cid:durableId="1399132987">
    <w:abstractNumId w:val="18"/>
  </w:num>
  <w:num w:numId="38" w16cid:durableId="1364935976">
    <w:abstractNumId w:val="42"/>
  </w:num>
  <w:num w:numId="39" w16cid:durableId="1288127516">
    <w:abstractNumId w:val="22"/>
  </w:num>
  <w:num w:numId="40" w16cid:durableId="230624601">
    <w:abstractNumId w:val="12"/>
  </w:num>
  <w:num w:numId="41" w16cid:durableId="377630259">
    <w:abstractNumId w:val="13"/>
  </w:num>
  <w:num w:numId="42" w16cid:durableId="572935382">
    <w:abstractNumId w:val="4"/>
  </w:num>
  <w:num w:numId="43" w16cid:durableId="629634269">
    <w:abstractNumId w:val="27"/>
  </w:num>
  <w:num w:numId="44" w16cid:durableId="1247884407">
    <w:abstractNumId w:val="31"/>
  </w:num>
  <w:num w:numId="45" w16cid:durableId="1525561036">
    <w:abstractNumId w:val="25"/>
  </w:num>
  <w:num w:numId="46" w16cid:durableId="1780641982">
    <w:abstractNumId w:val="33"/>
  </w:num>
  <w:num w:numId="47" w16cid:durableId="2075229639">
    <w:abstractNumId w:val="1"/>
  </w:num>
  <w:num w:numId="48" w16cid:durableId="360009937">
    <w:abstractNumId w:val="7"/>
  </w:num>
  <w:num w:numId="49" w16cid:durableId="316498284">
    <w:abstractNumId w:val="1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E75"/>
    <w:rsid w:val="000003C4"/>
    <w:rsid w:val="0000122B"/>
    <w:rsid w:val="00001554"/>
    <w:rsid w:val="00001CC5"/>
    <w:rsid w:val="00002288"/>
    <w:rsid w:val="00002CC5"/>
    <w:rsid w:val="000031B3"/>
    <w:rsid w:val="00003D24"/>
    <w:rsid w:val="000040E2"/>
    <w:rsid w:val="000045D3"/>
    <w:rsid w:val="00004CBC"/>
    <w:rsid w:val="00004E3C"/>
    <w:rsid w:val="00005095"/>
    <w:rsid w:val="00005E3E"/>
    <w:rsid w:val="00006B8E"/>
    <w:rsid w:val="000076F8"/>
    <w:rsid w:val="00007EDD"/>
    <w:rsid w:val="00010239"/>
    <w:rsid w:val="0001027A"/>
    <w:rsid w:val="000106F3"/>
    <w:rsid w:val="0001100E"/>
    <w:rsid w:val="000122DC"/>
    <w:rsid w:val="000125FE"/>
    <w:rsid w:val="00012A29"/>
    <w:rsid w:val="00012CFD"/>
    <w:rsid w:val="00013171"/>
    <w:rsid w:val="00013196"/>
    <w:rsid w:val="000133F5"/>
    <w:rsid w:val="00013915"/>
    <w:rsid w:val="00014F7A"/>
    <w:rsid w:val="000154E3"/>
    <w:rsid w:val="0001631C"/>
    <w:rsid w:val="00016483"/>
    <w:rsid w:val="00017035"/>
    <w:rsid w:val="000172E5"/>
    <w:rsid w:val="000179E4"/>
    <w:rsid w:val="00020008"/>
    <w:rsid w:val="000203A1"/>
    <w:rsid w:val="0002072C"/>
    <w:rsid w:val="00021027"/>
    <w:rsid w:val="00022124"/>
    <w:rsid w:val="00024C44"/>
    <w:rsid w:val="00024EF5"/>
    <w:rsid w:val="00030B15"/>
    <w:rsid w:val="00031182"/>
    <w:rsid w:val="00031AD5"/>
    <w:rsid w:val="00031E56"/>
    <w:rsid w:val="00032242"/>
    <w:rsid w:val="00032827"/>
    <w:rsid w:val="000329A3"/>
    <w:rsid w:val="00032CDC"/>
    <w:rsid w:val="000330AE"/>
    <w:rsid w:val="000332ED"/>
    <w:rsid w:val="00034B96"/>
    <w:rsid w:val="00035A90"/>
    <w:rsid w:val="00035ECC"/>
    <w:rsid w:val="00036AAF"/>
    <w:rsid w:val="00037164"/>
    <w:rsid w:val="00037FED"/>
    <w:rsid w:val="00040B18"/>
    <w:rsid w:val="0004236C"/>
    <w:rsid w:val="00042677"/>
    <w:rsid w:val="00042970"/>
    <w:rsid w:val="0004320E"/>
    <w:rsid w:val="000434F0"/>
    <w:rsid w:val="00043566"/>
    <w:rsid w:val="00043BCE"/>
    <w:rsid w:val="00044DD7"/>
    <w:rsid w:val="00045190"/>
    <w:rsid w:val="00045B28"/>
    <w:rsid w:val="000478B9"/>
    <w:rsid w:val="000478EE"/>
    <w:rsid w:val="00050098"/>
    <w:rsid w:val="00050EEF"/>
    <w:rsid w:val="00051AAD"/>
    <w:rsid w:val="00051F2C"/>
    <w:rsid w:val="00052255"/>
    <w:rsid w:val="00052577"/>
    <w:rsid w:val="000525EA"/>
    <w:rsid w:val="00052EA6"/>
    <w:rsid w:val="00053B2A"/>
    <w:rsid w:val="00053B50"/>
    <w:rsid w:val="00053C2B"/>
    <w:rsid w:val="00053EDB"/>
    <w:rsid w:val="00055D94"/>
    <w:rsid w:val="000562B9"/>
    <w:rsid w:val="00056846"/>
    <w:rsid w:val="00057139"/>
    <w:rsid w:val="00057C6A"/>
    <w:rsid w:val="0006000A"/>
    <w:rsid w:val="000607FA"/>
    <w:rsid w:val="00060BFB"/>
    <w:rsid w:val="00061384"/>
    <w:rsid w:val="00061890"/>
    <w:rsid w:val="000623A5"/>
    <w:rsid w:val="00062ADB"/>
    <w:rsid w:val="00062EF3"/>
    <w:rsid w:val="0006303A"/>
    <w:rsid w:val="0006580F"/>
    <w:rsid w:val="000660B0"/>
    <w:rsid w:val="000660B3"/>
    <w:rsid w:val="00066541"/>
    <w:rsid w:val="000667EB"/>
    <w:rsid w:val="0006737C"/>
    <w:rsid w:val="00067FCA"/>
    <w:rsid w:val="0007022F"/>
    <w:rsid w:val="0007106A"/>
    <w:rsid w:val="00071DDC"/>
    <w:rsid w:val="00071E5F"/>
    <w:rsid w:val="000729A8"/>
    <w:rsid w:val="00072EAE"/>
    <w:rsid w:val="000734E1"/>
    <w:rsid w:val="00073805"/>
    <w:rsid w:val="00073AB3"/>
    <w:rsid w:val="000743B6"/>
    <w:rsid w:val="00074765"/>
    <w:rsid w:val="00074F7F"/>
    <w:rsid w:val="00076475"/>
    <w:rsid w:val="000809F2"/>
    <w:rsid w:val="00080CE8"/>
    <w:rsid w:val="000813C0"/>
    <w:rsid w:val="00081845"/>
    <w:rsid w:val="00082233"/>
    <w:rsid w:val="00084163"/>
    <w:rsid w:val="00084E5C"/>
    <w:rsid w:val="000852EE"/>
    <w:rsid w:val="00085551"/>
    <w:rsid w:val="0008641F"/>
    <w:rsid w:val="00091617"/>
    <w:rsid w:val="00091791"/>
    <w:rsid w:val="00093363"/>
    <w:rsid w:val="00093B97"/>
    <w:rsid w:val="00094042"/>
    <w:rsid w:val="00096A2A"/>
    <w:rsid w:val="0009703C"/>
    <w:rsid w:val="000A05DE"/>
    <w:rsid w:val="000A1729"/>
    <w:rsid w:val="000A1B33"/>
    <w:rsid w:val="000A1D7F"/>
    <w:rsid w:val="000A2A21"/>
    <w:rsid w:val="000A2B57"/>
    <w:rsid w:val="000A3272"/>
    <w:rsid w:val="000A35D6"/>
    <w:rsid w:val="000A3B21"/>
    <w:rsid w:val="000A3FE2"/>
    <w:rsid w:val="000A4B5D"/>
    <w:rsid w:val="000A7165"/>
    <w:rsid w:val="000A71DD"/>
    <w:rsid w:val="000A7215"/>
    <w:rsid w:val="000A79F4"/>
    <w:rsid w:val="000B1130"/>
    <w:rsid w:val="000B1440"/>
    <w:rsid w:val="000B313A"/>
    <w:rsid w:val="000B4332"/>
    <w:rsid w:val="000B4E70"/>
    <w:rsid w:val="000B50D9"/>
    <w:rsid w:val="000B576C"/>
    <w:rsid w:val="000B64C6"/>
    <w:rsid w:val="000B751D"/>
    <w:rsid w:val="000C0078"/>
    <w:rsid w:val="000C0E8B"/>
    <w:rsid w:val="000C106B"/>
    <w:rsid w:val="000C182B"/>
    <w:rsid w:val="000C18DF"/>
    <w:rsid w:val="000C1FF1"/>
    <w:rsid w:val="000C215C"/>
    <w:rsid w:val="000C472A"/>
    <w:rsid w:val="000C49F1"/>
    <w:rsid w:val="000C55CC"/>
    <w:rsid w:val="000C5890"/>
    <w:rsid w:val="000C59E0"/>
    <w:rsid w:val="000C6C3A"/>
    <w:rsid w:val="000C6E95"/>
    <w:rsid w:val="000D0D39"/>
    <w:rsid w:val="000D1A65"/>
    <w:rsid w:val="000D21C6"/>
    <w:rsid w:val="000D29AB"/>
    <w:rsid w:val="000D2F29"/>
    <w:rsid w:val="000D323E"/>
    <w:rsid w:val="000D360D"/>
    <w:rsid w:val="000D3797"/>
    <w:rsid w:val="000D501D"/>
    <w:rsid w:val="000D6868"/>
    <w:rsid w:val="000E0167"/>
    <w:rsid w:val="000E110B"/>
    <w:rsid w:val="000E2D73"/>
    <w:rsid w:val="000E4A6A"/>
    <w:rsid w:val="000E514E"/>
    <w:rsid w:val="000E5437"/>
    <w:rsid w:val="000E7153"/>
    <w:rsid w:val="000E7BF1"/>
    <w:rsid w:val="000E7DFD"/>
    <w:rsid w:val="000F0E81"/>
    <w:rsid w:val="000F141B"/>
    <w:rsid w:val="000F1425"/>
    <w:rsid w:val="000F27A5"/>
    <w:rsid w:val="000F305C"/>
    <w:rsid w:val="000F3445"/>
    <w:rsid w:val="000F3E81"/>
    <w:rsid w:val="000F44AB"/>
    <w:rsid w:val="000F4629"/>
    <w:rsid w:val="000F4C78"/>
    <w:rsid w:val="000F5DCF"/>
    <w:rsid w:val="000F6C6C"/>
    <w:rsid w:val="000F6FB7"/>
    <w:rsid w:val="000F7B1C"/>
    <w:rsid w:val="00100BF4"/>
    <w:rsid w:val="001012BC"/>
    <w:rsid w:val="00102411"/>
    <w:rsid w:val="0010279A"/>
    <w:rsid w:val="00102CF3"/>
    <w:rsid w:val="00102FE0"/>
    <w:rsid w:val="00103800"/>
    <w:rsid w:val="00103C76"/>
    <w:rsid w:val="001047C4"/>
    <w:rsid w:val="0010578D"/>
    <w:rsid w:val="00106623"/>
    <w:rsid w:val="0010686B"/>
    <w:rsid w:val="001078E5"/>
    <w:rsid w:val="00110251"/>
    <w:rsid w:val="00110EFD"/>
    <w:rsid w:val="0011159F"/>
    <w:rsid w:val="0011162D"/>
    <w:rsid w:val="00111C2D"/>
    <w:rsid w:val="00113239"/>
    <w:rsid w:val="00113A78"/>
    <w:rsid w:val="00114594"/>
    <w:rsid w:val="00114CCD"/>
    <w:rsid w:val="00114D6F"/>
    <w:rsid w:val="001153F8"/>
    <w:rsid w:val="00115402"/>
    <w:rsid w:val="001157E4"/>
    <w:rsid w:val="001159BC"/>
    <w:rsid w:val="001164B6"/>
    <w:rsid w:val="00116942"/>
    <w:rsid w:val="00116C37"/>
    <w:rsid w:val="00116C6F"/>
    <w:rsid w:val="00116D5E"/>
    <w:rsid w:val="00117CAA"/>
    <w:rsid w:val="0012163F"/>
    <w:rsid w:val="0012185C"/>
    <w:rsid w:val="0012387A"/>
    <w:rsid w:val="00123940"/>
    <w:rsid w:val="0012654C"/>
    <w:rsid w:val="00127CF0"/>
    <w:rsid w:val="00130450"/>
    <w:rsid w:val="0013133D"/>
    <w:rsid w:val="001313CB"/>
    <w:rsid w:val="001318B8"/>
    <w:rsid w:val="00131C66"/>
    <w:rsid w:val="00131CAC"/>
    <w:rsid w:val="00131D6E"/>
    <w:rsid w:val="00131E07"/>
    <w:rsid w:val="00131F0E"/>
    <w:rsid w:val="00133361"/>
    <w:rsid w:val="00133683"/>
    <w:rsid w:val="00134204"/>
    <w:rsid w:val="0013423B"/>
    <w:rsid w:val="0013439F"/>
    <w:rsid w:val="001350CD"/>
    <w:rsid w:val="00135EDD"/>
    <w:rsid w:val="00135EDE"/>
    <w:rsid w:val="0013603D"/>
    <w:rsid w:val="001361A2"/>
    <w:rsid w:val="001363A0"/>
    <w:rsid w:val="00136B87"/>
    <w:rsid w:val="00136BA5"/>
    <w:rsid w:val="00140408"/>
    <w:rsid w:val="00141C6A"/>
    <w:rsid w:val="00142582"/>
    <w:rsid w:val="00142733"/>
    <w:rsid w:val="00142B6E"/>
    <w:rsid w:val="00143253"/>
    <w:rsid w:val="001436FB"/>
    <w:rsid w:val="00143B25"/>
    <w:rsid w:val="00144F9C"/>
    <w:rsid w:val="001458A6"/>
    <w:rsid w:val="00145D28"/>
    <w:rsid w:val="00146406"/>
    <w:rsid w:val="001473FF"/>
    <w:rsid w:val="00147433"/>
    <w:rsid w:val="00147443"/>
    <w:rsid w:val="00147A23"/>
    <w:rsid w:val="00147E81"/>
    <w:rsid w:val="00147E92"/>
    <w:rsid w:val="0015135F"/>
    <w:rsid w:val="0015157D"/>
    <w:rsid w:val="00151D8E"/>
    <w:rsid w:val="001526BA"/>
    <w:rsid w:val="00152B4C"/>
    <w:rsid w:val="00152F0C"/>
    <w:rsid w:val="001535FA"/>
    <w:rsid w:val="00153847"/>
    <w:rsid w:val="0015388B"/>
    <w:rsid w:val="00154431"/>
    <w:rsid w:val="00154A03"/>
    <w:rsid w:val="00154B5E"/>
    <w:rsid w:val="00155146"/>
    <w:rsid w:val="00155284"/>
    <w:rsid w:val="00155A44"/>
    <w:rsid w:val="00156F1F"/>
    <w:rsid w:val="00160137"/>
    <w:rsid w:val="00160721"/>
    <w:rsid w:val="0016340B"/>
    <w:rsid w:val="001637B1"/>
    <w:rsid w:val="00163D2C"/>
    <w:rsid w:val="00164485"/>
    <w:rsid w:val="00165360"/>
    <w:rsid w:val="00165412"/>
    <w:rsid w:val="00166651"/>
    <w:rsid w:val="001669BA"/>
    <w:rsid w:val="001705D4"/>
    <w:rsid w:val="00171B61"/>
    <w:rsid w:val="0017237D"/>
    <w:rsid w:val="00173F31"/>
    <w:rsid w:val="00173F7C"/>
    <w:rsid w:val="001747A1"/>
    <w:rsid w:val="0017492A"/>
    <w:rsid w:val="00177ABE"/>
    <w:rsid w:val="00180EC1"/>
    <w:rsid w:val="00181137"/>
    <w:rsid w:val="001817F1"/>
    <w:rsid w:val="001818AE"/>
    <w:rsid w:val="0018206C"/>
    <w:rsid w:val="00182C91"/>
    <w:rsid w:val="00182DA1"/>
    <w:rsid w:val="00182E5C"/>
    <w:rsid w:val="001840C1"/>
    <w:rsid w:val="001846F3"/>
    <w:rsid w:val="00184DC5"/>
    <w:rsid w:val="00186534"/>
    <w:rsid w:val="00186800"/>
    <w:rsid w:val="001869E0"/>
    <w:rsid w:val="001870A7"/>
    <w:rsid w:val="00187A02"/>
    <w:rsid w:val="001905E1"/>
    <w:rsid w:val="00190665"/>
    <w:rsid w:val="00190C6A"/>
    <w:rsid w:val="0019149F"/>
    <w:rsid w:val="00191A14"/>
    <w:rsid w:val="00192F00"/>
    <w:rsid w:val="001930ED"/>
    <w:rsid w:val="00194B19"/>
    <w:rsid w:val="00196182"/>
    <w:rsid w:val="00196392"/>
    <w:rsid w:val="001964FF"/>
    <w:rsid w:val="00196708"/>
    <w:rsid w:val="00196CDB"/>
    <w:rsid w:val="00196F07"/>
    <w:rsid w:val="00197F56"/>
    <w:rsid w:val="001A1D4F"/>
    <w:rsid w:val="001A2F28"/>
    <w:rsid w:val="001A382E"/>
    <w:rsid w:val="001A3DF6"/>
    <w:rsid w:val="001A4294"/>
    <w:rsid w:val="001A5250"/>
    <w:rsid w:val="001A61D6"/>
    <w:rsid w:val="001A757D"/>
    <w:rsid w:val="001A7FF1"/>
    <w:rsid w:val="001B0DE1"/>
    <w:rsid w:val="001B0FA7"/>
    <w:rsid w:val="001B190B"/>
    <w:rsid w:val="001B275C"/>
    <w:rsid w:val="001B2F4E"/>
    <w:rsid w:val="001B3C72"/>
    <w:rsid w:val="001B5DEB"/>
    <w:rsid w:val="001B66E1"/>
    <w:rsid w:val="001B6DFF"/>
    <w:rsid w:val="001B767B"/>
    <w:rsid w:val="001B7A57"/>
    <w:rsid w:val="001B7EEE"/>
    <w:rsid w:val="001C123D"/>
    <w:rsid w:val="001C2618"/>
    <w:rsid w:val="001C2D57"/>
    <w:rsid w:val="001C3445"/>
    <w:rsid w:val="001C3AE5"/>
    <w:rsid w:val="001C4452"/>
    <w:rsid w:val="001C65D6"/>
    <w:rsid w:val="001C68D8"/>
    <w:rsid w:val="001C69DD"/>
    <w:rsid w:val="001C7112"/>
    <w:rsid w:val="001C7C38"/>
    <w:rsid w:val="001D0005"/>
    <w:rsid w:val="001D03C1"/>
    <w:rsid w:val="001D0D95"/>
    <w:rsid w:val="001D12A0"/>
    <w:rsid w:val="001D223D"/>
    <w:rsid w:val="001D2C7B"/>
    <w:rsid w:val="001D38AB"/>
    <w:rsid w:val="001D4CB1"/>
    <w:rsid w:val="001D4DD4"/>
    <w:rsid w:val="001D55C4"/>
    <w:rsid w:val="001D590B"/>
    <w:rsid w:val="001D6BA4"/>
    <w:rsid w:val="001D715A"/>
    <w:rsid w:val="001D7C49"/>
    <w:rsid w:val="001E00D6"/>
    <w:rsid w:val="001E0EDE"/>
    <w:rsid w:val="001E176B"/>
    <w:rsid w:val="001E2170"/>
    <w:rsid w:val="001E297A"/>
    <w:rsid w:val="001E2E8E"/>
    <w:rsid w:val="001E317B"/>
    <w:rsid w:val="001E33C1"/>
    <w:rsid w:val="001E3DD4"/>
    <w:rsid w:val="001E4FF4"/>
    <w:rsid w:val="001E568B"/>
    <w:rsid w:val="001E6A6C"/>
    <w:rsid w:val="001E6DF4"/>
    <w:rsid w:val="001E7275"/>
    <w:rsid w:val="001F01A1"/>
    <w:rsid w:val="001F3D5C"/>
    <w:rsid w:val="001F75A6"/>
    <w:rsid w:val="001F79CE"/>
    <w:rsid w:val="001F7F2D"/>
    <w:rsid w:val="00201DB2"/>
    <w:rsid w:val="0020215C"/>
    <w:rsid w:val="0020328A"/>
    <w:rsid w:val="002034CB"/>
    <w:rsid w:val="002036E2"/>
    <w:rsid w:val="00203EB2"/>
    <w:rsid w:val="00203EE8"/>
    <w:rsid w:val="00203F56"/>
    <w:rsid w:val="0020408D"/>
    <w:rsid w:val="002050E4"/>
    <w:rsid w:val="00205FDA"/>
    <w:rsid w:val="00207C27"/>
    <w:rsid w:val="0021060E"/>
    <w:rsid w:val="002108C2"/>
    <w:rsid w:val="00210B35"/>
    <w:rsid w:val="0021134B"/>
    <w:rsid w:val="00211636"/>
    <w:rsid w:val="00211909"/>
    <w:rsid w:val="0021193C"/>
    <w:rsid w:val="00211FD6"/>
    <w:rsid w:val="0021299C"/>
    <w:rsid w:val="00213765"/>
    <w:rsid w:val="00213847"/>
    <w:rsid w:val="00213F33"/>
    <w:rsid w:val="00214009"/>
    <w:rsid w:val="00214059"/>
    <w:rsid w:val="00215197"/>
    <w:rsid w:val="002151D0"/>
    <w:rsid w:val="0021540F"/>
    <w:rsid w:val="00215C06"/>
    <w:rsid w:val="00216039"/>
    <w:rsid w:val="00216D8B"/>
    <w:rsid w:val="00216EF0"/>
    <w:rsid w:val="00216FC9"/>
    <w:rsid w:val="00217255"/>
    <w:rsid w:val="00217674"/>
    <w:rsid w:val="00217CCC"/>
    <w:rsid w:val="00217DC0"/>
    <w:rsid w:val="002202B8"/>
    <w:rsid w:val="00220FBB"/>
    <w:rsid w:val="00221CDA"/>
    <w:rsid w:val="00223BEB"/>
    <w:rsid w:val="00223F5F"/>
    <w:rsid w:val="002242D4"/>
    <w:rsid w:val="00225073"/>
    <w:rsid w:val="0022550A"/>
    <w:rsid w:val="002270FA"/>
    <w:rsid w:val="0022711C"/>
    <w:rsid w:val="00230A3B"/>
    <w:rsid w:val="00231AE3"/>
    <w:rsid w:val="002326F0"/>
    <w:rsid w:val="002336BB"/>
    <w:rsid w:val="0023380F"/>
    <w:rsid w:val="002343FF"/>
    <w:rsid w:val="00235615"/>
    <w:rsid w:val="00235B40"/>
    <w:rsid w:val="00235D62"/>
    <w:rsid w:val="002364CA"/>
    <w:rsid w:val="0023657D"/>
    <w:rsid w:val="00236AFF"/>
    <w:rsid w:val="00236C3C"/>
    <w:rsid w:val="0023764E"/>
    <w:rsid w:val="002378E9"/>
    <w:rsid w:val="00241A71"/>
    <w:rsid w:val="00241E14"/>
    <w:rsid w:val="0024241D"/>
    <w:rsid w:val="0024263D"/>
    <w:rsid w:val="00242D42"/>
    <w:rsid w:val="00242F8E"/>
    <w:rsid w:val="00243B23"/>
    <w:rsid w:val="00243C95"/>
    <w:rsid w:val="00243DE5"/>
    <w:rsid w:val="00244273"/>
    <w:rsid w:val="00245AC9"/>
    <w:rsid w:val="00246F29"/>
    <w:rsid w:val="00246F8E"/>
    <w:rsid w:val="00250356"/>
    <w:rsid w:val="00250B40"/>
    <w:rsid w:val="002521B2"/>
    <w:rsid w:val="00252B02"/>
    <w:rsid w:val="0025412D"/>
    <w:rsid w:val="00254D8E"/>
    <w:rsid w:val="00254ED9"/>
    <w:rsid w:val="00255351"/>
    <w:rsid w:val="002555F3"/>
    <w:rsid w:val="00257717"/>
    <w:rsid w:val="00257A38"/>
    <w:rsid w:val="00257D32"/>
    <w:rsid w:val="002604B8"/>
    <w:rsid w:val="002608E5"/>
    <w:rsid w:val="00260941"/>
    <w:rsid w:val="0026234C"/>
    <w:rsid w:val="00262796"/>
    <w:rsid w:val="00263B3E"/>
    <w:rsid w:val="002644BE"/>
    <w:rsid w:val="00264F36"/>
    <w:rsid w:val="00265727"/>
    <w:rsid w:val="0026639E"/>
    <w:rsid w:val="002663B4"/>
    <w:rsid w:val="00266EF4"/>
    <w:rsid w:val="0026758B"/>
    <w:rsid w:val="00267BF8"/>
    <w:rsid w:val="00267C72"/>
    <w:rsid w:val="002708F1"/>
    <w:rsid w:val="00270F41"/>
    <w:rsid w:val="002711D7"/>
    <w:rsid w:val="00271416"/>
    <w:rsid w:val="00271555"/>
    <w:rsid w:val="00272CC7"/>
    <w:rsid w:val="0027353A"/>
    <w:rsid w:val="00273722"/>
    <w:rsid w:val="00274708"/>
    <w:rsid w:val="00274F8C"/>
    <w:rsid w:val="00274FAF"/>
    <w:rsid w:val="00276795"/>
    <w:rsid w:val="00276A3D"/>
    <w:rsid w:val="00276B9D"/>
    <w:rsid w:val="00277021"/>
    <w:rsid w:val="002776AC"/>
    <w:rsid w:val="00280558"/>
    <w:rsid w:val="00281152"/>
    <w:rsid w:val="0028146E"/>
    <w:rsid w:val="0028274A"/>
    <w:rsid w:val="00282870"/>
    <w:rsid w:val="002840BA"/>
    <w:rsid w:val="0028696C"/>
    <w:rsid w:val="00286C7A"/>
    <w:rsid w:val="00290057"/>
    <w:rsid w:val="0029007C"/>
    <w:rsid w:val="0029011B"/>
    <w:rsid w:val="00290273"/>
    <w:rsid w:val="002905CD"/>
    <w:rsid w:val="002906D4"/>
    <w:rsid w:val="0029174B"/>
    <w:rsid w:val="00291CC6"/>
    <w:rsid w:val="00291EC5"/>
    <w:rsid w:val="00291F81"/>
    <w:rsid w:val="0029337A"/>
    <w:rsid w:val="00293CFC"/>
    <w:rsid w:val="002945D4"/>
    <w:rsid w:val="00295332"/>
    <w:rsid w:val="00295D52"/>
    <w:rsid w:val="00295EBD"/>
    <w:rsid w:val="002961AA"/>
    <w:rsid w:val="002962C7"/>
    <w:rsid w:val="00296910"/>
    <w:rsid w:val="002A03A2"/>
    <w:rsid w:val="002A1E91"/>
    <w:rsid w:val="002A1F45"/>
    <w:rsid w:val="002A337A"/>
    <w:rsid w:val="002A4E4A"/>
    <w:rsid w:val="002A5228"/>
    <w:rsid w:val="002A7005"/>
    <w:rsid w:val="002A7F6C"/>
    <w:rsid w:val="002B1590"/>
    <w:rsid w:val="002B19F5"/>
    <w:rsid w:val="002B1A9F"/>
    <w:rsid w:val="002B1F44"/>
    <w:rsid w:val="002B3AAD"/>
    <w:rsid w:val="002B3CD8"/>
    <w:rsid w:val="002B4917"/>
    <w:rsid w:val="002B4CDC"/>
    <w:rsid w:val="002B699B"/>
    <w:rsid w:val="002B6C3B"/>
    <w:rsid w:val="002B75BD"/>
    <w:rsid w:val="002B7C13"/>
    <w:rsid w:val="002C054D"/>
    <w:rsid w:val="002C0591"/>
    <w:rsid w:val="002C203A"/>
    <w:rsid w:val="002C257B"/>
    <w:rsid w:val="002C2B8F"/>
    <w:rsid w:val="002C3005"/>
    <w:rsid w:val="002C384B"/>
    <w:rsid w:val="002C412E"/>
    <w:rsid w:val="002C4630"/>
    <w:rsid w:val="002C5AC7"/>
    <w:rsid w:val="002C6069"/>
    <w:rsid w:val="002C626F"/>
    <w:rsid w:val="002C6E9B"/>
    <w:rsid w:val="002C789E"/>
    <w:rsid w:val="002C7E19"/>
    <w:rsid w:val="002D0450"/>
    <w:rsid w:val="002D167C"/>
    <w:rsid w:val="002D1964"/>
    <w:rsid w:val="002D2442"/>
    <w:rsid w:val="002D2CF6"/>
    <w:rsid w:val="002D3085"/>
    <w:rsid w:val="002D3E65"/>
    <w:rsid w:val="002D4010"/>
    <w:rsid w:val="002D4DD9"/>
    <w:rsid w:val="002D509F"/>
    <w:rsid w:val="002D5710"/>
    <w:rsid w:val="002D5E4E"/>
    <w:rsid w:val="002D62C0"/>
    <w:rsid w:val="002D659E"/>
    <w:rsid w:val="002D6E21"/>
    <w:rsid w:val="002D74C4"/>
    <w:rsid w:val="002E0E6B"/>
    <w:rsid w:val="002E23E3"/>
    <w:rsid w:val="002E260B"/>
    <w:rsid w:val="002E2919"/>
    <w:rsid w:val="002E2B3C"/>
    <w:rsid w:val="002E3536"/>
    <w:rsid w:val="002E35E9"/>
    <w:rsid w:val="002E37F7"/>
    <w:rsid w:val="002E3A8A"/>
    <w:rsid w:val="002E4CA6"/>
    <w:rsid w:val="002E685E"/>
    <w:rsid w:val="002E7AEB"/>
    <w:rsid w:val="002E7BD3"/>
    <w:rsid w:val="002E7C3F"/>
    <w:rsid w:val="002F2143"/>
    <w:rsid w:val="002F255A"/>
    <w:rsid w:val="002F3C3A"/>
    <w:rsid w:val="002F4195"/>
    <w:rsid w:val="002F486F"/>
    <w:rsid w:val="002F4BFB"/>
    <w:rsid w:val="002F5E78"/>
    <w:rsid w:val="002F61CA"/>
    <w:rsid w:val="002F6C1B"/>
    <w:rsid w:val="002F7050"/>
    <w:rsid w:val="002F7B3E"/>
    <w:rsid w:val="002F7E75"/>
    <w:rsid w:val="00300BE9"/>
    <w:rsid w:val="0030270C"/>
    <w:rsid w:val="00303AC1"/>
    <w:rsid w:val="00304680"/>
    <w:rsid w:val="00304D18"/>
    <w:rsid w:val="00304D1E"/>
    <w:rsid w:val="00304DBF"/>
    <w:rsid w:val="003051AF"/>
    <w:rsid w:val="0030550B"/>
    <w:rsid w:val="003061F8"/>
    <w:rsid w:val="0030681D"/>
    <w:rsid w:val="00306B4A"/>
    <w:rsid w:val="00306D38"/>
    <w:rsid w:val="003100C5"/>
    <w:rsid w:val="0031070D"/>
    <w:rsid w:val="0031092F"/>
    <w:rsid w:val="00311025"/>
    <w:rsid w:val="00312771"/>
    <w:rsid w:val="00312BFA"/>
    <w:rsid w:val="00312F70"/>
    <w:rsid w:val="0031377B"/>
    <w:rsid w:val="00313A93"/>
    <w:rsid w:val="00313F9E"/>
    <w:rsid w:val="003146E0"/>
    <w:rsid w:val="003156C1"/>
    <w:rsid w:val="003158EE"/>
    <w:rsid w:val="00315A6F"/>
    <w:rsid w:val="00315EE0"/>
    <w:rsid w:val="00316282"/>
    <w:rsid w:val="003162B7"/>
    <w:rsid w:val="00316F10"/>
    <w:rsid w:val="00317751"/>
    <w:rsid w:val="0031786E"/>
    <w:rsid w:val="0032054F"/>
    <w:rsid w:val="00320E7A"/>
    <w:rsid w:val="003218BF"/>
    <w:rsid w:val="00321E9E"/>
    <w:rsid w:val="00321F30"/>
    <w:rsid w:val="00322507"/>
    <w:rsid w:val="00322A27"/>
    <w:rsid w:val="00322BDC"/>
    <w:rsid w:val="00323536"/>
    <w:rsid w:val="003235E0"/>
    <w:rsid w:val="003239CE"/>
    <w:rsid w:val="00323A1C"/>
    <w:rsid w:val="00324C22"/>
    <w:rsid w:val="00324E3A"/>
    <w:rsid w:val="00325464"/>
    <w:rsid w:val="003258E5"/>
    <w:rsid w:val="00325A1D"/>
    <w:rsid w:val="00325C87"/>
    <w:rsid w:val="00325F28"/>
    <w:rsid w:val="00326B41"/>
    <w:rsid w:val="00326BDE"/>
    <w:rsid w:val="00326FF0"/>
    <w:rsid w:val="00327AF9"/>
    <w:rsid w:val="00327E09"/>
    <w:rsid w:val="00330CD6"/>
    <w:rsid w:val="00330ED6"/>
    <w:rsid w:val="00331320"/>
    <w:rsid w:val="0033206A"/>
    <w:rsid w:val="0033226C"/>
    <w:rsid w:val="00332316"/>
    <w:rsid w:val="00333732"/>
    <w:rsid w:val="00334821"/>
    <w:rsid w:val="00334A6E"/>
    <w:rsid w:val="00334D8F"/>
    <w:rsid w:val="00335E3D"/>
    <w:rsid w:val="00335EDC"/>
    <w:rsid w:val="0033643A"/>
    <w:rsid w:val="00336DA7"/>
    <w:rsid w:val="00336EDF"/>
    <w:rsid w:val="0033757D"/>
    <w:rsid w:val="0034152D"/>
    <w:rsid w:val="0034449C"/>
    <w:rsid w:val="00344947"/>
    <w:rsid w:val="003471CA"/>
    <w:rsid w:val="0034739B"/>
    <w:rsid w:val="003500FF"/>
    <w:rsid w:val="003511C1"/>
    <w:rsid w:val="00351F1E"/>
    <w:rsid w:val="0035345F"/>
    <w:rsid w:val="00353AA9"/>
    <w:rsid w:val="00353F18"/>
    <w:rsid w:val="00355CF4"/>
    <w:rsid w:val="00357EA9"/>
    <w:rsid w:val="00361167"/>
    <w:rsid w:val="0036125A"/>
    <w:rsid w:val="00361FA7"/>
    <w:rsid w:val="0036341D"/>
    <w:rsid w:val="00365B76"/>
    <w:rsid w:val="00366154"/>
    <w:rsid w:val="003662F0"/>
    <w:rsid w:val="00366C17"/>
    <w:rsid w:val="00367A2D"/>
    <w:rsid w:val="00367F69"/>
    <w:rsid w:val="00370673"/>
    <w:rsid w:val="00371244"/>
    <w:rsid w:val="00371452"/>
    <w:rsid w:val="00371773"/>
    <w:rsid w:val="003717E1"/>
    <w:rsid w:val="00371A25"/>
    <w:rsid w:val="003722E2"/>
    <w:rsid w:val="00372C7B"/>
    <w:rsid w:val="00372E3B"/>
    <w:rsid w:val="003733E1"/>
    <w:rsid w:val="00373515"/>
    <w:rsid w:val="0037367D"/>
    <w:rsid w:val="00373EF1"/>
    <w:rsid w:val="00374B58"/>
    <w:rsid w:val="00374D2D"/>
    <w:rsid w:val="00374DCA"/>
    <w:rsid w:val="00375276"/>
    <w:rsid w:val="00375848"/>
    <w:rsid w:val="0037617C"/>
    <w:rsid w:val="00376D24"/>
    <w:rsid w:val="00377455"/>
    <w:rsid w:val="00377C62"/>
    <w:rsid w:val="0038063B"/>
    <w:rsid w:val="00380A25"/>
    <w:rsid w:val="00380C48"/>
    <w:rsid w:val="00380FD4"/>
    <w:rsid w:val="003810C8"/>
    <w:rsid w:val="003812D2"/>
    <w:rsid w:val="003814C8"/>
    <w:rsid w:val="00381C83"/>
    <w:rsid w:val="003825E3"/>
    <w:rsid w:val="003828E0"/>
    <w:rsid w:val="00382C91"/>
    <w:rsid w:val="00382DF4"/>
    <w:rsid w:val="003842C0"/>
    <w:rsid w:val="003850D8"/>
    <w:rsid w:val="003850DC"/>
    <w:rsid w:val="0038590A"/>
    <w:rsid w:val="0038674A"/>
    <w:rsid w:val="003867CA"/>
    <w:rsid w:val="00386D7C"/>
    <w:rsid w:val="00386E57"/>
    <w:rsid w:val="00387A28"/>
    <w:rsid w:val="003905C6"/>
    <w:rsid w:val="00390789"/>
    <w:rsid w:val="00391135"/>
    <w:rsid w:val="003927EA"/>
    <w:rsid w:val="00392EAC"/>
    <w:rsid w:val="00392F2B"/>
    <w:rsid w:val="003930EF"/>
    <w:rsid w:val="0039331E"/>
    <w:rsid w:val="0039341F"/>
    <w:rsid w:val="00393507"/>
    <w:rsid w:val="00394B4B"/>
    <w:rsid w:val="00394B6A"/>
    <w:rsid w:val="0039531D"/>
    <w:rsid w:val="00395A9D"/>
    <w:rsid w:val="003961A4"/>
    <w:rsid w:val="00396B09"/>
    <w:rsid w:val="0039743C"/>
    <w:rsid w:val="00397FA2"/>
    <w:rsid w:val="003A0A67"/>
    <w:rsid w:val="003A0CE2"/>
    <w:rsid w:val="003A1FD1"/>
    <w:rsid w:val="003A242B"/>
    <w:rsid w:val="003A2ED1"/>
    <w:rsid w:val="003A3086"/>
    <w:rsid w:val="003A4127"/>
    <w:rsid w:val="003A4B20"/>
    <w:rsid w:val="003A5825"/>
    <w:rsid w:val="003A74AE"/>
    <w:rsid w:val="003A7E35"/>
    <w:rsid w:val="003B06D4"/>
    <w:rsid w:val="003B18EE"/>
    <w:rsid w:val="003B1BCD"/>
    <w:rsid w:val="003B1CBF"/>
    <w:rsid w:val="003B2538"/>
    <w:rsid w:val="003B265E"/>
    <w:rsid w:val="003B3191"/>
    <w:rsid w:val="003B32D9"/>
    <w:rsid w:val="003B32EE"/>
    <w:rsid w:val="003B404A"/>
    <w:rsid w:val="003B466A"/>
    <w:rsid w:val="003B4D8F"/>
    <w:rsid w:val="003B78C4"/>
    <w:rsid w:val="003B7DF0"/>
    <w:rsid w:val="003C02F6"/>
    <w:rsid w:val="003C0C5C"/>
    <w:rsid w:val="003C1AE0"/>
    <w:rsid w:val="003C29B2"/>
    <w:rsid w:val="003C309B"/>
    <w:rsid w:val="003C33CD"/>
    <w:rsid w:val="003C35D7"/>
    <w:rsid w:val="003C3F87"/>
    <w:rsid w:val="003C4061"/>
    <w:rsid w:val="003C4816"/>
    <w:rsid w:val="003C55EB"/>
    <w:rsid w:val="003C5DC7"/>
    <w:rsid w:val="003C694B"/>
    <w:rsid w:val="003C7627"/>
    <w:rsid w:val="003D004E"/>
    <w:rsid w:val="003D1681"/>
    <w:rsid w:val="003D29A9"/>
    <w:rsid w:val="003D2BC3"/>
    <w:rsid w:val="003D3D8A"/>
    <w:rsid w:val="003D3FEC"/>
    <w:rsid w:val="003D438C"/>
    <w:rsid w:val="003D4A57"/>
    <w:rsid w:val="003D4F80"/>
    <w:rsid w:val="003D5910"/>
    <w:rsid w:val="003D621D"/>
    <w:rsid w:val="003D6AD9"/>
    <w:rsid w:val="003E0487"/>
    <w:rsid w:val="003E0FCF"/>
    <w:rsid w:val="003E1397"/>
    <w:rsid w:val="003E183E"/>
    <w:rsid w:val="003E253A"/>
    <w:rsid w:val="003E2B3A"/>
    <w:rsid w:val="003E2D66"/>
    <w:rsid w:val="003E4243"/>
    <w:rsid w:val="003E4377"/>
    <w:rsid w:val="003E4730"/>
    <w:rsid w:val="003E4B12"/>
    <w:rsid w:val="003E5009"/>
    <w:rsid w:val="003E501A"/>
    <w:rsid w:val="003E553F"/>
    <w:rsid w:val="003E6088"/>
    <w:rsid w:val="003E60E6"/>
    <w:rsid w:val="003E64F3"/>
    <w:rsid w:val="003E6767"/>
    <w:rsid w:val="003E692C"/>
    <w:rsid w:val="003E6DF6"/>
    <w:rsid w:val="003E7D24"/>
    <w:rsid w:val="003F1482"/>
    <w:rsid w:val="003F1632"/>
    <w:rsid w:val="003F265C"/>
    <w:rsid w:val="003F37C3"/>
    <w:rsid w:val="003F3A69"/>
    <w:rsid w:val="003F3E1C"/>
    <w:rsid w:val="003F40A5"/>
    <w:rsid w:val="003F430D"/>
    <w:rsid w:val="003F588F"/>
    <w:rsid w:val="003F5B11"/>
    <w:rsid w:val="003F72E1"/>
    <w:rsid w:val="003F7DDD"/>
    <w:rsid w:val="0040020D"/>
    <w:rsid w:val="00400AE0"/>
    <w:rsid w:val="00401D26"/>
    <w:rsid w:val="0040225B"/>
    <w:rsid w:val="004022E9"/>
    <w:rsid w:val="0040283C"/>
    <w:rsid w:val="00403FA8"/>
    <w:rsid w:val="004050A1"/>
    <w:rsid w:val="00411C60"/>
    <w:rsid w:val="00411D9D"/>
    <w:rsid w:val="004124A4"/>
    <w:rsid w:val="00412640"/>
    <w:rsid w:val="004139C7"/>
    <w:rsid w:val="00413A3E"/>
    <w:rsid w:val="004142D5"/>
    <w:rsid w:val="004142E0"/>
    <w:rsid w:val="004154FD"/>
    <w:rsid w:val="00416496"/>
    <w:rsid w:val="0041704D"/>
    <w:rsid w:val="0041713C"/>
    <w:rsid w:val="004173B9"/>
    <w:rsid w:val="004173E5"/>
    <w:rsid w:val="0041747F"/>
    <w:rsid w:val="0041798B"/>
    <w:rsid w:val="00417EC0"/>
    <w:rsid w:val="00420100"/>
    <w:rsid w:val="004207DA"/>
    <w:rsid w:val="00420E76"/>
    <w:rsid w:val="00421D93"/>
    <w:rsid w:val="00422655"/>
    <w:rsid w:val="00424214"/>
    <w:rsid w:val="00424264"/>
    <w:rsid w:val="004244D4"/>
    <w:rsid w:val="004267DF"/>
    <w:rsid w:val="00430570"/>
    <w:rsid w:val="0043114C"/>
    <w:rsid w:val="00431861"/>
    <w:rsid w:val="00432A07"/>
    <w:rsid w:val="00432E6C"/>
    <w:rsid w:val="0043360C"/>
    <w:rsid w:val="00433D56"/>
    <w:rsid w:val="004341D6"/>
    <w:rsid w:val="00434BE1"/>
    <w:rsid w:val="0043618D"/>
    <w:rsid w:val="004361DB"/>
    <w:rsid w:val="00436CB4"/>
    <w:rsid w:val="00436FE3"/>
    <w:rsid w:val="004374E5"/>
    <w:rsid w:val="004401D8"/>
    <w:rsid w:val="00440211"/>
    <w:rsid w:val="004419C9"/>
    <w:rsid w:val="004423E0"/>
    <w:rsid w:val="0044439E"/>
    <w:rsid w:val="004453A3"/>
    <w:rsid w:val="00445982"/>
    <w:rsid w:val="00445AA4"/>
    <w:rsid w:val="00446228"/>
    <w:rsid w:val="0044650D"/>
    <w:rsid w:val="0044674E"/>
    <w:rsid w:val="004468A6"/>
    <w:rsid w:val="00446B77"/>
    <w:rsid w:val="00447B71"/>
    <w:rsid w:val="0045057D"/>
    <w:rsid w:val="004506A5"/>
    <w:rsid w:val="0045120E"/>
    <w:rsid w:val="004514DD"/>
    <w:rsid w:val="00451AEE"/>
    <w:rsid w:val="004528B3"/>
    <w:rsid w:val="00453728"/>
    <w:rsid w:val="00454046"/>
    <w:rsid w:val="00454A77"/>
    <w:rsid w:val="004553BC"/>
    <w:rsid w:val="00455E03"/>
    <w:rsid w:val="004569F1"/>
    <w:rsid w:val="00456C10"/>
    <w:rsid w:val="004572EA"/>
    <w:rsid w:val="0046069A"/>
    <w:rsid w:val="00461F4F"/>
    <w:rsid w:val="00462317"/>
    <w:rsid w:val="0046313D"/>
    <w:rsid w:val="00463410"/>
    <w:rsid w:val="00464B13"/>
    <w:rsid w:val="0046575B"/>
    <w:rsid w:val="00466FB5"/>
    <w:rsid w:val="004673F7"/>
    <w:rsid w:val="00467E37"/>
    <w:rsid w:val="00470541"/>
    <w:rsid w:val="00472164"/>
    <w:rsid w:val="00474180"/>
    <w:rsid w:val="004745CF"/>
    <w:rsid w:val="00474765"/>
    <w:rsid w:val="0047485E"/>
    <w:rsid w:val="00474DA7"/>
    <w:rsid w:val="00474E55"/>
    <w:rsid w:val="00474E82"/>
    <w:rsid w:val="00475C42"/>
    <w:rsid w:val="004768EF"/>
    <w:rsid w:val="00476A5D"/>
    <w:rsid w:val="0048098D"/>
    <w:rsid w:val="00480F63"/>
    <w:rsid w:val="004817FC"/>
    <w:rsid w:val="004834BF"/>
    <w:rsid w:val="004836D8"/>
    <w:rsid w:val="00483CDB"/>
    <w:rsid w:val="00484421"/>
    <w:rsid w:val="004855B8"/>
    <w:rsid w:val="00485A55"/>
    <w:rsid w:val="00485AD7"/>
    <w:rsid w:val="00485D03"/>
    <w:rsid w:val="004861A6"/>
    <w:rsid w:val="00487313"/>
    <w:rsid w:val="00490DFB"/>
    <w:rsid w:val="00491A27"/>
    <w:rsid w:val="004926C4"/>
    <w:rsid w:val="00493027"/>
    <w:rsid w:val="004936B1"/>
    <w:rsid w:val="00493951"/>
    <w:rsid w:val="004946FB"/>
    <w:rsid w:val="00495A96"/>
    <w:rsid w:val="00495DD1"/>
    <w:rsid w:val="00496147"/>
    <w:rsid w:val="0049688E"/>
    <w:rsid w:val="00496BC0"/>
    <w:rsid w:val="00496FB1"/>
    <w:rsid w:val="00497BE2"/>
    <w:rsid w:val="004A0369"/>
    <w:rsid w:val="004A0DB4"/>
    <w:rsid w:val="004A0DF6"/>
    <w:rsid w:val="004A11AC"/>
    <w:rsid w:val="004A306D"/>
    <w:rsid w:val="004A417E"/>
    <w:rsid w:val="004A47D4"/>
    <w:rsid w:val="004A4A0E"/>
    <w:rsid w:val="004A5011"/>
    <w:rsid w:val="004A56FA"/>
    <w:rsid w:val="004A570D"/>
    <w:rsid w:val="004A5A40"/>
    <w:rsid w:val="004A5E5B"/>
    <w:rsid w:val="004A6B52"/>
    <w:rsid w:val="004A6D41"/>
    <w:rsid w:val="004B09AB"/>
    <w:rsid w:val="004B0F4E"/>
    <w:rsid w:val="004B110A"/>
    <w:rsid w:val="004B160C"/>
    <w:rsid w:val="004B1A55"/>
    <w:rsid w:val="004B2096"/>
    <w:rsid w:val="004B2624"/>
    <w:rsid w:val="004B360D"/>
    <w:rsid w:val="004B45E3"/>
    <w:rsid w:val="004B4E12"/>
    <w:rsid w:val="004B58DC"/>
    <w:rsid w:val="004B591A"/>
    <w:rsid w:val="004B59C7"/>
    <w:rsid w:val="004B6809"/>
    <w:rsid w:val="004B6AD6"/>
    <w:rsid w:val="004B6E97"/>
    <w:rsid w:val="004B7979"/>
    <w:rsid w:val="004B7BB8"/>
    <w:rsid w:val="004C0939"/>
    <w:rsid w:val="004C13D7"/>
    <w:rsid w:val="004C15D1"/>
    <w:rsid w:val="004C2CCB"/>
    <w:rsid w:val="004C2FF8"/>
    <w:rsid w:val="004C30BF"/>
    <w:rsid w:val="004C3E7C"/>
    <w:rsid w:val="004C5D94"/>
    <w:rsid w:val="004C614C"/>
    <w:rsid w:val="004C61B1"/>
    <w:rsid w:val="004C6A50"/>
    <w:rsid w:val="004C6A7B"/>
    <w:rsid w:val="004D0851"/>
    <w:rsid w:val="004D1C4D"/>
    <w:rsid w:val="004D355E"/>
    <w:rsid w:val="004D3E52"/>
    <w:rsid w:val="004D3F15"/>
    <w:rsid w:val="004D4BBB"/>
    <w:rsid w:val="004D4E7E"/>
    <w:rsid w:val="004D50DB"/>
    <w:rsid w:val="004D51DB"/>
    <w:rsid w:val="004D6149"/>
    <w:rsid w:val="004D673D"/>
    <w:rsid w:val="004D79D7"/>
    <w:rsid w:val="004D7E40"/>
    <w:rsid w:val="004E0FFA"/>
    <w:rsid w:val="004E1403"/>
    <w:rsid w:val="004E1837"/>
    <w:rsid w:val="004E1B23"/>
    <w:rsid w:val="004E1EAA"/>
    <w:rsid w:val="004E1EC1"/>
    <w:rsid w:val="004E24DF"/>
    <w:rsid w:val="004E29A6"/>
    <w:rsid w:val="004E2C03"/>
    <w:rsid w:val="004E345E"/>
    <w:rsid w:val="004E3FBD"/>
    <w:rsid w:val="004E53CE"/>
    <w:rsid w:val="004E548E"/>
    <w:rsid w:val="004E569F"/>
    <w:rsid w:val="004E69CC"/>
    <w:rsid w:val="004E70DB"/>
    <w:rsid w:val="004E7821"/>
    <w:rsid w:val="004E7E0C"/>
    <w:rsid w:val="004F16FE"/>
    <w:rsid w:val="004F18DF"/>
    <w:rsid w:val="004F1954"/>
    <w:rsid w:val="004F2DD6"/>
    <w:rsid w:val="004F3038"/>
    <w:rsid w:val="004F3183"/>
    <w:rsid w:val="004F5444"/>
    <w:rsid w:val="004F5678"/>
    <w:rsid w:val="004F579A"/>
    <w:rsid w:val="004F5D7A"/>
    <w:rsid w:val="004F6472"/>
    <w:rsid w:val="004F7212"/>
    <w:rsid w:val="004F79E2"/>
    <w:rsid w:val="004F7F22"/>
    <w:rsid w:val="00500FB1"/>
    <w:rsid w:val="005013B9"/>
    <w:rsid w:val="005025E8"/>
    <w:rsid w:val="00502B32"/>
    <w:rsid w:val="00504783"/>
    <w:rsid w:val="00504F24"/>
    <w:rsid w:val="00505756"/>
    <w:rsid w:val="00505849"/>
    <w:rsid w:val="005059D5"/>
    <w:rsid w:val="00505B0D"/>
    <w:rsid w:val="00505D8F"/>
    <w:rsid w:val="00505E94"/>
    <w:rsid w:val="00505F4A"/>
    <w:rsid w:val="005065E3"/>
    <w:rsid w:val="00507A4C"/>
    <w:rsid w:val="00510E0D"/>
    <w:rsid w:val="00511241"/>
    <w:rsid w:val="00513EE2"/>
    <w:rsid w:val="00514197"/>
    <w:rsid w:val="00514573"/>
    <w:rsid w:val="0051492E"/>
    <w:rsid w:val="00514A9C"/>
    <w:rsid w:val="005157B0"/>
    <w:rsid w:val="00515830"/>
    <w:rsid w:val="00516CA1"/>
    <w:rsid w:val="0052091D"/>
    <w:rsid w:val="00520FAA"/>
    <w:rsid w:val="00522528"/>
    <w:rsid w:val="0052274E"/>
    <w:rsid w:val="00522949"/>
    <w:rsid w:val="00523093"/>
    <w:rsid w:val="00523238"/>
    <w:rsid w:val="00523251"/>
    <w:rsid w:val="005237EB"/>
    <w:rsid w:val="00523F85"/>
    <w:rsid w:val="005247F8"/>
    <w:rsid w:val="005248DF"/>
    <w:rsid w:val="0052596C"/>
    <w:rsid w:val="005260F0"/>
    <w:rsid w:val="00526439"/>
    <w:rsid w:val="005265BE"/>
    <w:rsid w:val="00526645"/>
    <w:rsid w:val="005267F2"/>
    <w:rsid w:val="00527CA7"/>
    <w:rsid w:val="00527DD1"/>
    <w:rsid w:val="005303B6"/>
    <w:rsid w:val="00530504"/>
    <w:rsid w:val="005307A7"/>
    <w:rsid w:val="005324BB"/>
    <w:rsid w:val="00532B2D"/>
    <w:rsid w:val="005334EB"/>
    <w:rsid w:val="005335B8"/>
    <w:rsid w:val="00534551"/>
    <w:rsid w:val="00534A51"/>
    <w:rsid w:val="005350D9"/>
    <w:rsid w:val="00535E81"/>
    <w:rsid w:val="005366FB"/>
    <w:rsid w:val="00537452"/>
    <w:rsid w:val="005377CC"/>
    <w:rsid w:val="00537E13"/>
    <w:rsid w:val="00540217"/>
    <w:rsid w:val="00540952"/>
    <w:rsid w:val="00540CB2"/>
    <w:rsid w:val="005412ED"/>
    <w:rsid w:val="005421D0"/>
    <w:rsid w:val="00542397"/>
    <w:rsid w:val="0054247C"/>
    <w:rsid w:val="00543699"/>
    <w:rsid w:val="00544C16"/>
    <w:rsid w:val="00545E2D"/>
    <w:rsid w:val="00546045"/>
    <w:rsid w:val="00546BB8"/>
    <w:rsid w:val="005478C7"/>
    <w:rsid w:val="00550276"/>
    <w:rsid w:val="00550B9F"/>
    <w:rsid w:val="005515C0"/>
    <w:rsid w:val="00551A20"/>
    <w:rsid w:val="00552804"/>
    <w:rsid w:val="00552D1A"/>
    <w:rsid w:val="00553110"/>
    <w:rsid w:val="0055321F"/>
    <w:rsid w:val="005533E5"/>
    <w:rsid w:val="00553DA3"/>
    <w:rsid w:val="00554157"/>
    <w:rsid w:val="005547E9"/>
    <w:rsid w:val="00555DD7"/>
    <w:rsid w:val="00556D5F"/>
    <w:rsid w:val="00556FD6"/>
    <w:rsid w:val="00557411"/>
    <w:rsid w:val="0056127B"/>
    <w:rsid w:val="00561A63"/>
    <w:rsid w:val="00561CAD"/>
    <w:rsid w:val="00562A69"/>
    <w:rsid w:val="00563BA7"/>
    <w:rsid w:val="0056452C"/>
    <w:rsid w:val="0056464D"/>
    <w:rsid w:val="005649CD"/>
    <w:rsid w:val="00564BAB"/>
    <w:rsid w:val="00565587"/>
    <w:rsid w:val="00565987"/>
    <w:rsid w:val="00565B37"/>
    <w:rsid w:val="00565E00"/>
    <w:rsid w:val="00566011"/>
    <w:rsid w:val="005665E2"/>
    <w:rsid w:val="00566B29"/>
    <w:rsid w:val="0056710A"/>
    <w:rsid w:val="00567796"/>
    <w:rsid w:val="005677B1"/>
    <w:rsid w:val="005729BB"/>
    <w:rsid w:val="005734C0"/>
    <w:rsid w:val="0057359F"/>
    <w:rsid w:val="00573CBF"/>
    <w:rsid w:val="00574525"/>
    <w:rsid w:val="00574D2F"/>
    <w:rsid w:val="00576DBF"/>
    <w:rsid w:val="00577F4F"/>
    <w:rsid w:val="00580718"/>
    <w:rsid w:val="00580C07"/>
    <w:rsid w:val="00580F95"/>
    <w:rsid w:val="005819CF"/>
    <w:rsid w:val="0058244C"/>
    <w:rsid w:val="00582628"/>
    <w:rsid w:val="00582C55"/>
    <w:rsid w:val="00583612"/>
    <w:rsid w:val="00583FD8"/>
    <w:rsid w:val="00584562"/>
    <w:rsid w:val="005863F2"/>
    <w:rsid w:val="00586ED7"/>
    <w:rsid w:val="005900B9"/>
    <w:rsid w:val="00590187"/>
    <w:rsid w:val="0059117E"/>
    <w:rsid w:val="00591253"/>
    <w:rsid w:val="00591D90"/>
    <w:rsid w:val="00592268"/>
    <w:rsid w:val="005931D2"/>
    <w:rsid w:val="005933A2"/>
    <w:rsid w:val="00593EFA"/>
    <w:rsid w:val="00594BA5"/>
    <w:rsid w:val="00594F54"/>
    <w:rsid w:val="00595508"/>
    <w:rsid w:val="005957CB"/>
    <w:rsid w:val="00595991"/>
    <w:rsid w:val="00595CB6"/>
    <w:rsid w:val="00597504"/>
    <w:rsid w:val="005A0830"/>
    <w:rsid w:val="005A16C2"/>
    <w:rsid w:val="005A18B9"/>
    <w:rsid w:val="005A28D0"/>
    <w:rsid w:val="005A3A71"/>
    <w:rsid w:val="005A3F9C"/>
    <w:rsid w:val="005A455D"/>
    <w:rsid w:val="005A5661"/>
    <w:rsid w:val="005A5B8D"/>
    <w:rsid w:val="005A5E2E"/>
    <w:rsid w:val="005A6542"/>
    <w:rsid w:val="005B0288"/>
    <w:rsid w:val="005B08C6"/>
    <w:rsid w:val="005B0A38"/>
    <w:rsid w:val="005B22B0"/>
    <w:rsid w:val="005B404F"/>
    <w:rsid w:val="005B40EF"/>
    <w:rsid w:val="005B411A"/>
    <w:rsid w:val="005B4405"/>
    <w:rsid w:val="005B5342"/>
    <w:rsid w:val="005B5BC0"/>
    <w:rsid w:val="005B5E82"/>
    <w:rsid w:val="005B6DEE"/>
    <w:rsid w:val="005B7633"/>
    <w:rsid w:val="005B781A"/>
    <w:rsid w:val="005B7D69"/>
    <w:rsid w:val="005C0F68"/>
    <w:rsid w:val="005C13A1"/>
    <w:rsid w:val="005C1455"/>
    <w:rsid w:val="005C1578"/>
    <w:rsid w:val="005C2BF7"/>
    <w:rsid w:val="005C2E67"/>
    <w:rsid w:val="005C3839"/>
    <w:rsid w:val="005C3C05"/>
    <w:rsid w:val="005C3F70"/>
    <w:rsid w:val="005C43BE"/>
    <w:rsid w:val="005C4BF4"/>
    <w:rsid w:val="005C5B45"/>
    <w:rsid w:val="005C615B"/>
    <w:rsid w:val="005C6DDC"/>
    <w:rsid w:val="005C7859"/>
    <w:rsid w:val="005D1017"/>
    <w:rsid w:val="005D1839"/>
    <w:rsid w:val="005D1908"/>
    <w:rsid w:val="005D2549"/>
    <w:rsid w:val="005D28C8"/>
    <w:rsid w:val="005D2A21"/>
    <w:rsid w:val="005D3121"/>
    <w:rsid w:val="005D390E"/>
    <w:rsid w:val="005D452B"/>
    <w:rsid w:val="005D50ED"/>
    <w:rsid w:val="005D670E"/>
    <w:rsid w:val="005D68EC"/>
    <w:rsid w:val="005D69FD"/>
    <w:rsid w:val="005D6CBA"/>
    <w:rsid w:val="005D787E"/>
    <w:rsid w:val="005D7F96"/>
    <w:rsid w:val="005E0B67"/>
    <w:rsid w:val="005E11A9"/>
    <w:rsid w:val="005E26D7"/>
    <w:rsid w:val="005E34C4"/>
    <w:rsid w:val="005E58C8"/>
    <w:rsid w:val="005E668E"/>
    <w:rsid w:val="005E6873"/>
    <w:rsid w:val="005E7A39"/>
    <w:rsid w:val="005E7AF4"/>
    <w:rsid w:val="005F0028"/>
    <w:rsid w:val="005F06A0"/>
    <w:rsid w:val="005F0A88"/>
    <w:rsid w:val="005F1589"/>
    <w:rsid w:val="005F219B"/>
    <w:rsid w:val="005F2EDE"/>
    <w:rsid w:val="005F2FEA"/>
    <w:rsid w:val="005F48AA"/>
    <w:rsid w:val="005F49C2"/>
    <w:rsid w:val="005F4F31"/>
    <w:rsid w:val="005F5A2A"/>
    <w:rsid w:val="005F60BF"/>
    <w:rsid w:val="005F62B1"/>
    <w:rsid w:val="005F6565"/>
    <w:rsid w:val="005F7DB7"/>
    <w:rsid w:val="00601219"/>
    <w:rsid w:val="006013C1"/>
    <w:rsid w:val="00601ACC"/>
    <w:rsid w:val="00601B31"/>
    <w:rsid w:val="00601ED7"/>
    <w:rsid w:val="0060206B"/>
    <w:rsid w:val="0060232A"/>
    <w:rsid w:val="0060313C"/>
    <w:rsid w:val="0060314E"/>
    <w:rsid w:val="0060445D"/>
    <w:rsid w:val="0060531B"/>
    <w:rsid w:val="006053FD"/>
    <w:rsid w:val="0060577D"/>
    <w:rsid w:val="00605F7B"/>
    <w:rsid w:val="00606D47"/>
    <w:rsid w:val="006070C6"/>
    <w:rsid w:val="006071AF"/>
    <w:rsid w:val="00607E2D"/>
    <w:rsid w:val="00610160"/>
    <w:rsid w:val="00610419"/>
    <w:rsid w:val="00610EB2"/>
    <w:rsid w:val="0061111D"/>
    <w:rsid w:val="00612B72"/>
    <w:rsid w:val="006135F5"/>
    <w:rsid w:val="00613B5B"/>
    <w:rsid w:val="00614960"/>
    <w:rsid w:val="00614B00"/>
    <w:rsid w:val="00616DEF"/>
    <w:rsid w:val="00617A4E"/>
    <w:rsid w:val="00620837"/>
    <w:rsid w:val="00620881"/>
    <w:rsid w:val="00620B2C"/>
    <w:rsid w:val="00621265"/>
    <w:rsid w:val="00623644"/>
    <w:rsid w:val="006236C6"/>
    <w:rsid w:val="00623FD1"/>
    <w:rsid w:val="00625616"/>
    <w:rsid w:val="00625D4B"/>
    <w:rsid w:val="006263CB"/>
    <w:rsid w:val="006267E2"/>
    <w:rsid w:val="0062697A"/>
    <w:rsid w:val="00630328"/>
    <w:rsid w:val="0063174A"/>
    <w:rsid w:val="0063189D"/>
    <w:rsid w:val="00631CAA"/>
    <w:rsid w:val="00632091"/>
    <w:rsid w:val="00632A57"/>
    <w:rsid w:val="00632BA0"/>
    <w:rsid w:val="00632C08"/>
    <w:rsid w:val="00632ED0"/>
    <w:rsid w:val="00633083"/>
    <w:rsid w:val="0063445B"/>
    <w:rsid w:val="0063481C"/>
    <w:rsid w:val="00634EFE"/>
    <w:rsid w:val="006354A5"/>
    <w:rsid w:val="00635B28"/>
    <w:rsid w:val="00635F23"/>
    <w:rsid w:val="006367FD"/>
    <w:rsid w:val="00637359"/>
    <w:rsid w:val="00637405"/>
    <w:rsid w:val="006379EB"/>
    <w:rsid w:val="00640335"/>
    <w:rsid w:val="00640A2F"/>
    <w:rsid w:val="00641900"/>
    <w:rsid w:val="00641FC4"/>
    <w:rsid w:val="006422DA"/>
    <w:rsid w:val="0064261A"/>
    <w:rsid w:val="00642664"/>
    <w:rsid w:val="00643364"/>
    <w:rsid w:val="006433E7"/>
    <w:rsid w:val="00643E51"/>
    <w:rsid w:val="0064434D"/>
    <w:rsid w:val="00644CBB"/>
    <w:rsid w:val="00645CFC"/>
    <w:rsid w:val="006468E2"/>
    <w:rsid w:val="006468E8"/>
    <w:rsid w:val="006474A5"/>
    <w:rsid w:val="006500D8"/>
    <w:rsid w:val="00651413"/>
    <w:rsid w:val="00652270"/>
    <w:rsid w:val="006525D9"/>
    <w:rsid w:val="00654120"/>
    <w:rsid w:val="00655162"/>
    <w:rsid w:val="006605DE"/>
    <w:rsid w:val="006619AE"/>
    <w:rsid w:val="00661C31"/>
    <w:rsid w:val="00663003"/>
    <w:rsid w:val="006641DE"/>
    <w:rsid w:val="006642AA"/>
    <w:rsid w:val="00664633"/>
    <w:rsid w:val="006653BD"/>
    <w:rsid w:val="00665DA0"/>
    <w:rsid w:val="00665F0A"/>
    <w:rsid w:val="00667271"/>
    <w:rsid w:val="00667A2C"/>
    <w:rsid w:val="00671FAC"/>
    <w:rsid w:val="00672156"/>
    <w:rsid w:val="00672AB3"/>
    <w:rsid w:val="00672BD8"/>
    <w:rsid w:val="006734F8"/>
    <w:rsid w:val="00674D96"/>
    <w:rsid w:val="00675A99"/>
    <w:rsid w:val="00675DF4"/>
    <w:rsid w:val="0067729B"/>
    <w:rsid w:val="00677495"/>
    <w:rsid w:val="00677D27"/>
    <w:rsid w:val="00680E00"/>
    <w:rsid w:val="00680E06"/>
    <w:rsid w:val="00682769"/>
    <w:rsid w:val="006827FA"/>
    <w:rsid w:val="006831DC"/>
    <w:rsid w:val="0068324B"/>
    <w:rsid w:val="00683A7E"/>
    <w:rsid w:val="006844D0"/>
    <w:rsid w:val="00685963"/>
    <w:rsid w:val="0068636E"/>
    <w:rsid w:val="0068643F"/>
    <w:rsid w:val="006867CC"/>
    <w:rsid w:val="00686B93"/>
    <w:rsid w:val="00686D46"/>
    <w:rsid w:val="0068754C"/>
    <w:rsid w:val="00687CCA"/>
    <w:rsid w:val="006917C1"/>
    <w:rsid w:val="0069274D"/>
    <w:rsid w:val="0069410E"/>
    <w:rsid w:val="0069511F"/>
    <w:rsid w:val="00695173"/>
    <w:rsid w:val="00695B5B"/>
    <w:rsid w:val="00696664"/>
    <w:rsid w:val="00696D1C"/>
    <w:rsid w:val="00696F0F"/>
    <w:rsid w:val="006973BE"/>
    <w:rsid w:val="006974B6"/>
    <w:rsid w:val="00697AC7"/>
    <w:rsid w:val="006A0250"/>
    <w:rsid w:val="006A0A48"/>
    <w:rsid w:val="006A0EA1"/>
    <w:rsid w:val="006A11AD"/>
    <w:rsid w:val="006A17DC"/>
    <w:rsid w:val="006A1D57"/>
    <w:rsid w:val="006A2ECA"/>
    <w:rsid w:val="006A4429"/>
    <w:rsid w:val="006A4B99"/>
    <w:rsid w:val="006A4CC5"/>
    <w:rsid w:val="006A4E48"/>
    <w:rsid w:val="006A54BE"/>
    <w:rsid w:val="006A6E7A"/>
    <w:rsid w:val="006B0517"/>
    <w:rsid w:val="006B07C5"/>
    <w:rsid w:val="006B0A32"/>
    <w:rsid w:val="006B0C12"/>
    <w:rsid w:val="006B0C5D"/>
    <w:rsid w:val="006B1010"/>
    <w:rsid w:val="006B13E9"/>
    <w:rsid w:val="006B1541"/>
    <w:rsid w:val="006B161B"/>
    <w:rsid w:val="006B1B2C"/>
    <w:rsid w:val="006B1FAF"/>
    <w:rsid w:val="006B2688"/>
    <w:rsid w:val="006B2760"/>
    <w:rsid w:val="006B3683"/>
    <w:rsid w:val="006B5407"/>
    <w:rsid w:val="006B5A21"/>
    <w:rsid w:val="006B6778"/>
    <w:rsid w:val="006B7033"/>
    <w:rsid w:val="006B716F"/>
    <w:rsid w:val="006B73B4"/>
    <w:rsid w:val="006B7843"/>
    <w:rsid w:val="006B7C35"/>
    <w:rsid w:val="006C04B2"/>
    <w:rsid w:val="006C1EA1"/>
    <w:rsid w:val="006C4D1E"/>
    <w:rsid w:val="006C528A"/>
    <w:rsid w:val="006C5582"/>
    <w:rsid w:val="006C5722"/>
    <w:rsid w:val="006C6EB1"/>
    <w:rsid w:val="006C6ED3"/>
    <w:rsid w:val="006C743C"/>
    <w:rsid w:val="006C77D8"/>
    <w:rsid w:val="006D0E3C"/>
    <w:rsid w:val="006D2863"/>
    <w:rsid w:val="006D28FB"/>
    <w:rsid w:val="006D322D"/>
    <w:rsid w:val="006D3577"/>
    <w:rsid w:val="006D3663"/>
    <w:rsid w:val="006D4410"/>
    <w:rsid w:val="006D47E2"/>
    <w:rsid w:val="006D55AD"/>
    <w:rsid w:val="006D58B9"/>
    <w:rsid w:val="006D5965"/>
    <w:rsid w:val="006D5B8C"/>
    <w:rsid w:val="006D5D7A"/>
    <w:rsid w:val="006E0CD4"/>
    <w:rsid w:val="006E323F"/>
    <w:rsid w:val="006E354F"/>
    <w:rsid w:val="006E39B6"/>
    <w:rsid w:val="006E4007"/>
    <w:rsid w:val="006E50DB"/>
    <w:rsid w:val="006E61A5"/>
    <w:rsid w:val="006E62D7"/>
    <w:rsid w:val="006E664A"/>
    <w:rsid w:val="006E6AAC"/>
    <w:rsid w:val="006E6B1B"/>
    <w:rsid w:val="006E6C5D"/>
    <w:rsid w:val="006E757B"/>
    <w:rsid w:val="006E7C1F"/>
    <w:rsid w:val="006E7E62"/>
    <w:rsid w:val="006F047C"/>
    <w:rsid w:val="006F0FEC"/>
    <w:rsid w:val="006F310B"/>
    <w:rsid w:val="006F3B33"/>
    <w:rsid w:val="006F3B9E"/>
    <w:rsid w:val="006F42DA"/>
    <w:rsid w:val="006F5A86"/>
    <w:rsid w:val="006F6198"/>
    <w:rsid w:val="006F6A2F"/>
    <w:rsid w:val="006F70F0"/>
    <w:rsid w:val="006F7486"/>
    <w:rsid w:val="006F7D9A"/>
    <w:rsid w:val="0070018E"/>
    <w:rsid w:val="007011C8"/>
    <w:rsid w:val="00701452"/>
    <w:rsid w:val="00701EB6"/>
    <w:rsid w:val="0070278E"/>
    <w:rsid w:val="007038E1"/>
    <w:rsid w:val="0070399E"/>
    <w:rsid w:val="007058A1"/>
    <w:rsid w:val="007062B5"/>
    <w:rsid w:val="00706F1C"/>
    <w:rsid w:val="00707E48"/>
    <w:rsid w:val="00710128"/>
    <w:rsid w:val="007108AF"/>
    <w:rsid w:val="00710B2D"/>
    <w:rsid w:val="00710D31"/>
    <w:rsid w:val="007128FA"/>
    <w:rsid w:val="00713802"/>
    <w:rsid w:val="007139C1"/>
    <w:rsid w:val="00714FEE"/>
    <w:rsid w:val="007154CF"/>
    <w:rsid w:val="0071596B"/>
    <w:rsid w:val="00715D64"/>
    <w:rsid w:val="00716637"/>
    <w:rsid w:val="007168D6"/>
    <w:rsid w:val="00716AA0"/>
    <w:rsid w:val="007170E8"/>
    <w:rsid w:val="00717879"/>
    <w:rsid w:val="007201BE"/>
    <w:rsid w:val="00720479"/>
    <w:rsid w:val="00720ABB"/>
    <w:rsid w:val="00720B9C"/>
    <w:rsid w:val="007211AF"/>
    <w:rsid w:val="007228CC"/>
    <w:rsid w:val="00722D23"/>
    <w:rsid w:val="00723729"/>
    <w:rsid w:val="0072419D"/>
    <w:rsid w:val="0072461B"/>
    <w:rsid w:val="007249E6"/>
    <w:rsid w:val="00725361"/>
    <w:rsid w:val="00725943"/>
    <w:rsid w:val="00726575"/>
    <w:rsid w:val="00726631"/>
    <w:rsid w:val="00726CDE"/>
    <w:rsid w:val="00726EA4"/>
    <w:rsid w:val="007307A9"/>
    <w:rsid w:val="00730FD2"/>
    <w:rsid w:val="0073163C"/>
    <w:rsid w:val="007333AB"/>
    <w:rsid w:val="00733517"/>
    <w:rsid w:val="00733934"/>
    <w:rsid w:val="007343CF"/>
    <w:rsid w:val="007362F7"/>
    <w:rsid w:val="00736E2D"/>
    <w:rsid w:val="0073703B"/>
    <w:rsid w:val="0073778B"/>
    <w:rsid w:val="007400E3"/>
    <w:rsid w:val="007401E5"/>
    <w:rsid w:val="00740607"/>
    <w:rsid w:val="00741776"/>
    <w:rsid w:val="007426E3"/>
    <w:rsid w:val="00742892"/>
    <w:rsid w:val="00742E73"/>
    <w:rsid w:val="0074455A"/>
    <w:rsid w:val="00746717"/>
    <w:rsid w:val="00747C98"/>
    <w:rsid w:val="0075051C"/>
    <w:rsid w:val="007509F5"/>
    <w:rsid w:val="00750A3C"/>
    <w:rsid w:val="007511D7"/>
    <w:rsid w:val="00751239"/>
    <w:rsid w:val="00752263"/>
    <w:rsid w:val="00752617"/>
    <w:rsid w:val="00752CFE"/>
    <w:rsid w:val="00753DEC"/>
    <w:rsid w:val="00754E87"/>
    <w:rsid w:val="007553BF"/>
    <w:rsid w:val="00755604"/>
    <w:rsid w:val="007557A9"/>
    <w:rsid w:val="007558F8"/>
    <w:rsid w:val="00755E49"/>
    <w:rsid w:val="0075640A"/>
    <w:rsid w:val="00756F83"/>
    <w:rsid w:val="00757E61"/>
    <w:rsid w:val="00760C4A"/>
    <w:rsid w:val="00761936"/>
    <w:rsid w:val="00761C0D"/>
    <w:rsid w:val="00761C4C"/>
    <w:rsid w:val="00761FF0"/>
    <w:rsid w:val="007624A1"/>
    <w:rsid w:val="007624F1"/>
    <w:rsid w:val="00762762"/>
    <w:rsid w:val="007627C5"/>
    <w:rsid w:val="007630A9"/>
    <w:rsid w:val="0076362B"/>
    <w:rsid w:val="007636BB"/>
    <w:rsid w:val="00764B6A"/>
    <w:rsid w:val="00765360"/>
    <w:rsid w:val="00765842"/>
    <w:rsid w:val="00765C5B"/>
    <w:rsid w:val="00767B82"/>
    <w:rsid w:val="00770049"/>
    <w:rsid w:val="0077031B"/>
    <w:rsid w:val="00771324"/>
    <w:rsid w:val="007714DB"/>
    <w:rsid w:val="007719C7"/>
    <w:rsid w:val="00773B1A"/>
    <w:rsid w:val="00773B6F"/>
    <w:rsid w:val="00773D91"/>
    <w:rsid w:val="00775252"/>
    <w:rsid w:val="00775974"/>
    <w:rsid w:val="00776359"/>
    <w:rsid w:val="00776AB1"/>
    <w:rsid w:val="007807DF"/>
    <w:rsid w:val="0078284F"/>
    <w:rsid w:val="0078308F"/>
    <w:rsid w:val="0078398A"/>
    <w:rsid w:val="00784933"/>
    <w:rsid w:val="00786789"/>
    <w:rsid w:val="007876CC"/>
    <w:rsid w:val="007906C4"/>
    <w:rsid w:val="00791BCF"/>
    <w:rsid w:val="00791D3E"/>
    <w:rsid w:val="00791FA3"/>
    <w:rsid w:val="00792069"/>
    <w:rsid w:val="007920C0"/>
    <w:rsid w:val="00792246"/>
    <w:rsid w:val="007924C0"/>
    <w:rsid w:val="00794798"/>
    <w:rsid w:val="0079583A"/>
    <w:rsid w:val="00795A50"/>
    <w:rsid w:val="00795E52"/>
    <w:rsid w:val="00796EBD"/>
    <w:rsid w:val="00797548"/>
    <w:rsid w:val="0079764D"/>
    <w:rsid w:val="007977DC"/>
    <w:rsid w:val="00797B24"/>
    <w:rsid w:val="007A0389"/>
    <w:rsid w:val="007A28AE"/>
    <w:rsid w:val="007A3838"/>
    <w:rsid w:val="007A4BB5"/>
    <w:rsid w:val="007A5E22"/>
    <w:rsid w:val="007A61D7"/>
    <w:rsid w:val="007A62DC"/>
    <w:rsid w:val="007A6528"/>
    <w:rsid w:val="007A7330"/>
    <w:rsid w:val="007B00BE"/>
    <w:rsid w:val="007B0C50"/>
    <w:rsid w:val="007B1818"/>
    <w:rsid w:val="007B2E7F"/>
    <w:rsid w:val="007B2EFD"/>
    <w:rsid w:val="007B3BF5"/>
    <w:rsid w:val="007B5396"/>
    <w:rsid w:val="007B74F9"/>
    <w:rsid w:val="007B778B"/>
    <w:rsid w:val="007B780B"/>
    <w:rsid w:val="007B7DA2"/>
    <w:rsid w:val="007C0334"/>
    <w:rsid w:val="007C09B3"/>
    <w:rsid w:val="007C0BEA"/>
    <w:rsid w:val="007C18B8"/>
    <w:rsid w:val="007C1A35"/>
    <w:rsid w:val="007C1B4B"/>
    <w:rsid w:val="007C1B58"/>
    <w:rsid w:val="007C1EC7"/>
    <w:rsid w:val="007C2040"/>
    <w:rsid w:val="007C269A"/>
    <w:rsid w:val="007C2DF1"/>
    <w:rsid w:val="007C30BB"/>
    <w:rsid w:val="007C3B81"/>
    <w:rsid w:val="007C3B84"/>
    <w:rsid w:val="007C4594"/>
    <w:rsid w:val="007C4D02"/>
    <w:rsid w:val="007C653A"/>
    <w:rsid w:val="007C7028"/>
    <w:rsid w:val="007D0AEB"/>
    <w:rsid w:val="007D0C42"/>
    <w:rsid w:val="007D138D"/>
    <w:rsid w:val="007D1B14"/>
    <w:rsid w:val="007D3A62"/>
    <w:rsid w:val="007D3B69"/>
    <w:rsid w:val="007D3BC2"/>
    <w:rsid w:val="007D4A75"/>
    <w:rsid w:val="007D5C3C"/>
    <w:rsid w:val="007D5C62"/>
    <w:rsid w:val="007D5D7A"/>
    <w:rsid w:val="007D5DA1"/>
    <w:rsid w:val="007D6FA0"/>
    <w:rsid w:val="007E091E"/>
    <w:rsid w:val="007E26B4"/>
    <w:rsid w:val="007E345F"/>
    <w:rsid w:val="007E351A"/>
    <w:rsid w:val="007E3C5D"/>
    <w:rsid w:val="007E5348"/>
    <w:rsid w:val="007E567B"/>
    <w:rsid w:val="007E7428"/>
    <w:rsid w:val="007E7823"/>
    <w:rsid w:val="007F036E"/>
    <w:rsid w:val="007F1253"/>
    <w:rsid w:val="007F144F"/>
    <w:rsid w:val="007F150B"/>
    <w:rsid w:val="007F1DBD"/>
    <w:rsid w:val="007F28BA"/>
    <w:rsid w:val="007F2E82"/>
    <w:rsid w:val="007F3EB0"/>
    <w:rsid w:val="007F4171"/>
    <w:rsid w:val="007F4934"/>
    <w:rsid w:val="007F4F23"/>
    <w:rsid w:val="007F616A"/>
    <w:rsid w:val="007F788D"/>
    <w:rsid w:val="008015F5"/>
    <w:rsid w:val="00801C06"/>
    <w:rsid w:val="00801F14"/>
    <w:rsid w:val="0080237B"/>
    <w:rsid w:val="00802582"/>
    <w:rsid w:val="0080277A"/>
    <w:rsid w:val="00802959"/>
    <w:rsid w:val="00802F20"/>
    <w:rsid w:val="0080327A"/>
    <w:rsid w:val="00803AFB"/>
    <w:rsid w:val="00803E49"/>
    <w:rsid w:val="008046D3"/>
    <w:rsid w:val="00804F3B"/>
    <w:rsid w:val="008053A1"/>
    <w:rsid w:val="008053EE"/>
    <w:rsid w:val="00807C34"/>
    <w:rsid w:val="00810045"/>
    <w:rsid w:val="00810E94"/>
    <w:rsid w:val="0081100D"/>
    <w:rsid w:val="00813A0D"/>
    <w:rsid w:val="00813ACE"/>
    <w:rsid w:val="008147BA"/>
    <w:rsid w:val="008148D2"/>
    <w:rsid w:val="00814F7D"/>
    <w:rsid w:val="0081560E"/>
    <w:rsid w:val="00816595"/>
    <w:rsid w:val="00817F21"/>
    <w:rsid w:val="0082018A"/>
    <w:rsid w:val="0082040A"/>
    <w:rsid w:val="0082161A"/>
    <w:rsid w:val="0082313D"/>
    <w:rsid w:val="008234E8"/>
    <w:rsid w:val="008243C5"/>
    <w:rsid w:val="00824C7E"/>
    <w:rsid w:val="008273CC"/>
    <w:rsid w:val="00827765"/>
    <w:rsid w:val="00827A92"/>
    <w:rsid w:val="00830088"/>
    <w:rsid w:val="00830675"/>
    <w:rsid w:val="0083194D"/>
    <w:rsid w:val="00833435"/>
    <w:rsid w:val="0083378E"/>
    <w:rsid w:val="008338C3"/>
    <w:rsid w:val="00834A57"/>
    <w:rsid w:val="00835437"/>
    <w:rsid w:val="00836FA0"/>
    <w:rsid w:val="008372F5"/>
    <w:rsid w:val="00837680"/>
    <w:rsid w:val="00837707"/>
    <w:rsid w:val="00840235"/>
    <w:rsid w:val="008402D2"/>
    <w:rsid w:val="0084045B"/>
    <w:rsid w:val="00840A06"/>
    <w:rsid w:val="00842B0C"/>
    <w:rsid w:val="00843085"/>
    <w:rsid w:val="008434B0"/>
    <w:rsid w:val="008437A4"/>
    <w:rsid w:val="008440A4"/>
    <w:rsid w:val="008444F7"/>
    <w:rsid w:val="008445AB"/>
    <w:rsid w:val="008460AD"/>
    <w:rsid w:val="00846F1C"/>
    <w:rsid w:val="008509D1"/>
    <w:rsid w:val="00850E59"/>
    <w:rsid w:val="00851430"/>
    <w:rsid w:val="008515F6"/>
    <w:rsid w:val="008530E5"/>
    <w:rsid w:val="0085434C"/>
    <w:rsid w:val="00856EBF"/>
    <w:rsid w:val="008574F5"/>
    <w:rsid w:val="00860424"/>
    <w:rsid w:val="0086068E"/>
    <w:rsid w:val="00860765"/>
    <w:rsid w:val="008610EA"/>
    <w:rsid w:val="008612A1"/>
    <w:rsid w:val="0086193F"/>
    <w:rsid w:val="00862086"/>
    <w:rsid w:val="008632A2"/>
    <w:rsid w:val="00863E5D"/>
    <w:rsid w:val="00865372"/>
    <w:rsid w:val="008658D9"/>
    <w:rsid w:val="00866138"/>
    <w:rsid w:val="00866EF2"/>
    <w:rsid w:val="00866FF3"/>
    <w:rsid w:val="00867BA0"/>
    <w:rsid w:val="00870110"/>
    <w:rsid w:val="008704F8"/>
    <w:rsid w:val="00870A14"/>
    <w:rsid w:val="00871312"/>
    <w:rsid w:val="0087149C"/>
    <w:rsid w:val="00871FB3"/>
    <w:rsid w:val="00872098"/>
    <w:rsid w:val="00872225"/>
    <w:rsid w:val="00872BA7"/>
    <w:rsid w:val="00872E0D"/>
    <w:rsid w:val="00873097"/>
    <w:rsid w:val="00873244"/>
    <w:rsid w:val="00874538"/>
    <w:rsid w:val="00875C8F"/>
    <w:rsid w:val="00876502"/>
    <w:rsid w:val="0087689E"/>
    <w:rsid w:val="00877A9C"/>
    <w:rsid w:val="00880F01"/>
    <w:rsid w:val="00880F2E"/>
    <w:rsid w:val="00881034"/>
    <w:rsid w:val="008826F8"/>
    <w:rsid w:val="00882825"/>
    <w:rsid w:val="00882B79"/>
    <w:rsid w:val="00882C87"/>
    <w:rsid w:val="00882ED6"/>
    <w:rsid w:val="00883BF9"/>
    <w:rsid w:val="00885BAC"/>
    <w:rsid w:val="008879D6"/>
    <w:rsid w:val="00890DB0"/>
    <w:rsid w:val="0089269B"/>
    <w:rsid w:val="00892792"/>
    <w:rsid w:val="00892E4C"/>
    <w:rsid w:val="00892ED6"/>
    <w:rsid w:val="00894204"/>
    <w:rsid w:val="00894F69"/>
    <w:rsid w:val="00895472"/>
    <w:rsid w:val="00895A79"/>
    <w:rsid w:val="00896660"/>
    <w:rsid w:val="00897A0D"/>
    <w:rsid w:val="00897C2E"/>
    <w:rsid w:val="008A07B0"/>
    <w:rsid w:val="008A0882"/>
    <w:rsid w:val="008A0D67"/>
    <w:rsid w:val="008A0F9D"/>
    <w:rsid w:val="008A261C"/>
    <w:rsid w:val="008A3814"/>
    <w:rsid w:val="008A3D6A"/>
    <w:rsid w:val="008A3E36"/>
    <w:rsid w:val="008A4077"/>
    <w:rsid w:val="008A43EA"/>
    <w:rsid w:val="008A45A7"/>
    <w:rsid w:val="008A5BED"/>
    <w:rsid w:val="008A5E1E"/>
    <w:rsid w:val="008A6E87"/>
    <w:rsid w:val="008A73F1"/>
    <w:rsid w:val="008B0445"/>
    <w:rsid w:val="008B0B58"/>
    <w:rsid w:val="008B1759"/>
    <w:rsid w:val="008B24C2"/>
    <w:rsid w:val="008B2E28"/>
    <w:rsid w:val="008B2F53"/>
    <w:rsid w:val="008B428C"/>
    <w:rsid w:val="008B4DB4"/>
    <w:rsid w:val="008B5059"/>
    <w:rsid w:val="008B5A46"/>
    <w:rsid w:val="008B5BB9"/>
    <w:rsid w:val="008B65CC"/>
    <w:rsid w:val="008B6D7A"/>
    <w:rsid w:val="008B798F"/>
    <w:rsid w:val="008C01AE"/>
    <w:rsid w:val="008C08DC"/>
    <w:rsid w:val="008C1EF9"/>
    <w:rsid w:val="008C245A"/>
    <w:rsid w:val="008C2CE6"/>
    <w:rsid w:val="008C2F30"/>
    <w:rsid w:val="008C35AB"/>
    <w:rsid w:val="008C3924"/>
    <w:rsid w:val="008C4CDE"/>
    <w:rsid w:val="008C4E43"/>
    <w:rsid w:val="008C56A5"/>
    <w:rsid w:val="008C5EC2"/>
    <w:rsid w:val="008C70EB"/>
    <w:rsid w:val="008C73AD"/>
    <w:rsid w:val="008C76D0"/>
    <w:rsid w:val="008C78D7"/>
    <w:rsid w:val="008D10A3"/>
    <w:rsid w:val="008D2DBD"/>
    <w:rsid w:val="008D34DE"/>
    <w:rsid w:val="008D57D2"/>
    <w:rsid w:val="008D61B5"/>
    <w:rsid w:val="008D63B4"/>
    <w:rsid w:val="008D63F1"/>
    <w:rsid w:val="008D6CAA"/>
    <w:rsid w:val="008D7190"/>
    <w:rsid w:val="008E05CB"/>
    <w:rsid w:val="008E0812"/>
    <w:rsid w:val="008E0FEB"/>
    <w:rsid w:val="008E0FF0"/>
    <w:rsid w:val="008E2016"/>
    <w:rsid w:val="008E2E91"/>
    <w:rsid w:val="008E2FDB"/>
    <w:rsid w:val="008E305C"/>
    <w:rsid w:val="008E3BCA"/>
    <w:rsid w:val="008E4CCD"/>
    <w:rsid w:val="008E599D"/>
    <w:rsid w:val="008E5AD2"/>
    <w:rsid w:val="008E5C0C"/>
    <w:rsid w:val="008E601F"/>
    <w:rsid w:val="008E6663"/>
    <w:rsid w:val="008F0F20"/>
    <w:rsid w:val="008F1469"/>
    <w:rsid w:val="008F1B80"/>
    <w:rsid w:val="008F33BC"/>
    <w:rsid w:val="008F397D"/>
    <w:rsid w:val="008F4122"/>
    <w:rsid w:val="008F45EC"/>
    <w:rsid w:val="008F6E85"/>
    <w:rsid w:val="0090012B"/>
    <w:rsid w:val="00900324"/>
    <w:rsid w:val="0090094B"/>
    <w:rsid w:val="009010FE"/>
    <w:rsid w:val="009022BE"/>
    <w:rsid w:val="00902F50"/>
    <w:rsid w:val="009036E4"/>
    <w:rsid w:val="0090370F"/>
    <w:rsid w:val="009039D9"/>
    <w:rsid w:val="00903B87"/>
    <w:rsid w:val="00903E34"/>
    <w:rsid w:val="00903E6C"/>
    <w:rsid w:val="00903FA1"/>
    <w:rsid w:val="00904562"/>
    <w:rsid w:val="009053A3"/>
    <w:rsid w:val="00905695"/>
    <w:rsid w:val="00905D4F"/>
    <w:rsid w:val="009063CA"/>
    <w:rsid w:val="009065BF"/>
    <w:rsid w:val="00906E4F"/>
    <w:rsid w:val="009075CB"/>
    <w:rsid w:val="009105F8"/>
    <w:rsid w:val="00910ED1"/>
    <w:rsid w:val="00911179"/>
    <w:rsid w:val="0091324C"/>
    <w:rsid w:val="00913400"/>
    <w:rsid w:val="00914183"/>
    <w:rsid w:val="009144E8"/>
    <w:rsid w:val="0091598A"/>
    <w:rsid w:val="00915FDE"/>
    <w:rsid w:val="009162BA"/>
    <w:rsid w:val="0091655D"/>
    <w:rsid w:val="00916A1E"/>
    <w:rsid w:val="00916F92"/>
    <w:rsid w:val="00916FC2"/>
    <w:rsid w:val="00917BA9"/>
    <w:rsid w:val="00920019"/>
    <w:rsid w:val="0092157C"/>
    <w:rsid w:val="00921E8F"/>
    <w:rsid w:val="00922771"/>
    <w:rsid w:val="00922C1F"/>
    <w:rsid w:val="009235ED"/>
    <w:rsid w:val="00923BB6"/>
    <w:rsid w:val="009241CC"/>
    <w:rsid w:val="009249DC"/>
    <w:rsid w:val="009252B9"/>
    <w:rsid w:val="009257D7"/>
    <w:rsid w:val="0092682E"/>
    <w:rsid w:val="0092724F"/>
    <w:rsid w:val="009308F0"/>
    <w:rsid w:val="009312EB"/>
    <w:rsid w:val="009318C4"/>
    <w:rsid w:val="00932812"/>
    <w:rsid w:val="00933686"/>
    <w:rsid w:val="00934384"/>
    <w:rsid w:val="00935A0A"/>
    <w:rsid w:val="009378E7"/>
    <w:rsid w:val="00937EB5"/>
    <w:rsid w:val="009403D8"/>
    <w:rsid w:val="00940D2A"/>
    <w:rsid w:val="00941E78"/>
    <w:rsid w:val="00942ED4"/>
    <w:rsid w:val="00944132"/>
    <w:rsid w:val="009441BB"/>
    <w:rsid w:val="009441C9"/>
    <w:rsid w:val="00944244"/>
    <w:rsid w:val="009443FF"/>
    <w:rsid w:val="00944C66"/>
    <w:rsid w:val="00945179"/>
    <w:rsid w:val="00945376"/>
    <w:rsid w:val="0094571A"/>
    <w:rsid w:val="0094591B"/>
    <w:rsid w:val="00946014"/>
    <w:rsid w:val="00946E47"/>
    <w:rsid w:val="009477B1"/>
    <w:rsid w:val="00947A28"/>
    <w:rsid w:val="00947DFB"/>
    <w:rsid w:val="00950682"/>
    <w:rsid w:val="009506B8"/>
    <w:rsid w:val="00950B34"/>
    <w:rsid w:val="00950DDF"/>
    <w:rsid w:val="00951B49"/>
    <w:rsid w:val="00952167"/>
    <w:rsid w:val="00952A1D"/>
    <w:rsid w:val="009542BE"/>
    <w:rsid w:val="009543AC"/>
    <w:rsid w:val="009545E9"/>
    <w:rsid w:val="00955266"/>
    <w:rsid w:val="0095661E"/>
    <w:rsid w:val="00956703"/>
    <w:rsid w:val="00956AA0"/>
    <w:rsid w:val="00957D42"/>
    <w:rsid w:val="00960848"/>
    <w:rsid w:val="009615EA"/>
    <w:rsid w:val="0096166C"/>
    <w:rsid w:val="00961C9F"/>
    <w:rsid w:val="0096233D"/>
    <w:rsid w:val="00962AC7"/>
    <w:rsid w:val="00962DBB"/>
    <w:rsid w:val="00963481"/>
    <w:rsid w:val="00963938"/>
    <w:rsid w:val="00963A4C"/>
    <w:rsid w:val="00963A90"/>
    <w:rsid w:val="00963EEC"/>
    <w:rsid w:val="00963F86"/>
    <w:rsid w:val="009647EE"/>
    <w:rsid w:val="00964A83"/>
    <w:rsid w:val="00964DEB"/>
    <w:rsid w:val="00966125"/>
    <w:rsid w:val="0096734B"/>
    <w:rsid w:val="0096748F"/>
    <w:rsid w:val="009675D1"/>
    <w:rsid w:val="009701EF"/>
    <w:rsid w:val="00971A9A"/>
    <w:rsid w:val="009725B5"/>
    <w:rsid w:val="0097385C"/>
    <w:rsid w:val="0097505B"/>
    <w:rsid w:val="00975B7E"/>
    <w:rsid w:val="0097684E"/>
    <w:rsid w:val="00977A40"/>
    <w:rsid w:val="00981005"/>
    <w:rsid w:val="00981D58"/>
    <w:rsid w:val="00981FDA"/>
    <w:rsid w:val="00984194"/>
    <w:rsid w:val="009848AD"/>
    <w:rsid w:val="00984CCB"/>
    <w:rsid w:val="00985AE1"/>
    <w:rsid w:val="00986569"/>
    <w:rsid w:val="0098660A"/>
    <w:rsid w:val="00986D0B"/>
    <w:rsid w:val="00986F54"/>
    <w:rsid w:val="00987B32"/>
    <w:rsid w:val="00990C5B"/>
    <w:rsid w:val="00991DB2"/>
    <w:rsid w:val="009921EE"/>
    <w:rsid w:val="0099303A"/>
    <w:rsid w:val="00993E1A"/>
    <w:rsid w:val="009944B2"/>
    <w:rsid w:val="00994E71"/>
    <w:rsid w:val="009957EC"/>
    <w:rsid w:val="00995AAB"/>
    <w:rsid w:val="00996857"/>
    <w:rsid w:val="009976C7"/>
    <w:rsid w:val="00997AC5"/>
    <w:rsid w:val="00997AEA"/>
    <w:rsid w:val="009A0660"/>
    <w:rsid w:val="009A1FE3"/>
    <w:rsid w:val="009A2170"/>
    <w:rsid w:val="009A27BF"/>
    <w:rsid w:val="009A3BBB"/>
    <w:rsid w:val="009A4341"/>
    <w:rsid w:val="009A44AC"/>
    <w:rsid w:val="009A462D"/>
    <w:rsid w:val="009A4702"/>
    <w:rsid w:val="009A4A23"/>
    <w:rsid w:val="009A6260"/>
    <w:rsid w:val="009A662E"/>
    <w:rsid w:val="009A6C45"/>
    <w:rsid w:val="009A6E02"/>
    <w:rsid w:val="009A78E4"/>
    <w:rsid w:val="009A7F33"/>
    <w:rsid w:val="009B05FB"/>
    <w:rsid w:val="009B1229"/>
    <w:rsid w:val="009B1343"/>
    <w:rsid w:val="009B2481"/>
    <w:rsid w:val="009B328B"/>
    <w:rsid w:val="009B363D"/>
    <w:rsid w:val="009B3798"/>
    <w:rsid w:val="009B50B4"/>
    <w:rsid w:val="009B5F89"/>
    <w:rsid w:val="009B625F"/>
    <w:rsid w:val="009B67DA"/>
    <w:rsid w:val="009C0CBF"/>
    <w:rsid w:val="009C102E"/>
    <w:rsid w:val="009C1267"/>
    <w:rsid w:val="009C1771"/>
    <w:rsid w:val="009C1F4C"/>
    <w:rsid w:val="009C21FD"/>
    <w:rsid w:val="009C28A3"/>
    <w:rsid w:val="009C398B"/>
    <w:rsid w:val="009C3B7A"/>
    <w:rsid w:val="009C4403"/>
    <w:rsid w:val="009C4BB4"/>
    <w:rsid w:val="009C64D0"/>
    <w:rsid w:val="009C68A2"/>
    <w:rsid w:val="009C77DB"/>
    <w:rsid w:val="009C7807"/>
    <w:rsid w:val="009D0FDF"/>
    <w:rsid w:val="009D1061"/>
    <w:rsid w:val="009D1C80"/>
    <w:rsid w:val="009D1D2D"/>
    <w:rsid w:val="009D230C"/>
    <w:rsid w:val="009D3619"/>
    <w:rsid w:val="009D3A03"/>
    <w:rsid w:val="009D4070"/>
    <w:rsid w:val="009D48C8"/>
    <w:rsid w:val="009D4963"/>
    <w:rsid w:val="009D4B87"/>
    <w:rsid w:val="009D4F1D"/>
    <w:rsid w:val="009D50B2"/>
    <w:rsid w:val="009D562D"/>
    <w:rsid w:val="009D5B5D"/>
    <w:rsid w:val="009D6C96"/>
    <w:rsid w:val="009D782D"/>
    <w:rsid w:val="009E04E6"/>
    <w:rsid w:val="009E0E15"/>
    <w:rsid w:val="009E0E96"/>
    <w:rsid w:val="009E20BF"/>
    <w:rsid w:val="009E3B63"/>
    <w:rsid w:val="009E3DA3"/>
    <w:rsid w:val="009E559D"/>
    <w:rsid w:val="009E5B5C"/>
    <w:rsid w:val="009E5F47"/>
    <w:rsid w:val="009E60B0"/>
    <w:rsid w:val="009E63BE"/>
    <w:rsid w:val="009E6DBE"/>
    <w:rsid w:val="009E7512"/>
    <w:rsid w:val="009F28A8"/>
    <w:rsid w:val="009F3983"/>
    <w:rsid w:val="009F44E6"/>
    <w:rsid w:val="009F4E87"/>
    <w:rsid w:val="009F6293"/>
    <w:rsid w:val="009F7511"/>
    <w:rsid w:val="009F7AF7"/>
    <w:rsid w:val="00A00033"/>
    <w:rsid w:val="00A00247"/>
    <w:rsid w:val="00A002F5"/>
    <w:rsid w:val="00A017C6"/>
    <w:rsid w:val="00A01981"/>
    <w:rsid w:val="00A02E77"/>
    <w:rsid w:val="00A032BF"/>
    <w:rsid w:val="00A03BAB"/>
    <w:rsid w:val="00A044A4"/>
    <w:rsid w:val="00A046EB"/>
    <w:rsid w:val="00A04867"/>
    <w:rsid w:val="00A04DA9"/>
    <w:rsid w:val="00A05497"/>
    <w:rsid w:val="00A064EF"/>
    <w:rsid w:val="00A06E1E"/>
    <w:rsid w:val="00A07134"/>
    <w:rsid w:val="00A07B19"/>
    <w:rsid w:val="00A07FDB"/>
    <w:rsid w:val="00A10797"/>
    <w:rsid w:val="00A11A51"/>
    <w:rsid w:val="00A127D3"/>
    <w:rsid w:val="00A13989"/>
    <w:rsid w:val="00A13F16"/>
    <w:rsid w:val="00A13F55"/>
    <w:rsid w:val="00A14922"/>
    <w:rsid w:val="00A15384"/>
    <w:rsid w:val="00A15F91"/>
    <w:rsid w:val="00A16AA9"/>
    <w:rsid w:val="00A200D5"/>
    <w:rsid w:val="00A20236"/>
    <w:rsid w:val="00A21389"/>
    <w:rsid w:val="00A21D4D"/>
    <w:rsid w:val="00A21DF5"/>
    <w:rsid w:val="00A229A4"/>
    <w:rsid w:val="00A25367"/>
    <w:rsid w:val="00A2545A"/>
    <w:rsid w:val="00A269EF"/>
    <w:rsid w:val="00A26F23"/>
    <w:rsid w:val="00A27E84"/>
    <w:rsid w:val="00A30A07"/>
    <w:rsid w:val="00A32870"/>
    <w:rsid w:val="00A32FD8"/>
    <w:rsid w:val="00A34396"/>
    <w:rsid w:val="00A3448A"/>
    <w:rsid w:val="00A35C3D"/>
    <w:rsid w:val="00A35D3C"/>
    <w:rsid w:val="00A367D9"/>
    <w:rsid w:val="00A372ED"/>
    <w:rsid w:val="00A37DA6"/>
    <w:rsid w:val="00A405D6"/>
    <w:rsid w:val="00A40D17"/>
    <w:rsid w:val="00A41002"/>
    <w:rsid w:val="00A41F62"/>
    <w:rsid w:val="00A420F9"/>
    <w:rsid w:val="00A42381"/>
    <w:rsid w:val="00A42875"/>
    <w:rsid w:val="00A42DE6"/>
    <w:rsid w:val="00A43348"/>
    <w:rsid w:val="00A434F0"/>
    <w:rsid w:val="00A43E2B"/>
    <w:rsid w:val="00A45703"/>
    <w:rsid w:val="00A4597B"/>
    <w:rsid w:val="00A47793"/>
    <w:rsid w:val="00A509E1"/>
    <w:rsid w:val="00A50D66"/>
    <w:rsid w:val="00A518D1"/>
    <w:rsid w:val="00A5419A"/>
    <w:rsid w:val="00A54306"/>
    <w:rsid w:val="00A54515"/>
    <w:rsid w:val="00A547C0"/>
    <w:rsid w:val="00A555CA"/>
    <w:rsid w:val="00A55A1C"/>
    <w:rsid w:val="00A560A4"/>
    <w:rsid w:val="00A567CC"/>
    <w:rsid w:val="00A56834"/>
    <w:rsid w:val="00A57639"/>
    <w:rsid w:val="00A601FD"/>
    <w:rsid w:val="00A60E95"/>
    <w:rsid w:val="00A6148C"/>
    <w:rsid w:val="00A6191E"/>
    <w:rsid w:val="00A61A69"/>
    <w:rsid w:val="00A61AEC"/>
    <w:rsid w:val="00A61F30"/>
    <w:rsid w:val="00A625DB"/>
    <w:rsid w:val="00A62E86"/>
    <w:rsid w:val="00A62EC1"/>
    <w:rsid w:val="00A634BF"/>
    <w:rsid w:val="00A63633"/>
    <w:rsid w:val="00A639C8"/>
    <w:rsid w:val="00A65BAF"/>
    <w:rsid w:val="00A67016"/>
    <w:rsid w:val="00A67108"/>
    <w:rsid w:val="00A673A7"/>
    <w:rsid w:val="00A67ABB"/>
    <w:rsid w:val="00A70769"/>
    <w:rsid w:val="00A71A15"/>
    <w:rsid w:val="00A729AF"/>
    <w:rsid w:val="00A7354E"/>
    <w:rsid w:val="00A757E2"/>
    <w:rsid w:val="00A761AB"/>
    <w:rsid w:val="00A761FE"/>
    <w:rsid w:val="00A763E4"/>
    <w:rsid w:val="00A76740"/>
    <w:rsid w:val="00A768A0"/>
    <w:rsid w:val="00A778E5"/>
    <w:rsid w:val="00A77AD4"/>
    <w:rsid w:val="00A80530"/>
    <w:rsid w:val="00A80C72"/>
    <w:rsid w:val="00A81010"/>
    <w:rsid w:val="00A81089"/>
    <w:rsid w:val="00A82832"/>
    <w:rsid w:val="00A83938"/>
    <w:rsid w:val="00A841A4"/>
    <w:rsid w:val="00A84B31"/>
    <w:rsid w:val="00A85403"/>
    <w:rsid w:val="00A85789"/>
    <w:rsid w:val="00A86275"/>
    <w:rsid w:val="00A862D6"/>
    <w:rsid w:val="00A86592"/>
    <w:rsid w:val="00A86F72"/>
    <w:rsid w:val="00A87536"/>
    <w:rsid w:val="00A902D8"/>
    <w:rsid w:val="00A906B8"/>
    <w:rsid w:val="00A90CB4"/>
    <w:rsid w:val="00A91C39"/>
    <w:rsid w:val="00A91DFC"/>
    <w:rsid w:val="00A9277C"/>
    <w:rsid w:val="00A936A2"/>
    <w:rsid w:val="00A93DBA"/>
    <w:rsid w:val="00A9432A"/>
    <w:rsid w:val="00A94B55"/>
    <w:rsid w:val="00A95BD4"/>
    <w:rsid w:val="00A96A91"/>
    <w:rsid w:val="00A97465"/>
    <w:rsid w:val="00A97606"/>
    <w:rsid w:val="00A97E8A"/>
    <w:rsid w:val="00AA038D"/>
    <w:rsid w:val="00AA09B1"/>
    <w:rsid w:val="00AA09D5"/>
    <w:rsid w:val="00AA1458"/>
    <w:rsid w:val="00AA1566"/>
    <w:rsid w:val="00AA1D6B"/>
    <w:rsid w:val="00AA21B2"/>
    <w:rsid w:val="00AA440C"/>
    <w:rsid w:val="00AA458C"/>
    <w:rsid w:val="00AA4E1B"/>
    <w:rsid w:val="00AA62E9"/>
    <w:rsid w:val="00AA64D0"/>
    <w:rsid w:val="00AA765A"/>
    <w:rsid w:val="00AB1B90"/>
    <w:rsid w:val="00AB1BBA"/>
    <w:rsid w:val="00AB1EA2"/>
    <w:rsid w:val="00AB38EA"/>
    <w:rsid w:val="00AB46E0"/>
    <w:rsid w:val="00AB46EA"/>
    <w:rsid w:val="00AB4837"/>
    <w:rsid w:val="00AB4ADC"/>
    <w:rsid w:val="00AB61F7"/>
    <w:rsid w:val="00AB6FBB"/>
    <w:rsid w:val="00AB7746"/>
    <w:rsid w:val="00AC0363"/>
    <w:rsid w:val="00AC1245"/>
    <w:rsid w:val="00AC1D1E"/>
    <w:rsid w:val="00AC3688"/>
    <w:rsid w:val="00AC38ED"/>
    <w:rsid w:val="00AC430D"/>
    <w:rsid w:val="00AC46B0"/>
    <w:rsid w:val="00AC552A"/>
    <w:rsid w:val="00AC698B"/>
    <w:rsid w:val="00AC6E3A"/>
    <w:rsid w:val="00AC7028"/>
    <w:rsid w:val="00AC721A"/>
    <w:rsid w:val="00AC735A"/>
    <w:rsid w:val="00AD06BE"/>
    <w:rsid w:val="00AD0B6C"/>
    <w:rsid w:val="00AD183E"/>
    <w:rsid w:val="00AD1AFE"/>
    <w:rsid w:val="00AD1C0A"/>
    <w:rsid w:val="00AD1E87"/>
    <w:rsid w:val="00AD3183"/>
    <w:rsid w:val="00AD4353"/>
    <w:rsid w:val="00AD4FE7"/>
    <w:rsid w:val="00AD5477"/>
    <w:rsid w:val="00AD54DF"/>
    <w:rsid w:val="00AD6AC9"/>
    <w:rsid w:val="00AD7659"/>
    <w:rsid w:val="00AD7AE8"/>
    <w:rsid w:val="00AE0478"/>
    <w:rsid w:val="00AE0E63"/>
    <w:rsid w:val="00AE1238"/>
    <w:rsid w:val="00AE25FA"/>
    <w:rsid w:val="00AE3C75"/>
    <w:rsid w:val="00AE3FD2"/>
    <w:rsid w:val="00AE408F"/>
    <w:rsid w:val="00AE42B4"/>
    <w:rsid w:val="00AE50A7"/>
    <w:rsid w:val="00AE5516"/>
    <w:rsid w:val="00AE5782"/>
    <w:rsid w:val="00AE6D3B"/>
    <w:rsid w:val="00AE746F"/>
    <w:rsid w:val="00AF0105"/>
    <w:rsid w:val="00AF01FF"/>
    <w:rsid w:val="00AF07E0"/>
    <w:rsid w:val="00AF0F81"/>
    <w:rsid w:val="00AF15CF"/>
    <w:rsid w:val="00AF1F29"/>
    <w:rsid w:val="00AF28BF"/>
    <w:rsid w:val="00AF2C96"/>
    <w:rsid w:val="00AF2E8B"/>
    <w:rsid w:val="00AF31ED"/>
    <w:rsid w:val="00AF3545"/>
    <w:rsid w:val="00AF5046"/>
    <w:rsid w:val="00AF5246"/>
    <w:rsid w:val="00AF5714"/>
    <w:rsid w:val="00AF5F37"/>
    <w:rsid w:val="00AF5F41"/>
    <w:rsid w:val="00AF60EF"/>
    <w:rsid w:val="00AF6CD5"/>
    <w:rsid w:val="00AF7C0A"/>
    <w:rsid w:val="00B00360"/>
    <w:rsid w:val="00B00D1C"/>
    <w:rsid w:val="00B01020"/>
    <w:rsid w:val="00B0117E"/>
    <w:rsid w:val="00B0127E"/>
    <w:rsid w:val="00B0391B"/>
    <w:rsid w:val="00B03F2F"/>
    <w:rsid w:val="00B04A99"/>
    <w:rsid w:val="00B04AF9"/>
    <w:rsid w:val="00B0504E"/>
    <w:rsid w:val="00B0519D"/>
    <w:rsid w:val="00B05210"/>
    <w:rsid w:val="00B05B99"/>
    <w:rsid w:val="00B05D01"/>
    <w:rsid w:val="00B10117"/>
    <w:rsid w:val="00B10217"/>
    <w:rsid w:val="00B1179B"/>
    <w:rsid w:val="00B12544"/>
    <w:rsid w:val="00B127A3"/>
    <w:rsid w:val="00B1289B"/>
    <w:rsid w:val="00B14BD7"/>
    <w:rsid w:val="00B15246"/>
    <w:rsid w:val="00B1699F"/>
    <w:rsid w:val="00B171E7"/>
    <w:rsid w:val="00B179DE"/>
    <w:rsid w:val="00B2028D"/>
    <w:rsid w:val="00B204A5"/>
    <w:rsid w:val="00B21867"/>
    <w:rsid w:val="00B21CCB"/>
    <w:rsid w:val="00B22703"/>
    <w:rsid w:val="00B22B97"/>
    <w:rsid w:val="00B23067"/>
    <w:rsid w:val="00B23170"/>
    <w:rsid w:val="00B24C9A"/>
    <w:rsid w:val="00B2543F"/>
    <w:rsid w:val="00B2566A"/>
    <w:rsid w:val="00B25777"/>
    <w:rsid w:val="00B25EBC"/>
    <w:rsid w:val="00B27BCA"/>
    <w:rsid w:val="00B31254"/>
    <w:rsid w:val="00B31B01"/>
    <w:rsid w:val="00B321B8"/>
    <w:rsid w:val="00B32470"/>
    <w:rsid w:val="00B33642"/>
    <w:rsid w:val="00B33A47"/>
    <w:rsid w:val="00B343D9"/>
    <w:rsid w:val="00B3443E"/>
    <w:rsid w:val="00B34FC3"/>
    <w:rsid w:val="00B37858"/>
    <w:rsid w:val="00B37E7D"/>
    <w:rsid w:val="00B412BA"/>
    <w:rsid w:val="00B418D0"/>
    <w:rsid w:val="00B41EED"/>
    <w:rsid w:val="00B4285A"/>
    <w:rsid w:val="00B42FCF"/>
    <w:rsid w:val="00B44050"/>
    <w:rsid w:val="00B44AA5"/>
    <w:rsid w:val="00B45358"/>
    <w:rsid w:val="00B46C43"/>
    <w:rsid w:val="00B475E8"/>
    <w:rsid w:val="00B479A1"/>
    <w:rsid w:val="00B47C2A"/>
    <w:rsid w:val="00B50892"/>
    <w:rsid w:val="00B5162A"/>
    <w:rsid w:val="00B517BD"/>
    <w:rsid w:val="00B52E58"/>
    <w:rsid w:val="00B52F4B"/>
    <w:rsid w:val="00B53393"/>
    <w:rsid w:val="00B5461C"/>
    <w:rsid w:val="00B55216"/>
    <w:rsid w:val="00B5663F"/>
    <w:rsid w:val="00B566E8"/>
    <w:rsid w:val="00B5677A"/>
    <w:rsid w:val="00B56C01"/>
    <w:rsid w:val="00B56E9E"/>
    <w:rsid w:val="00B5735E"/>
    <w:rsid w:val="00B5779B"/>
    <w:rsid w:val="00B6017E"/>
    <w:rsid w:val="00B61D29"/>
    <w:rsid w:val="00B62B3E"/>
    <w:rsid w:val="00B62FBE"/>
    <w:rsid w:val="00B6351F"/>
    <w:rsid w:val="00B63632"/>
    <w:rsid w:val="00B64475"/>
    <w:rsid w:val="00B64CDF"/>
    <w:rsid w:val="00B65132"/>
    <w:rsid w:val="00B66C84"/>
    <w:rsid w:val="00B677F2"/>
    <w:rsid w:val="00B67917"/>
    <w:rsid w:val="00B70A95"/>
    <w:rsid w:val="00B712F2"/>
    <w:rsid w:val="00B716DA"/>
    <w:rsid w:val="00B71B56"/>
    <w:rsid w:val="00B71C8B"/>
    <w:rsid w:val="00B720F1"/>
    <w:rsid w:val="00B721F1"/>
    <w:rsid w:val="00B7224A"/>
    <w:rsid w:val="00B72433"/>
    <w:rsid w:val="00B733F5"/>
    <w:rsid w:val="00B737B6"/>
    <w:rsid w:val="00B739C7"/>
    <w:rsid w:val="00B74DA4"/>
    <w:rsid w:val="00B758DF"/>
    <w:rsid w:val="00B806DB"/>
    <w:rsid w:val="00B81BF1"/>
    <w:rsid w:val="00B8268C"/>
    <w:rsid w:val="00B83CA1"/>
    <w:rsid w:val="00B84187"/>
    <w:rsid w:val="00B85EBA"/>
    <w:rsid w:val="00B87928"/>
    <w:rsid w:val="00B879D9"/>
    <w:rsid w:val="00B87D4E"/>
    <w:rsid w:val="00B90AAA"/>
    <w:rsid w:val="00B90B64"/>
    <w:rsid w:val="00B91844"/>
    <w:rsid w:val="00B91EEF"/>
    <w:rsid w:val="00B92ADA"/>
    <w:rsid w:val="00B933B8"/>
    <w:rsid w:val="00B946FB"/>
    <w:rsid w:val="00B95193"/>
    <w:rsid w:val="00B96285"/>
    <w:rsid w:val="00B970C0"/>
    <w:rsid w:val="00B972C7"/>
    <w:rsid w:val="00B97649"/>
    <w:rsid w:val="00BA1566"/>
    <w:rsid w:val="00BA1883"/>
    <w:rsid w:val="00BA1D66"/>
    <w:rsid w:val="00BA2B28"/>
    <w:rsid w:val="00BA3DF2"/>
    <w:rsid w:val="00BA673D"/>
    <w:rsid w:val="00BA6D46"/>
    <w:rsid w:val="00BA759B"/>
    <w:rsid w:val="00BA787D"/>
    <w:rsid w:val="00BA7919"/>
    <w:rsid w:val="00BA7E40"/>
    <w:rsid w:val="00BB081A"/>
    <w:rsid w:val="00BB0BF5"/>
    <w:rsid w:val="00BB1BBD"/>
    <w:rsid w:val="00BB1F41"/>
    <w:rsid w:val="00BB2D2E"/>
    <w:rsid w:val="00BB3124"/>
    <w:rsid w:val="00BB378A"/>
    <w:rsid w:val="00BB3EBE"/>
    <w:rsid w:val="00BB405B"/>
    <w:rsid w:val="00BB42EF"/>
    <w:rsid w:val="00BB5859"/>
    <w:rsid w:val="00BB638D"/>
    <w:rsid w:val="00BB68D6"/>
    <w:rsid w:val="00BB76F7"/>
    <w:rsid w:val="00BB78B1"/>
    <w:rsid w:val="00BC03E0"/>
    <w:rsid w:val="00BC0601"/>
    <w:rsid w:val="00BC18AC"/>
    <w:rsid w:val="00BC1F8D"/>
    <w:rsid w:val="00BC3382"/>
    <w:rsid w:val="00BC411F"/>
    <w:rsid w:val="00BC4819"/>
    <w:rsid w:val="00BC5578"/>
    <w:rsid w:val="00BC5707"/>
    <w:rsid w:val="00BC5C4B"/>
    <w:rsid w:val="00BC6A90"/>
    <w:rsid w:val="00BC6F49"/>
    <w:rsid w:val="00BC73DC"/>
    <w:rsid w:val="00BC74D1"/>
    <w:rsid w:val="00BC76C6"/>
    <w:rsid w:val="00BC77EA"/>
    <w:rsid w:val="00BC7F75"/>
    <w:rsid w:val="00BD12CB"/>
    <w:rsid w:val="00BD2CB1"/>
    <w:rsid w:val="00BD6568"/>
    <w:rsid w:val="00BD6B24"/>
    <w:rsid w:val="00BD6B6F"/>
    <w:rsid w:val="00BD7231"/>
    <w:rsid w:val="00BD77CC"/>
    <w:rsid w:val="00BD7871"/>
    <w:rsid w:val="00BE078C"/>
    <w:rsid w:val="00BE0828"/>
    <w:rsid w:val="00BE0A06"/>
    <w:rsid w:val="00BE0B88"/>
    <w:rsid w:val="00BE22AC"/>
    <w:rsid w:val="00BE2909"/>
    <w:rsid w:val="00BE4A63"/>
    <w:rsid w:val="00BE5CE9"/>
    <w:rsid w:val="00BE7157"/>
    <w:rsid w:val="00BE749B"/>
    <w:rsid w:val="00BE77D4"/>
    <w:rsid w:val="00BE7E09"/>
    <w:rsid w:val="00BE7E12"/>
    <w:rsid w:val="00BF0D92"/>
    <w:rsid w:val="00BF11AB"/>
    <w:rsid w:val="00BF1C24"/>
    <w:rsid w:val="00BF1F60"/>
    <w:rsid w:val="00BF206A"/>
    <w:rsid w:val="00BF209D"/>
    <w:rsid w:val="00BF2D12"/>
    <w:rsid w:val="00BF3548"/>
    <w:rsid w:val="00BF3596"/>
    <w:rsid w:val="00BF3802"/>
    <w:rsid w:val="00BF3892"/>
    <w:rsid w:val="00BF40DD"/>
    <w:rsid w:val="00BF4873"/>
    <w:rsid w:val="00BF4B38"/>
    <w:rsid w:val="00BF51B4"/>
    <w:rsid w:val="00BF59C7"/>
    <w:rsid w:val="00BF5D20"/>
    <w:rsid w:val="00BF70D5"/>
    <w:rsid w:val="00BF768D"/>
    <w:rsid w:val="00BF7783"/>
    <w:rsid w:val="00BF7D57"/>
    <w:rsid w:val="00C011B3"/>
    <w:rsid w:val="00C011D0"/>
    <w:rsid w:val="00C01F0C"/>
    <w:rsid w:val="00C02022"/>
    <w:rsid w:val="00C02470"/>
    <w:rsid w:val="00C02747"/>
    <w:rsid w:val="00C02D18"/>
    <w:rsid w:val="00C02F88"/>
    <w:rsid w:val="00C03E2B"/>
    <w:rsid w:val="00C043D0"/>
    <w:rsid w:val="00C058B9"/>
    <w:rsid w:val="00C07146"/>
    <w:rsid w:val="00C07171"/>
    <w:rsid w:val="00C07650"/>
    <w:rsid w:val="00C07728"/>
    <w:rsid w:val="00C1098B"/>
    <w:rsid w:val="00C10C78"/>
    <w:rsid w:val="00C1138D"/>
    <w:rsid w:val="00C123A6"/>
    <w:rsid w:val="00C12A95"/>
    <w:rsid w:val="00C1337D"/>
    <w:rsid w:val="00C141C9"/>
    <w:rsid w:val="00C152DE"/>
    <w:rsid w:val="00C16A2C"/>
    <w:rsid w:val="00C16EDF"/>
    <w:rsid w:val="00C17285"/>
    <w:rsid w:val="00C17B82"/>
    <w:rsid w:val="00C20421"/>
    <w:rsid w:val="00C20B80"/>
    <w:rsid w:val="00C21943"/>
    <w:rsid w:val="00C22EB8"/>
    <w:rsid w:val="00C22FAA"/>
    <w:rsid w:val="00C23252"/>
    <w:rsid w:val="00C236AB"/>
    <w:rsid w:val="00C24485"/>
    <w:rsid w:val="00C24E8B"/>
    <w:rsid w:val="00C25AAE"/>
    <w:rsid w:val="00C26441"/>
    <w:rsid w:val="00C3175A"/>
    <w:rsid w:val="00C32558"/>
    <w:rsid w:val="00C326B6"/>
    <w:rsid w:val="00C334EC"/>
    <w:rsid w:val="00C339AE"/>
    <w:rsid w:val="00C33AAB"/>
    <w:rsid w:val="00C34780"/>
    <w:rsid w:val="00C34853"/>
    <w:rsid w:val="00C34A2B"/>
    <w:rsid w:val="00C35A25"/>
    <w:rsid w:val="00C36C63"/>
    <w:rsid w:val="00C36E79"/>
    <w:rsid w:val="00C375E2"/>
    <w:rsid w:val="00C400E2"/>
    <w:rsid w:val="00C403F8"/>
    <w:rsid w:val="00C4040F"/>
    <w:rsid w:val="00C409C0"/>
    <w:rsid w:val="00C40F9B"/>
    <w:rsid w:val="00C41E75"/>
    <w:rsid w:val="00C42554"/>
    <w:rsid w:val="00C42F4F"/>
    <w:rsid w:val="00C44165"/>
    <w:rsid w:val="00C4429A"/>
    <w:rsid w:val="00C46B1D"/>
    <w:rsid w:val="00C47E02"/>
    <w:rsid w:val="00C503B6"/>
    <w:rsid w:val="00C50C58"/>
    <w:rsid w:val="00C50FDA"/>
    <w:rsid w:val="00C51C68"/>
    <w:rsid w:val="00C52429"/>
    <w:rsid w:val="00C52696"/>
    <w:rsid w:val="00C52A36"/>
    <w:rsid w:val="00C53037"/>
    <w:rsid w:val="00C545F7"/>
    <w:rsid w:val="00C546B0"/>
    <w:rsid w:val="00C54871"/>
    <w:rsid w:val="00C55150"/>
    <w:rsid w:val="00C55C21"/>
    <w:rsid w:val="00C56AA8"/>
    <w:rsid w:val="00C56D3F"/>
    <w:rsid w:val="00C577DA"/>
    <w:rsid w:val="00C61038"/>
    <w:rsid w:val="00C61047"/>
    <w:rsid w:val="00C612CF"/>
    <w:rsid w:val="00C61A4F"/>
    <w:rsid w:val="00C61CBE"/>
    <w:rsid w:val="00C62AFE"/>
    <w:rsid w:val="00C62BCE"/>
    <w:rsid w:val="00C62C3B"/>
    <w:rsid w:val="00C62CB5"/>
    <w:rsid w:val="00C64318"/>
    <w:rsid w:val="00C643A1"/>
    <w:rsid w:val="00C64712"/>
    <w:rsid w:val="00C6474D"/>
    <w:rsid w:val="00C64808"/>
    <w:rsid w:val="00C650D8"/>
    <w:rsid w:val="00C65A48"/>
    <w:rsid w:val="00C65EB6"/>
    <w:rsid w:val="00C661CE"/>
    <w:rsid w:val="00C66492"/>
    <w:rsid w:val="00C67679"/>
    <w:rsid w:val="00C67F88"/>
    <w:rsid w:val="00C704B6"/>
    <w:rsid w:val="00C70627"/>
    <w:rsid w:val="00C70796"/>
    <w:rsid w:val="00C708C3"/>
    <w:rsid w:val="00C71356"/>
    <w:rsid w:val="00C715B4"/>
    <w:rsid w:val="00C71D5B"/>
    <w:rsid w:val="00C726C1"/>
    <w:rsid w:val="00C7384D"/>
    <w:rsid w:val="00C73EC8"/>
    <w:rsid w:val="00C75157"/>
    <w:rsid w:val="00C7565C"/>
    <w:rsid w:val="00C75936"/>
    <w:rsid w:val="00C759B7"/>
    <w:rsid w:val="00C75BB1"/>
    <w:rsid w:val="00C76293"/>
    <w:rsid w:val="00C77346"/>
    <w:rsid w:val="00C778AF"/>
    <w:rsid w:val="00C80E3E"/>
    <w:rsid w:val="00C81A86"/>
    <w:rsid w:val="00C81F72"/>
    <w:rsid w:val="00C82337"/>
    <w:rsid w:val="00C8353F"/>
    <w:rsid w:val="00C83F98"/>
    <w:rsid w:val="00C87AA6"/>
    <w:rsid w:val="00C90D39"/>
    <w:rsid w:val="00C9130A"/>
    <w:rsid w:val="00C91761"/>
    <w:rsid w:val="00C91A6C"/>
    <w:rsid w:val="00C91EC3"/>
    <w:rsid w:val="00C91EEC"/>
    <w:rsid w:val="00C923C7"/>
    <w:rsid w:val="00C928F6"/>
    <w:rsid w:val="00C93CDB"/>
    <w:rsid w:val="00C94194"/>
    <w:rsid w:val="00C94390"/>
    <w:rsid w:val="00C955D0"/>
    <w:rsid w:val="00C957F7"/>
    <w:rsid w:val="00C95F2B"/>
    <w:rsid w:val="00C96708"/>
    <w:rsid w:val="00C96D8C"/>
    <w:rsid w:val="00C9743F"/>
    <w:rsid w:val="00C978AA"/>
    <w:rsid w:val="00C97CD3"/>
    <w:rsid w:val="00C97D5A"/>
    <w:rsid w:val="00CA03C3"/>
    <w:rsid w:val="00CA03DE"/>
    <w:rsid w:val="00CA053D"/>
    <w:rsid w:val="00CA0834"/>
    <w:rsid w:val="00CA20BA"/>
    <w:rsid w:val="00CA25B4"/>
    <w:rsid w:val="00CA289F"/>
    <w:rsid w:val="00CA2C11"/>
    <w:rsid w:val="00CA4EA3"/>
    <w:rsid w:val="00CA4F29"/>
    <w:rsid w:val="00CA70B0"/>
    <w:rsid w:val="00CA7529"/>
    <w:rsid w:val="00CA7A12"/>
    <w:rsid w:val="00CB06BE"/>
    <w:rsid w:val="00CB126B"/>
    <w:rsid w:val="00CB25F2"/>
    <w:rsid w:val="00CB26FF"/>
    <w:rsid w:val="00CB3025"/>
    <w:rsid w:val="00CB3A09"/>
    <w:rsid w:val="00CB4A5A"/>
    <w:rsid w:val="00CB4FDC"/>
    <w:rsid w:val="00CB6714"/>
    <w:rsid w:val="00CB6923"/>
    <w:rsid w:val="00CB6C1B"/>
    <w:rsid w:val="00CB723F"/>
    <w:rsid w:val="00CB7395"/>
    <w:rsid w:val="00CB76D6"/>
    <w:rsid w:val="00CB7862"/>
    <w:rsid w:val="00CB7EE4"/>
    <w:rsid w:val="00CC0447"/>
    <w:rsid w:val="00CC0B8C"/>
    <w:rsid w:val="00CC0E89"/>
    <w:rsid w:val="00CC2275"/>
    <w:rsid w:val="00CC23C0"/>
    <w:rsid w:val="00CC32CD"/>
    <w:rsid w:val="00CC4147"/>
    <w:rsid w:val="00CC4331"/>
    <w:rsid w:val="00CC4338"/>
    <w:rsid w:val="00CC451F"/>
    <w:rsid w:val="00CC45ED"/>
    <w:rsid w:val="00CC56F6"/>
    <w:rsid w:val="00CC61C8"/>
    <w:rsid w:val="00CC6288"/>
    <w:rsid w:val="00CC6E61"/>
    <w:rsid w:val="00CC73F2"/>
    <w:rsid w:val="00CD0910"/>
    <w:rsid w:val="00CD19C6"/>
    <w:rsid w:val="00CD2400"/>
    <w:rsid w:val="00CD2409"/>
    <w:rsid w:val="00CD2B2B"/>
    <w:rsid w:val="00CD54F7"/>
    <w:rsid w:val="00CD6221"/>
    <w:rsid w:val="00CD77AA"/>
    <w:rsid w:val="00CD7A83"/>
    <w:rsid w:val="00CE0775"/>
    <w:rsid w:val="00CE0DB5"/>
    <w:rsid w:val="00CE1725"/>
    <w:rsid w:val="00CE33EC"/>
    <w:rsid w:val="00CE391B"/>
    <w:rsid w:val="00CE3B7C"/>
    <w:rsid w:val="00CE647D"/>
    <w:rsid w:val="00CE6623"/>
    <w:rsid w:val="00CE6678"/>
    <w:rsid w:val="00CE706F"/>
    <w:rsid w:val="00CE7416"/>
    <w:rsid w:val="00CE7C8B"/>
    <w:rsid w:val="00CF083D"/>
    <w:rsid w:val="00CF14AF"/>
    <w:rsid w:val="00CF1987"/>
    <w:rsid w:val="00CF1DEF"/>
    <w:rsid w:val="00CF1E06"/>
    <w:rsid w:val="00CF2205"/>
    <w:rsid w:val="00CF22F5"/>
    <w:rsid w:val="00CF2726"/>
    <w:rsid w:val="00CF3275"/>
    <w:rsid w:val="00CF352F"/>
    <w:rsid w:val="00CF3660"/>
    <w:rsid w:val="00CF3D36"/>
    <w:rsid w:val="00CF3FCB"/>
    <w:rsid w:val="00CF45AB"/>
    <w:rsid w:val="00CF4B4F"/>
    <w:rsid w:val="00CF5D84"/>
    <w:rsid w:val="00CF6748"/>
    <w:rsid w:val="00CF68D3"/>
    <w:rsid w:val="00CF6D89"/>
    <w:rsid w:val="00D00B6C"/>
    <w:rsid w:val="00D00DB6"/>
    <w:rsid w:val="00D00E2C"/>
    <w:rsid w:val="00D019ED"/>
    <w:rsid w:val="00D0202C"/>
    <w:rsid w:val="00D036DD"/>
    <w:rsid w:val="00D04CA3"/>
    <w:rsid w:val="00D058A0"/>
    <w:rsid w:val="00D05A73"/>
    <w:rsid w:val="00D05BEF"/>
    <w:rsid w:val="00D10BF7"/>
    <w:rsid w:val="00D1139D"/>
    <w:rsid w:val="00D1281A"/>
    <w:rsid w:val="00D12A82"/>
    <w:rsid w:val="00D12BBB"/>
    <w:rsid w:val="00D12E29"/>
    <w:rsid w:val="00D14996"/>
    <w:rsid w:val="00D15046"/>
    <w:rsid w:val="00D16A14"/>
    <w:rsid w:val="00D17313"/>
    <w:rsid w:val="00D17BBA"/>
    <w:rsid w:val="00D17CCC"/>
    <w:rsid w:val="00D2008A"/>
    <w:rsid w:val="00D208C8"/>
    <w:rsid w:val="00D21225"/>
    <w:rsid w:val="00D2171B"/>
    <w:rsid w:val="00D22944"/>
    <w:rsid w:val="00D23576"/>
    <w:rsid w:val="00D23D5F"/>
    <w:rsid w:val="00D24B87"/>
    <w:rsid w:val="00D24C45"/>
    <w:rsid w:val="00D25342"/>
    <w:rsid w:val="00D258BB"/>
    <w:rsid w:val="00D25936"/>
    <w:rsid w:val="00D260C3"/>
    <w:rsid w:val="00D26A81"/>
    <w:rsid w:val="00D27533"/>
    <w:rsid w:val="00D27728"/>
    <w:rsid w:val="00D279DB"/>
    <w:rsid w:val="00D316E2"/>
    <w:rsid w:val="00D32EA7"/>
    <w:rsid w:val="00D332FC"/>
    <w:rsid w:val="00D337A2"/>
    <w:rsid w:val="00D34038"/>
    <w:rsid w:val="00D343D3"/>
    <w:rsid w:val="00D34B85"/>
    <w:rsid w:val="00D34E65"/>
    <w:rsid w:val="00D35818"/>
    <w:rsid w:val="00D35C2F"/>
    <w:rsid w:val="00D36A6D"/>
    <w:rsid w:val="00D36BF2"/>
    <w:rsid w:val="00D36DDA"/>
    <w:rsid w:val="00D3764B"/>
    <w:rsid w:val="00D37A38"/>
    <w:rsid w:val="00D37B56"/>
    <w:rsid w:val="00D37C37"/>
    <w:rsid w:val="00D37CA5"/>
    <w:rsid w:val="00D412DE"/>
    <w:rsid w:val="00D41660"/>
    <w:rsid w:val="00D42018"/>
    <w:rsid w:val="00D427AD"/>
    <w:rsid w:val="00D42B2E"/>
    <w:rsid w:val="00D43BD3"/>
    <w:rsid w:val="00D43F91"/>
    <w:rsid w:val="00D4511A"/>
    <w:rsid w:val="00D45E77"/>
    <w:rsid w:val="00D468C0"/>
    <w:rsid w:val="00D46CD3"/>
    <w:rsid w:val="00D470F0"/>
    <w:rsid w:val="00D47F91"/>
    <w:rsid w:val="00D511C5"/>
    <w:rsid w:val="00D51A12"/>
    <w:rsid w:val="00D52374"/>
    <w:rsid w:val="00D555EE"/>
    <w:rsid w:val="00D55ACD"/>
    <w:rsid w:val="00D55C66"/>
    <w:rsid w:val="00D56B1D"/>
    <w:rsid w:val="00D56B79"/>
    <w:rsid w:val="00D608B2"/>
    <w:rsid w:val="00D609D7"/>
    <w:rsid w:val="00D60F30"/>
    <w:rsid w:val="00D61143"/>
    <w:rsid w:val="00D617EC"/>
    <w:rsid w:val="00D61BDD"/>
    <w:rsid w:val="00D62E9C"/>
    <w:rsid w:val="00D63572"/>
    <w:rsid w:val="00D6359B"/>
    <w:rsid w:val="00D63D13"/>
    <w:rsid w:val="00D63FF6"/>
    <w:rsid w:val="00D642C5"/>
    <w:rsid w:val="00D65828"/>
    <w:rsid w:val="00D658B1"/>
    <w:rsid w:val="00D65DCF"/>
    <w:rsid w:val="00D662AD"/>
    <w:rsid w:val="00D66CE8"/>
    <w:rsid w:val="00D6705E"/>
    <w:rsid w:val="00D678B9"/>
    <w:rsid w:val="00D67CE0"/>
    <w:rsid w:val="00D7118B"/>
    <w:rsid w:val="00D719F7"/>
    <w:rsid w:val="00D71C6D"/>
    <w:rsid w:val="00D72054"/>
    <w:rsid w:val="00D73597"/>
    <w:rsid w:val="00D746A1"/>
    <w:rsid w:val="00D75488"/>
    <w:rsid w:val="00D75503"/>
    <w:rsid w:val="00D75B91"/>
    <w:rsid w:val="00D75C88"/>
    <w:rsid w:val="00D75E84"/>
    <w:rsid w:val="00D76381"/>
    <w:rsid w:val="00D76486"/>
    <w:rsid w:val="00D76F3C"/>
    <w:rsid w:val="00D7717F"/>
    <w:rsid w:val="00D771DA"/>
    <w:rsid w:val="00D778B2"/>
    <w:rsid w:val="00D803A1"/>
    <w:rsid w:val="00D8062E"/>
    <w:rsid w:val="00D807A3"/>
    <w:rsid w:val="00D811D2"/>
    <w:rsid w:val="00D813A6"/>
    <w:rsid w:val="00D821C2"/>
    <w:rsid w:val="00D83251"/>
    <w:rsid w:val="00D834D8"/>
    <w:rsid w:val="00D835F4"/>
    <w:rsid w:val="00D83F37"/>
    <w:rsid w:val="00D84BCC"/>
    <w:rsid w:val="00D856E1"/>
    <w:rsid w:val="00D85CAD"/>
    <w:rsid w:val="00D86A2D"/>
    <w:rsid w:val="00D86D6E"/>
    <w:rsid w:val="00D877CE"/>
    <w:rsid w:val="00D91453"/>
    <w:rsid w:val="00D91C4A"/>
    <w:rsid w:val="00D92927"/>
    <w:rsid w:val="00D92D25"/>
    <w:rsid w:val="00D938F1"/>
    <w:rsid w:val="00D93A3D"/>
    <w:rsid w:val="00D94496"/>
    <w:rsid w:val="00D945D5"/>
    <w:rsid w:val="00D94930"/>
    <w:rsid w:val="00D95026"/>
    <w:rsid w:val="00D954A4"/>
    <w:rsid w:val="00D96A81"/>
    <w:rsid w:val="00D978DD"/>
    <w:rsid w:val="00D97A55"/>
    <w:rsid w:val="00DA14CD"/>
    <w:rsid w:val="00DA15E1"/>
    <w:rsid w:val="00DA17BC"/>
    <w:rsid w:val="00DA19DB"/>
    <w:rsid w:val="00DA270A"/>
    <w:rsid w:val="00DA3F56"/>
    <w:rsid w:val="00DA461C"/>
    <w:rsid w:val="00DA498D"/>
    <w:rsid w:val="00DA4B3A"/>
    <w:rsid w:val="00DA4B72"/>
    <w:rsid w:val="00DA4C9C"/>
    <w:rsid w:val="00DA6A17"/>
    <w:rsid w:val="00DA6E68"/>
    <w:rsid w:val="00DA7F52"/>
    <w:rsid w:val="00DB214D"/>
    <w:rsid w:val="00DB26C8"/>
    <w:rsid w:val="00DB276A"/>
    <w:rsid w:val="00DB2911"/>
    <w:rsid w:val="00DB2AF7"/>
    <w:rsid w:val="00DB2C63"/>
    <w:rsid w:val="00DB3077"/>
    <w:rsid w:val="00DB3192"/>
    <w:rsid w:val="00DB34A6"/>
    <w:rsid w:val="00DB44B1"/>
    <w:rsid w:val="00DB4DB8"/>
    <w:rsid w:val="00DB5358"/>
    <w:rsid w:val="00DB5462"/>
    <w:rsid w:val="00DB59B8"/>
    <w:rsid w:val="00DB7253"/>
    <w:rsid w:val="00DB74DB"/>
    <w:rsid w:val="00DB7539"/>
    <w:rsid w:val="00DC0816"/>
    <w:rsid w:val="00DC0B9F"/>
    <w:rsid w:val="00DC2E43"/>
    <w:rsid w:val="00DC361B"/>
    <w:rsid w:val="00DC37FF"/>
    <w:rsid w:val="00DC588E"/>
    <w:rsid w:val="00DC5EE9"/>
    <w:rsid w:val="00DC600F"/>
    <w:rsid w:val="00DC7B38"/>
    <w:rsid w:val="00DD0CEB"/>
    <w:rsid w:val="00DD1035"/>
    <w:rsid w:val="00DD19A2"/>
    <w:rsid w:val="00DD2686"/>
    <w:rsid w:val="00DD2F91"/>
    <w:rsid w:val="00DD3603"/>
    <w:rsid w:val="00DD3C5F"/>
    <w:rsid w:val="00DD6140"/>
    <w:rsid w:val="00DD6BC8"/>
    <w:rsid w:val="00DD7127"/>
    <w:rsid w:val="00DE060B"/>
    <w:rsid w:val="00DE0DB6"/>
    <w:rsid w:val="00DE124C"/>
    <w:rsid w:val="00DE1EC2"/>
    <w:rsid w:val="00DE3534"/>
    <w:rsid w:val="00DE3761"/>
    <w:rsid w:val="00DE55B4"/>
    <w:rsid w:val="00DE6084"/>
    <w:rsid w:val="00DE60C6"/>
    <w:rsid w:val="00DE7C28"/>
    <w:rsid w:val="00DF00E8"/>
    <w:rsid w:val="00DF0A82"/>
    <w:rsid w:val="00DF16E3"/>
    <w:rsid w:val="00DF1D7E"/>
    <w:rsid w:val="00DF29FA"/>
    <w:rsid w:val="00DF2A06"/>
    <w:rsid w:val="00DF2F7C"/>
    <w:rsid w:val="00DF5BEF"/>
    <w:rsid w:val="00DF640B"/>
    <w:rsid w:val="00DF642D"/>
    <w:rsid w:val="00DF6BC0"/>
    <w:rsid w:val="00DF7370"/>
    <w:rsid w:val="00DF73F6"/>
    <w:rsid w:val="00DF74EF"/>
    <w:rsid w:val="00DF7C03"/>
    <w:rsid w:val="00E01F3D"/>
    <w:rsid w:val="00E02B36"/>
    <w:rsid w:val="00E039CF"/>
    <w:rsid w:val="00E0483C"/>
    <w:rsid w:val="00E066D4"/>
    <w:rsid w:val="00E0676C"/>
    <w:rsid w:val="00E06A12"/>
    <w:rsid w:val="00E06D33"/>
    <w:rsid w:val="00E06DA7"/>
    <w:rsid w:val="00E07404"/>
    <w:rsid w:val="00E07CEB"/>
    <w:rsid w:val="00E105DA"/>
    <w:rsid w:val="00E11105"/>
    <w:rsid w:val="00E1364D"/>
    <w:rsid w:val="00E13947"/>
    <w:rsid w:val="00E150C6"/>
    <w:rsid w:val="00E15A16"/>
    <w:rsid w:val="00E16333"/>
    <w:rsid w:val="00E16745"/>
    <w:rsid w:val="00E16C2C"/>
    <w:rsid w:val="00E16CD1"/>
    <w:rsid w:val="00E17352"/>
    <w:rsid w:val="00E208C6"/>
    <w:rsid w:val="00E2096C"/>
    <w:rsid w:val="00E2236C"/>
    <w:rsid w:val="00E22859"/>
    <w:rsid w:val="00E23394"/>
    <w:rsid w:val="00E2374D"/>
    <w:rsid w:val="00E23B6F"/>
    <w:rsid w:val="00E23F14"/>
    <w:rsid w:val="00E2434A"/>
    <w:rsid w:val="00E247D0"/>
    <w:rsid w:val="00E26758"/>
    <w:rsid w:val="00E27ED8"/>
    <w:rsid w:val="00E3036F"/>
    <w:rsid w:val="00E309BE"/>
    <w:rsid w:val="00E30FD8"/>
    <w:rsid w:val="00E3146F"/>
    <w:rsid w:val="00E319CE"/>
    <w:rsid w:val="00E31B09"/>
    <w:rsid w:val="00E31D39"/>
    <w:rsid w:val="00E31DAB"/>
    <w:rsid w:val="00E32845"/>
    <w:rsid w:val="00E33F09"/>
    <w:rsid w:val="00E34679"/>
    <w:rsid w:val="00E349DE"/>
    <w:rsid w:val="00E35731"/>
    <w:rsid w:val="00E359A0"/>
    <w:rsid w:val="00E35CA6"/>
    <w:rsid w:val="00E372C6"/>
    <w:rsid w:val="00E37CC6"/>
    <w:rsid w:val="00E37F16"/>
    <w:rsid w:val="00E40184"/>
    <w:rsid w:val="00E40232"/>
    <w:rsid w:val="00E40D76"/>
    <w:rsid w:val="00E40E0B"/>
    <w:rsid w:val="00E421A9"/>
    <w:rsid w:val="00E4235E"/>
    <w:rsid w:val="00E42870"/>
    <w:rsid w:val="00E42FCE"/>
    <w:rsid w:val="00E43260"/>
    <w:rsid w:val="00E433F7"/>
    <w:rsid w:val="00E43AB9"/>
    <w:rsid w:val="00E44523"/>
    <w:rsid w:val="00E44A3C"/>
    <w:rsid w:val="00E46B8E"/>
    <w:rsid w:val="00E47064"/>
    <w:rsid w:val="00E47188"/>
    <w:rsid w:val="00E50E6E"/>
    <w:rsid w:val="00E5103E"/>
    <w:rsid w:val="00E52068"/>
    <w:rsid w:val="00E52A24"/>
    <w:rsid w:val="00E52CF8"/>
    <w:rsid w:val="00E52F50"/>
    <w:rsid w:val="00E53EEA"/>
    <w:rsid w:val="00E54435"/>
    <w:rsid w:val="00E54CD6"/>
    <w:rsid w:val="00E54D07"/>
    <w:rsid w:val="00E553BC"/>
    <w:rsid w:val="00E55BE1"/>
    <w:rsid w:val="00E56681"/>
    <w:rsid w:val="00E56B28"/>
    <w:rsid w:val="00E573EB"/>
    <w:rsid w:val="00E57FC6"/>
    <w:rsid w:val="00E62924"/>
    <w:rsid w:val="00E62945"/>
    <w:rsid w:val="00E62D5A"/>
    <w:rsid w:val="00E630FC"/>
    <w:rsid w:val="00E63A1E"/>
    <w:rsid w:val="00E651FF"/>
    <w:rsid w:val="00E652A7"/>
    <w:rsid w:val="00E655B3"/>
    <w:rsid w:val="00E6573F"/>
    <w:rsid w:val="00E65994"/>
    <w:rsid w:val="00E661EA"/>
    <w:rsid w:val="00E6726F"/>
    <w:rsid w:val="00E67F0D"/>
    <w:rsid w:val="00E67F3D"/>
    <w:rsid w:val="00E702CB"/>
    <w:rsid w:val="00E70C23"/>
    <w:rsid w:val="00E70E34"/>
    <w:rsid w:val="00E7346B"/>
    <w:rsid w:val="00E7378A"/>
    <w:rsid w:val="00E73D4C"/>
    <w:rsid w:val="00E73D82"/>
    <w:rsid w:val="00E73EB6"/>
    <w:rsid w:val="00E73ECB"/>
    <w:rsid w:val="00E74380"/>
    <w:rsid w:val="00E754BF"/>
    <w:rsid w:val="00E75A79"/>
    <w:rsid w:val="00E76164"/>
    <w:rsid w:val="00E762D8"/>
    <w:rsid w:val="00E76588"/>
    <w:rsid w:val="00E772DA"/>
    <w:rsid w:val="00E80BCD"/>
    <w:rsid w:val="00E8115A"/>
    <w:rsid w:val="00E81BB3"/>
    <w:rsid w:val="00E81C7D"/>
    <w:rsid w:val="00E82D5C"/>
    <w:rsid w:val="00E83CA1"/>
    <w:rsid w:val="00E83F2D"/>
    <w:rsid w:val="00E859F9"/>
    <w:rsid w:val="00E86F8B"/>
    <w:rsid w:val="00E86FF6"/>
    <w:rsid w:val="00E870FA"/>
    <w:rsid w:val="00E874DC"/>
    <w:rsid w:val="00E87879"/>
    <w:rsid w:val="00E87B15"/>
    <w:rsid w:val="00E92463"/>
    <w:rsid w:val="00E92C28"/>
    <w:rsid w:val="00E93A37"/>
    <w:rsid w:val="00E956F8"/>
    <w:rsid w:val="00E973B6"/>
    <w:rsid w:val="00E977BE"/>
    <w:rsid w:val="00EA0F6C"/>
    <w:rsid w:val="00EA12DE"/>
    <w:rsid w:val="00EA16FC"/>
    <w:rsid w:val="00EA1E25"/>
    <w:rsid w:val="00EA20F1"/>
    <w:rsid w:val="00EA2352"/>
    <w:rsid w:val="00EA3B5D"/>
    <w:rsid w:val="00EA42E4"/>
    <w:rsid w:val="00EA46E5"/>
    <w:rsid w:val="00EA4F74"/>
    <w:rsid w:val="00EA509E"/>
    <w:rsid w:val="00EA6CAF"/>
    <w:rsid w:val="00EA6E4A"/>
    <w:rsid w:val="00EA6EE5"/>
    <w:rsid w:val="00EA6F49"/>
    <w:rsid w:val="00EB136E"/>
    <w:rsid w:val="00EB14BA"/>
    <w:rsid w:val="00EB1741"/>
    <w:rsid w:val="00EB1B5B"/>
    <w:rsid w:val="00EB26FA"/>
    <w:rsid w:val="00EB277E"/>
    <w:rsid w:val="00EB3DE6"/>
    <w:rsid w:val="00EB49B1"/>
    <w:rsid w:val="00EB5867"/>
    <w:rsid w:val="00EB6469"/>
    <w:rsid w:val="00EB69C5"/>
    <w:rsid w:val="00EB7498"/>
    <w:rsid w:val="00EB7904"/>
    <w:rsid w:val="00EB7F4A"/>
    <w:rsid w:val="00EC028F"/>
    <w:rsid w:val="00EC036C"/>
    <w:rsid w:val="00EC0936"/>
    <w:rsid w:val="00EC1174"/>
    <w:rsid w:val="00EC13F2"/>
    <w:rsid w:val="00EC23EC"/>
    <w:rsid w:val="00EC2842"/>
    <w:rsid w:val="00EC3507"/>
    <w:rsid w:val="00EC4368"/>
    <w:rsid w:val="00EC4431"/>
    <w:rsid w:val="00EC48F1"/>
    <w:rsid w:val="00EC490F"/>
    <w:rsid w:val="00EC4F85"/>
    <w:rsid w:val="00EC4FB9"/>
    <w:rsid w:val="00EC5665"/>
    <w:rsid w:val="00EC5CAD"/>
    <w:rsid w:val="00EC6273"/>
    <w:rsid w:val="00ED026B"/>
    <w:rsid w:val="00ED0F93"/>
    <w:rsid w:val="00ED1951"/>
    <w:rsid w:val="00ED1E92"/>
    <w:rsid w:val="00ED23D1"/>
    <w:rsid w:val="00ED2781"/>
    <w:rsid w:val="00ED2992"/>
    <w:rsid w:val="00ED302E"/>
    <w:rsid w:val="00ED3669"/>
    <w:rsid w:val="00ED3ABE"/>
    <w:rsid w:val="00ED3E81"/>
    <w:rsid w:val="00ED47E9"/>
    <w:rsid w:val="00ED4C9C"/>
    <w:rsid w:val="00ED5EFE"/>
    <w:rsid w:val="00ED7004"/>
    <w:rsid w:val="00ED76F3"/>
    <w:rsid w:val="00ED7895"/>
    <w:rsid w:val="00ED7E9E"/>
    <w:rsid w:val="00EE0E71"/>
    <w:rsid w:val="00EE11FB"/>
    <w:rsid w:val="00EE1D7C"/>
    <w:rsid w:val="00EE1F7D"/>
    <w:rsid w:val="00EE36B1"/>
    <w:rsid w:val="00EE4229"/>
    <w:rsid w:val="00EE468A"/>
    <w:rsid w:val="00EE4A69"/>
    <w:rsid w:val="00EE4C75"/>
    <w:rsid w:val="00EE5748"/>
    <w:rsid w:val="00EE5C57"/>
    <w:rsid w:val="00EE5FCE"/>
    <w:rsid w:val="00EE7B34"/>
    <w:rsid w:val="00EF0B1C"/>
    <w:rsid w:val="00EF0F73"/>
    <w:rsid w:val="00EF108B"/>
    <w:rsid w:val="00EF1F03"/>
    <w:rsid w:val="00EF2A12"/>
    <w:rsid w:val="00EF2B7D"/>
    <w:rsid w:val="00EF4747"/>
    <w:rsid w:val="00EF4FAC"/>
    <w:rsid w:val="00EF508B"/>
    <w:rsid w:val="00EF5138"/>
    <w:rsid w:val="00EF54AB"/>
    <w:rsid w:val="00EF6255"/>
    <w:rsid w:val="00EF73D1"/>
    <w:rsid w:val="00EF796B"/>
    <w:rsid w:val="00F00112"/>
    <w:rsid w:val="00F00443"/>
    <w:rsid w:val="00F006E2"/>
    <w:rsid w:val="00F01BCF"/>
    <w:rsid w:val="00F01EBF"/>
    <w:rsid w:val="00F0241C"/>
    <w:rsid w:val="00F02A5F"/>
    <w:rsid w:val="00F0430B"/>
    <w:rsid w:val="00F0488C"/>
    <w:rsid w:val="00F04F64"/>
    <w:rsid w:val="00F05942"/>
    <w:rsid w:val="00F06317"/>
    <w:rsid w:val="00F06D36"/>
    <w:rsid w:val="00F06E60"/>
    <w:rsid w:val="00F06E8B"/>
    <w:rsid w:val="00F079A1"/>
    <w:rsid w:val="00F10243"/>
    <w:rsid w:val="00F10404"/>
    <w:rsid w:val="00F10D11"/>
    <w:rsid w:val="00F1205A"/>
    <w:rsid w:val="00F1242A"/>
    <w:rsid w:val="00F13BA9"/>
    <w:rsid w:val="00F14330"/>
    <w:rsid w:val="00F1442F"/>
    <w:rsid w:val="00F146BA"/>
    <w:rsid w:val="00F157D3"/>
    <w:rsid w:val="00F15A52"/>
    <w:rsid w:val="00F15E40"/>
    <w:rsid w:val="00F16611"/>
    <w:rsid w:val="00F16717"/>
    <w:rsid w:val="00F17384"/>
    <w:rsid w:val="00F203E0"/>
    <w:rsid w:val="00F20926"/>
    <w:rsid w:val="00F2100B"/>
    <w:rsid w:val="00F22A8A"/>
    <w:rsid w:val="00F23507"/>
    <w:rsid w:val="00F247F4"/>
    <w:rsid w:val="00F2521E"/>
    <w:rsid w:val="00F256B2"/>
    <w:rsid w:val="00F261EB"/>
    <w:rsid w:val="00F2628C"/>
    <w:rsid w:val="00F262C9"/>
    <w:rsid w:val="00F262F8"/>
    <w:rsid w:val="00F270E9"/>
    <w:rsid w:val="00F27CEE"/>
    <w:rsid w:val="00F300F7"/>
    <w:rsid w:val="00F30B6F"/>
    <w:rsid w:val="00F31959"/>
    <w:rsid w:val="00F31EA0"/>
    <w:rsid w:val="00F32CF6"/>
    <w:rsid w:val="00F33241"/>
    <w:rsid w:val="00F33529"/>
    <w:rsid w:val="00F336F9"/>
    <w:rsid w:val="00F3387A"/>
    <w:rsid w:val="00F34711"/>
    <w:rsid w:val="00F34B85"/>
    <w:rsid w:val="00F35768"/>
    <w:rsid w:val="00F36DA8"/>
    <w:rsid w:val="00F37984"/>
    <w:rsid w:val="00F37B07"/>
    <w:rsid w:val="00F40BF9"/>
    <w:rsid w:val="00F414F3"/>
    <w:rsid w:val="00F41D03"/>
    <w:rsid w:val="00F42185"/>
    <w:rsid w:val="00F429F5"/>
    <w:rsid w:val="00F42B6B"/>
    <w:rsid w:val="00F43612"/>
    <w:rsid w:val="00F43A07"/>
    <w:rsid w:val="00F443ED"/>
    <w:rsid w:val="00F44481"/>
    <w:rsid w:val="00F46D74"/>
    <w:rsid w:val="00F50C82"/>
    <w:rsid w:val="00F5226C"/>
    <w:rsid w:val="00F53828"/>
    <w:rsid w:val="00F53D5A"/>
    <w:rsid w:val="00F54328"/>
    <w:rsid w:val="00F54A28"/>
    <w:rsid w:val="00F54E29"/>
    <w:rsid w:val="00F54EA5"/>
    <w:rsid w:val="00F552B2"/>
    <w:rsid w:val="00F55393"/>
    <w:rsid w:val="00F554D7"/>
    <w:rsid w:val="00F5556C"/>
    <w:rsid w:val="00F558A2"/>
    <w:rsid w:val="00F55A34"/>
    <w:rsid w:val="00F5613F"/>
    <w:rsid w:val="00F5660E"/>
    <w:rsid w:val="00F56987"/>
    <w:rsid w:val="00F57113"/>
    <w:rsid w:val="00F6043A"/>
    <w:rsid w:val="00F6119A"/>
    <w:rsid w:val="00F626FB"/>
    <w:rsid w:val="00F63D26"/>
    <w:rsid w:val="00F6516C"/>
    <w:rsid w:val="00F65791"/>
    <w:rsid w:val="00F65F8E"/>
    <w:rsid w:val="00F66AF6"/>
    <w:rsid w:val="00F66CF0"/>
    <w:rsid w:val="00F67376"/>
    <w:rsid w:val="00F674E7"/>
    <w:rsid w:val="00F67EFC"/>
    <w:rsid w:val="00F701F0"/>
    <w:rsid w:val="00F713A1"/>
    <w:rsid w:val="00F736CD"/>
    <w:rsid w:val="00F73C2C"/>
    <w:rsid w:val="00F741CB"/>
    <w:rsid w:val="00F748CF"/>
    <w:rsid w:val="00F74D0D"/>
    <w:rsid w:val="00F76884"/>
    <w:rsid w:val="00F80899"/>
    <w:rsid w:val="00F80E98"/>
    <w:rsid w:val="00F81D73"/>
    <w:rsid w:val="00F829AF"/>
    <w:rsid w:val="00F829F9"/>
    <w:rsid w:val="00F83725"/>
    <w:rsid w:val="00F837F1"/>
    <w:rsid w:val="00F84C13"/>
    <w:rsid w:val="00F84F4F"/>
    <w:rsid w:val="00F85889"/>
    <w:rsid w:val="00F858F6"/>
    <w:rsid w:val="00F86BE0"/>
    <w:rsid w:val="00F878C9"/>
    <w:rsid w:val="00F90DB5"/>
    <w:rsid w:val="00F918EE"/>
    <w:rsid w:val="00F9303F"/>
    <w:rsid w:val="00F94545"/>
    <w:rsid w:val="00F94C49"/>
    <w:rsid w:val="00F96938"/>
    <w:rsid w:val="00F96AB4"/>
    <w:rsid w:val="00F96E44"/>
    <w:rsid w:val="00F977BB"/>
    <w:rsid w:val="00F979C7"/>
    <w:rsid w:val="00FA0DE5"/>
    <w:rsid w:val="00FA14C6"/>
    <w:rsid w:val="00FA1610"/>
    <w:rsid w:val="00FA2ACE"/>
    <w:rsid w:val="00FA2CEE"/>
    <w:rsid w:val="00FA34C7"/>
    <w:rsid w:val="00FA38B7"/>
    <w:rsid w:val="00FA3C62"/>
    <w:rsid w:val="00FA460F"/>
    <w:rsid w:val="00FA4F96"/>
    <w:rsid w:val="00FA5005"/>
    <w:rsid w:val="00FA6090"/>
    <w:rsid w:val="00FA6192"/>
    <w:rsid w:val="00FA670C"/>
    <w:rsid w:val="00FA69E4"/>
    <w:rsid w:val="00FA75D1"/>
    <w:rsid w:val="00FA7C2C"/>
    <w:rsid w:val="00FB09FE"/>
    <w:rsid w:val="00FB0D32"/>
    <w:rsid w:val="00FB0DD7"/>
    <w:rsid w:val="00FB11B3"/>
    <w:rsid w:val="00FB1CCA"/>
    <w:rsid w:val="00FB1CF4"/>
    <w:rsid w:val="00FB2207"/>
    <w:rsid w:val="00FB2BDA"/>
    <w:rsid w:val="00FB3AA0"/>
    <w:rsid w:val="00FB3FB7"/>
    <w:rsid w:val="00FB4021"/>
    <w:rsid w:val="00FB4787"/>
    <w:rsid w:val="00FB57ED"/>
    <w:rsid w:val="00FB580C"/>
    <w:rsid w:val="00FB5A35"/>
    <w:rsid w:val="00FB5CC7"/>
    <w:rsid w:val="00FB5E60"/>
    <w:rsid w:val="00FB6644"/>
    <w:rsid w:val="00FB68C2"/>
    <w:rsid w:val="00FB7A4E"/>
    <w:rsid w:val="00FB7C21"/>
    <w:rsid w:val="00FC0874"/>
    <w:rsid w:val="00FC12A3"/>
    <w:rsid w:val="00FC1AD4"/>
    <w:rsid w:val="00FC2BCB"/>
    <w:rsid w:val="00FC2DA6"/>
    <w:rsid w:val="00FC3061"/>
    <w:rsid w:val="00FC32BA"/>
    <w:rsid w:val="00FC3E9A"/>
    <w:rsid w:val="00FC462A"/>
    <w:rsid w:val="00FC505B"/>
    <w:rsid w:val="00FC7BD8"/>
    <w:rsid w:val="00FC7E2A"/>
    <w:rsid w:val="00FD0D56"/>
    <w:rsid w:val="00FD0E2A"/>
    <w:rsid w:val="00FD0E42"/>
    <w:rsid w:val="00FD150F"/>
    <w:rsid w:val="00FD2121"/>
    <w:rsid w:val="00FD3482"/>
    <w:rsid w:val="00FD5052"/>
    <w:rsid w:val="00FD5284"/>
    <w:rsid w:val="00FD674F"/>
    <w:rsid w:val="00FD6A7C"/>
    <w:rsid w:val="00FD6E25"/>
    <w:rsid w:val="00FD718E"/>
    <w:rsid w:val="00FE1648"/>
    <w:rsid w:val="00FE3077"/>
    <w:rsid w:val="00FE38DF"/>
    <w:rsid w:val="00FE4458"/>
    <w:rsid w:val="00FE6173"/>
    <w:rsid w:val="00FE6870"/>
    <w:rsid w:val="00FE6EEA"/>
    <w:rsid w:val="00FE7AB7"/>
    <w:rsid w:val="00FE7F6D"/>
    <w:rsid w:val="00FE7F9A"/>
    <w:rsid w:val="00FF014D"/>
    <w:rsid w:val="00FF0182"/>
    <w:rsid w:val="00FF148F"/>
    <w:rsid w:val="00FF153C"/>
    <w:rsid w:val="00FF2955"/>
    <w:rsid w:val="00FF2D1D"/>
    <w:rsid w:val="00FF336A"/>
    <w:rsid w:val="00FF3897"/>
    <w:rsid w:val="00FF5FDB"/>
    <w:rsid w:val="00FF6D3F"/>
    <w:rsid w:val="00FF7701"/>
    <w:rsid w:val="00FF7B7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FEB59"/>
  <w15:chartTrackingRefBased/>
  <w15:docId w15:val="{88D1567C-DB5B-41D5-8590-A17C392A7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1BB"/>
  </w:style>
  <w:style w:type="paragraph" w:styleId="Ttulo1">
    <w:name w:val="heading 1"/>
    <w:basedOn w:val="Normal"/>
    <w:next w:val="Normal"/>
    <w:link w:val="Ttulo1Car"/>
    <w:uiPriority w:val="9"/>
    <w:qFormat/>
    <w:rsid w:val="008632A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C41E75"/>
  </w:style>
  <w:style w:type="paragraph" w:styleId="Prrafodelista">
    <w:name w:val="List Paragraph"/>
    <w:aliases w:val="Párrafo de lista numerado,List Paragraph,viñetas,Listas,lp1,List Paragraph1,Lista vistosa - Énfasis 11,List Paragraph11,Bullet List,FooterText,numbered,Paragraphe de liste1,Bulletr List Paragraph,列出段落,列出段落1,Disposición,Resume Title,Ha"/>
    <w:basedOn w:val="Normal"/>
    <w:link w:val="PrrafodelistaCar"/>
    <w:uiPriority w:val="34"/>
    <w:qFormat/>
    <w:rsid w:val="00B946FB"/>
    <w:pPr>
      <w:ind w:left="720"/>
      <w:contextualSpacing/>
    </w:pPr>
  </w:style>
  <w:style w:type="table" w:styleId="Tablaconcuadrcula">
    <w:name w:val="Table Grid"/>
    <w:basedOn w:val="Tablanormal"/>
    <w:uiPriority w:val="39"/>
    <w:rsid w:val="002521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unhideWhenUsed/>
    <w:rsid w:val="00B00D1C"/>
    <w:rPr>
      <w:sz w:val="16"/>
      <w:szCs w:val="16"/>
    </w:rPr>
  </w:style>
  <w:style w:type="paragraph" w:styleId="Textocomentario">
    <w:name w:val="annotation text"/>
    <w:basedOn w:val="Normal"/>
    <w:link w:val="TextocomentarioCar"/>
    <w:uiPriority w:val="99"/>
    <w:unhideWhenUsed/>
    <w:rsid w:val="00B00D1C"/>
    <w:pPr>
      <w:spacing w:line="240" w:lineRule="auto"/>
    </w:pPr>
    <w:rPr>
      <w:sz w:val="20"/>
      <w:szCs w:val="20"/>
    </w:rPr>
  </w:style>
  <w:style w:type="character" w:customStyle="1" w:styleId="TextocomentarioCar">
    <w:name w:val="Texto comentario Car"/>
    <w:basedOn w:val="Fuentedeprrafopredeter"/>
    <w:link w:val="Textocomentario"/>
    <w:uiPriority w:val="99"/>
    <w:rsid w:val="00B00D1C"/>
    <w:rPr>
      <w:sz w:val="20"/>
      <w:szCs w:val="20"/>
    </w:rPr>
  </w:style>
  <w:style w:type="paragraph" w:styleId="Textodeglobo">
    <w:name w:val="Balloon Text"/>
    <w:basedOn w:val="Normal"/>
    <w:link w:val="TextodegloboCar"/>
    <w:uiPriority w:val="99"/>
    <w:semiHidden/>
    <w:unhideWhenUsed/>
    <w:rsid w:val="00B00D1C"/>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00D1C"/>
    <w:rPr>
      <w:rFonts w:ascii="Segoe UI" w:hAnsi="Segoe UI" w:cs="Segoe UI"/>
      <w:sz w:val="18"/>
      <w:szCs w:val="18"/>
    </w:rPr>
  </w:style>
  <w:style w:type="paragraph" w:styleId="Textonotapie">
    <w:name w:val="footnote text"/>
    <w:basedOn w:val="Normal"/>
    <w:link w:val="TextonotapieCar"/>
    <w:uiPriority w:val="99"/>
    <w:unhideWhenUsed/>
    <w:rsid w:val="008C245A"/>
    <w:pPr>
      <w:spacing w:after="0" w:line="240" w:lineRule="auto"/>
    </w:pPr>
    <w:rPr>
      <w:sz w:val="20"/>
      <w:szCs w:val="20"/>
    </w:rPr>
  </w:style>
  <w:style w:type="character" w:customStyle="1" w:styleId="TextonotapieCar">
    <w:name w:val="Texto nota pie Car"/>
    <w:basedOn w:val="Fuentedeprrafopredeter"/>
    <w:link w:val="Textonotapie"/>
    <w:uiPriority w:val="99"/>
    <w:rsid w:val="008C245A"/>
    <w:rPr>
      <w:sz w:val="20"/>
      <w:szCs w:val="20"/>
    </w:rPr>
  </w:style>
  <w:style w:type="character" w:styleId="Refdenotaalpie">
    <w:name w:val="footnote reference"/>
    <w:basedOn w:val="Fuentedeprrafopredeter"/>
    <w:uiPriority w:val="99"/>
    <w:semiHidden/>
    <w:unhideWhenUsed/>
    <w:rsid w:val="008C245A"/>
    <w:rPr>
      <w:vertAlign w:val="superscript"/>
    </w:rPr>
  </w:style>
  <w:style w:type="character" w:styleId="Hipervnculo">
    <w:name w:val="Hyperlink"/>
    <w:basedOn w:val="Fuentedeprrafopredeter"/>
    <w:uiPriority w:val="99"/>
    <w:unhideWhenUsed/>
    <w:rsid w:val="00D1281A"/>
    <w:rPr>
      <w:color w:val="0563C1" w:themeColor="hyperlink"/>
      <w:u w:val="single"/>
    </w:rPr>
  </w:style>
  <w:style w:type="paragraph" w:styleId="Encabezado">
    <w:name w:val="header"/>
    <w:basedOn w:val="Normal"/>
    <w:link w:val="EncabezadoCar"/>
    <w:uiPriority w:val="99"/>
    <w:unhideWhenUsed/>
    <w:rsid w:val="006619A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619AE"/>
  </w:style>
  <w:style w:type="paragraph" w:styleId="Piedepgina">
    <w:name w:val="footer"/>
    <w:basedOn w:val="Normal"/>
    <w:link w:val="PiedepginaCar"/>
    <w:uiPriority w:val="99"/>
    <w:unhideWhenUsed/>
    <w:rsid w:val="006619A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619AE"/>
  </w:style>
  <w:style w:type="character" w:customStyle="1" w:styleId="Ttulo1Car">
    <w:name w:val="Título 1 Car"/>
    <w:basedOn w:val="Fuentedeprrafopredeter"/>
    <w:link w:val="Ttulo1"/>
    <w:uiPriority w:val="9"/>
    <w:rsid w:val="008632A2"/>
    <w:rPr>
      <w:rFonts w:asciiTheme="majorHAnsi" w:eastAsiaTheme="majorEastAsia" w:hAnsiTheme="majorHAnsi" w:cstheme="majorBidi"/>
      <w:color w:val="2E74B5" w:themeColor="accent1" w:themeShade="BF"/>
      <w:sz w:val="32"/>
      <w:szCs w:val="32"/>
    </w:rPr>
  </w:style>
  <w:style w:type="paragraph" w:styleId="TtuloTDC">
    <w:name w:val="TOC Heading"/>
    <w:basedOn w:val="Ttulo1"/>
    <w:next w:val="Normal"/>
    <w:uiPriority w:val="39"/>
    <w:unhideWhenUsed/>
    <w:qFormat/>
    <w:rsid w:val="008632A2"/>
    <w:pPr>
      <w:outlineLvl w:val="9"/>
    </w:pPr>
    <w:rPr>
      <w:lang w:eastAsia="es-MX"/>
    </w:rPr>
  </w:style>
  <w:style w:type="character" w:customStyle="1" w:styleId="TDC1Car">
    <w:name w:val="TDC 1 Car"/>
    <w:aliases w:val="Apartado Car"/>
    <w:basedOn w:val="SubttuloCar"/>
    <w:link w:val="TDC1"/>
    <w:uiPriority w:val="39"/>
    <w:semiHidden/>
    <w:rsid w:val="008632A2"/>
    <w:rPr>
      <w:rFonts w:eastAsiaTheme="minorEastAsia"/>
      <w:color w:val="5A5A5A" w:themeColor="text1" w:themeTint="A5"/>
      <w:spacing w:val="15"/>
    </w:rPr>
  </w:style>
  <w:style w:type="paragraph" w:styleId="TDC1">
    <w:name w:val="toc 1"/>
    <w:aliases w:val="Apartado"/>
    <w:basedOn w:val="Subttulo"/>
    <w:next w:val="Normal"/>
    <w:link w:val="TDC1Car"/>
    <w:autoRedefine/>
    <w:uiPriority w:val="39"/>
    <w:semiHidden/>
    <w:unhideWhenUsed/>
    <w:rsid w:val="008632A2"/>
    <w:pPr>
      <w:spacing w:after="100"/>
    </w:pPr>
  </w:style>
  <w:style w:type="paragraph" w:styleId="Subttulo">
    <w:name w:val="Subtitle"/>
    <w:basedOn w:val="Normal"/>
    <w:next w:val="Normal"/>
    <w:link w:val="SubttuloCar"/>
    <w:uiPriority w:val="11"/>
    <w:qFormat/>
    <w:rsid w:val="008632A2"/>
    <w:pPr>
      <w:numPr>
        <w:ilvl w:val="1"/>
      </w:numPr>
    </w:pPr>
    <w:rPr>
      <w:rFonts w:eastAsiaTheme="minorEastAsia"/>
      <w:color w:val="5A5A5A" w:themeColor="text1" w:themeTint="A5"/>
      <w:spacing w:val="15"/>
    </w:rPr>
  </w:style>
  <w:style w:type="character" w:customStyle="1" w:styleId="SubttuloCar">
    <w:name w:val="Subtítulo Car"/>
    <w:basedOn w:val="Fuentedeprrafopredeter"/>
    <w:link w:val="Subttulo"/>
    <w:uiPriority w:val="11"/>
    <w:rsid w:val="008632A2"/>
    <w:rPr>
      <w:rFonts w:eastAsiaTheme="minorEastAsia"/>
      <w:color w:val="5A5A5A" w:themeColor="text1" w:themeTint="A5"/>
      <w:spacing w:val="15"/>
    </w:rPr>
  </w:style>
  <w:style w:type="paragraph" w:customStyle="1" w:styleId="Texto">
    <w:name w:val="Texto"/>
    <w:basedOn w:val="Normal"/>
    <w:link w:val="TextoCar"/>
    <w:rsid w:val="00922771"/>
    <w:pPr>
      <w:spacing w:after="101" w:line="216" w:lineRule="exact"/>
      <w:ind w:firstLine="288"/>
      <w:jc w:val="both"/>
    </w:pPr>
    <w:rPr>
      <w:rFonts w:ascii="Arial" w:eastAsia="Times New Roman" w:hAnsi="Arial" w:cs="Arial"/>
      <w:sz w:val="18"/>
      <w:szCs w:val="20"/>
      <w:lang w:val="es-ES" w:eastAsia="es-ES"/>
    </w:rPr>
  </w:style>
  <w:style w:type="character" w:customStyle="1" w:styleId="TextoCar">
    <w:name w:val="Texto Car"/>
    <w:link w:val="Texto"/>
    <w:locked/>
    <w:rsid w:val="00922771"/>
    <w:rPr>
      <w:rFonts w:ascii="Arial" w:eastAsia="Times New Roman" w:hAnsi="Arial" w:cs="Arial"/>
      <w:sz w:val="18"/>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CF3D36"/>
    <w:rPr>
      <w:b/>
      <w:bCs/>
    </w:rPr>
  </w:style>
  <w:style w:type="character" w:customStyle="1" w:styleId="AsuntodelcomentarioCar">
    <w:name w:val="Asunto del comentario Car"/>
    <w:basedOn w:val="TextocomentarioCar"/>
    <w:link w:val="Asuntodelcomentario"/>
    <w:uiPriority w:val="99"/>
    <w:semiHidden/>
    <w:rsid w:val="00CF3D36"/>
    <w:rPr>
      <w:b/>
      <w:bCs/>
      <w:sz w:val="20"/>
      <w:szCs w:val="20"/>
    </w:rPr>
  </w:style>
  <w:style w:type="paragraph" w:customStyle="1" w:styleId="Default">
    <w:name w:val="Default"/>
    <w:rsid w:val="00485AD7"/>
    <w:pPr>
      <w:autoSpaceDE w:val="0"/>
      <w:autoSpaceDN w:val="0"/>
      <w:adjustRightInd w:val="0"/>
      <w:spacing w:after="0" w:line="240" w:lineRule="auto"/>
    </w:pPr>
    <w:rPr>
      <w:rFonts w:ascii="Times New Roman" w:hAnsi="Times New Roman" w:cs="Times New Roman"/>
      <w:color w:val="000000"/>
      <w:sz w:val="24"/>
      <w:szCs w:val="24"/>
    </w:rPr>
  </w:style>
  <w:style w:type="paragraph" w:styleId="Sinespaciado">
    <w:name w:val="No Spacing"/>
    <w:uiPriority w:val="1"/>
    <w:qFormat/>
    <w:rsid w:val="002242D4"/>
    <w:pPr>
      <w:spacing w:after="0" w:line="240" w:lineRule="auto"/>
    </w:pPr>
    <w:rPr>
      <w:rFonts w:ascii="Arial Narrow" w:hAnsi="Arial Narrow"/>
    </w:rPr>
  </w:style>
  <w:style w:type="character" w:customStyle="1" w:styleId="PrrafodelistaCar">
    <w:name w:val="Párrafo de lista Car"/>
    <w:aliases w:val="Párrafo de lista numerado Car,List Paragraph Car,viñetas Car,Listas Car,lp1 Car,List Paragraph1 Car,Lista vistosa - Énfasis 11 Car,List Paragraph11 Car,Bullet List Car,FooterText Car,numbered Car,Paragraphe de liste1 Car,列出段落 Car"/>
    <w:link w:val="Prrafodelista"/>
    <w:uiPriority w:val="34"/>
    <w:qFormat/>
    <w:rsid w:val="002242D4"/>
  </w:style>
  <w:style w:type="character" w:styleId="Textodelmarcadordeposicin">
    <w:name w:val="Placeholder Text"/>
    <w:basedOn w:val="Fuentedeprrafopredeter"/>
    <w:uiPriority w:val="99"/>
    <w:semiHidden/>
    <w:rsid w:val="00103C76"/>
    <w:rPr>
      <w:color w:val="808080"/>
    </w:rPr>
  </w:style>
  <w:style w:type="paragraph" w:styleId="Revisin">
    <w:name w:val="Revision"/>
    <w:hidden/>
    <w:uiPriority w:val="99"/>
    <w:semiHidden/>
    <w:rsid w:val="00FF6D3F"/>
    <w:pPr>
      <w:spacing w:after="0" w:line="240" w:lineRule="auto"/>
    </w:pPr>
  </w:style>
  <w:style w:type="paragraph" w:customStyle="1" w:styleId="romanos">
    <w:name w:val="romanos"/>
    <w:basedOn w:val="Normal"/>
    <w:rsid w:val="00504783"/>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styleId="NormalWeb">
    <w:name w:val="Normal (Web)"/>
    <w:basedOn w:val="Normal"/>
    <w:uiPriority w:val="99"/>
    <w:unhideWhenUsed/>
    <w:rsid w:val="000729A8"/>
    <w:rPr>
      <w:rFonts w:ascii="Times New Roman" w:hAnsi="Times New Roman" w:cs="Times New Roman"/>
      <w:sz w:val="24"/>
      <w:szCs w:val="24"/>
    </w:rPr>
  </w:style>
  <w:style w:type="paragraph" w:styleId="Textoindependiente">
    <w:name w:val="Body Text"/>
    <w:basedOn w:val="Normal"/>
    <w:link w:val="TextoindependienteCar"/>
    <w:uiPriority w:val="99"/>
    <w:semiHidden/>
    <w:unhideWhenUsed/>
    <w:rsid w:val="005377CC"/>
    <w:pPr>
      <w:spacing w:after="120"/>
    </w:pPr>
  </w:style>
  <w:style w:type="character" w:customStyle="1" w:styleId="TextoindependienteCar">
    <w:name w:val="Texto independiente Car"/>
    <w:basedOn w:val="Fuentedeprrafopredeter"/>
    <w:link w:val="Textoindependiente"/>
    <w:uiPriority w:val="99"/>
    <w:semiHidden/>
    <w:rsid w:val="005377CC"/>
  </w:style>
  <w:style w:type="paragraph" w:styleId="Textoindependienteprimerasangra">
    <w:name w:val="Body Text First Indent"/>
    <w:basedOn w:val="Textoindependiente"/>
    <w:link w:val="TextoindependienteprimerasangraCar"/>
    <w:uiPriority w:val="99"/>
    <w:unhideWhenUsed/>
    <w:rsid w:val="005377CC"/>
    <w:pPr>
      <w:spacing w:after="160"/>
      <w:ind w:firstLine="360"/>
    </w:pPr>
  </w:style>
  <w:style w:type="character" w:customStyle="1" w:styleId="TextoindependienteprimerasangraCar">
    <w:name w:val="Texto independiente primera sangría Car"/>
    <w:basedOn w:val="TextoindependienteCar"/>
    <w:link w:val="Textoindependienteprimerasangra"/>
    <w:uiPriority w:val="99"/>
    <w:rsid w:val="005377CC"/>
  </w:style>
  <w:style w:type="character" w:styleId="nfasis">
    <w:name w:val="Emphasis"/>
    <w:basedOn w:val="Fuentedeprrafopredeter"/>
    <w:uiPriority w:val="20"/>
    <w:qFormat/>
    <w:rsid w:val="00A70769"/>
    <w:rPr>
      <w:i/>
      <w:iCs/>
    </w:rPr>
  </w:style>
  <w:style w:type="character" w:styleId="Hipervnculovisitado">
    <w:name w:val="FollowedHyperlink"/>
    <w:basedOn w:val="Fuentedeprrafopredeter"/>
    <w:uiPriority w:val="99"/>
    <w:semiHidden/>
    <w:unhideWhenUsed/>
    <w:rsid w:val="006E354F"/>
    <w:rPr>
      <w:color w:val="954F72" w:themeColor="followedHyperlink"/>
      <w:u w:val="single"/>
    </w:rPr>
  </w:style>
  <w:style w:type="character" w:styleId="Mencinsinresolver">
    <w:name w:val="Unresolved Mention"/>
    <w:basedOn w:val="Fuentedeprrafopredeter"/>
    <w:uiPriority w:val="99"/>
    <w:semiHidden/>
    <w:unhideWhenUsed/>
    <w:rsid w:val="002C05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47654">
      <w:bodyDiv w:val="1"/>
      <w:marLeft w:val="0"/>
      <w:marRight w:val="0"/>
      <w:marTop w:val="0"/>
      <w:marBottom w:val="0"/>
      <w:divBdr>
        <w:top w:val="none" w:sz="0" w:space="0" w:color="auto"/>
        <w:left w:val="none" w:sz="0" w:space="0" w:color="auto"/>
        <w:bottom w:val="none" w:sz="0" w:space="0" w:color="auto"/>
        <w:right w:val="none" w:sz="0" w:space="0" w:color="auto"/>
      </w:divBdr>
    </w:div>
    <w:div w:id="36635408">
      <w:bodyDiv w:val="1"/>
      <w:marLeft w:val="0"/>
      <w:marRight w:val="0"/>
      <w:marTop w:val="0"/>
      <w:marBottom w:val="0"/>
      <w:divBdr>
        <w:top w:val="none" w:sz="0" w:space="0" w:color="auto"/>
        <w:left w:val="none" w:sz="0" w:space="0" w:color="auto"/>
        <w:bottom w:val="none" w:sz="0" w:space="0" w:color="auto"/>
        <w:right w:val="none" w:sz="0" w:space="0" w:color="auto"/>
      </w:divBdr>
    </w:div>
    <w:div w:id="55131987">
      <w:bodyDiv w:val="1"/>
      <w:marLeft w:val="0"/>
      <w:marRight w:val="0"/>
      <w:marTop w:val="0"/>
      <w:marBottom w:val="0"/>
      <w:divBdr>
        <w:top w:val="none" w:sz="0" w:space="0" w:color="auto"/>
        <w:left w:val="none" w:sz="0" w:space="0" w:color="auto"/>
        <w:bottom w:val="none" w:sz="0" w:space="0" w:color="auto"/>
        <w:right w:val="none" w:sz="0" w:space="0" w:color="auto"/>
      </w:divBdr>
    </w:div>
    <w:div w:id="80416830">
      <w:bodyDiv w:val="1"/>
      <w:marLeft w:val="0"/>
      <w:marRight w:val="0"/>
      <w:marTop w:val="0"/>
      <w:marBottom w:val="0"/>
      <w:divBdr>
        <w:top w:val="none" w:sz="0" w:space="0" w:color="auto"/>
        <w:left w:val="none" w:sz="0" w:space="0" w:color="auto"/>
        <w:bottom w:val="none" w:sz="0" w:space="0" w:color="auto"/>
        <w:right w:val="none" w:sz="0" w:space="0" w:color="auto"/>
      </w:divBdr>
    </w:div>
    <w:div w:id="125586689">
      <w:bodyDiv w:val="1"/>
      <w:marLeft w:val="0"/>
      <w:marRight w:val="0"/>
      <w:marTop w:val="0"/>
      <w:marBottom w:val="0"/>
      <w:divBdr>
        <w:top w:val="none" w:sz="0" w:space="0" w:color="auto"/>
        <w:left w:val="none" w:sz="0" w:space="0" w:color="auto"/>
        <w:bottom w:val="none" w:sz="0" w:space="0" w:color="auto"/>
        <w:right w:val="none" w:sz="0" w:space="0" w:color="auto"/>
      </w:divBdr>
    </w:div>
    <w:div w:id="178206539">
      <w:bodyDiv w:val="1"/>
      <w:marLeft w:val="0"/>
      <w:marRight w:val="0"/>
      <w:marTop w:val="0"/>
      <w:marBottom w:val="0"/>
      <w:divBdr>
        <w:top w:val="none" w:sz="0" w:space="0" w:color="auto"/>
        <w:left w:val="none" w:sz="0" w:space="0" w:color="auto"/>
        <w:bottom w:val="none" w:sz="0" w:space="0" w:color="auto"/>
        <w:right w:val="none" w:sz="0" w:space="0" w:color="auto"/>
      </w:divBdr>
    </w:div>
    <w:div w:id="180752479">
      <w:bodyDiv w:val="1"/>
      <w:marLeft w:val="0"/>
      <w:marRight w:val="0"/>
      <w:marTop w:val="0"/>
      <w:marBottom w:val="0"/>
      <w:divBdr>
        <w:top w:val="none" w:sz="0" w:space="0" w:color="auto"/>
        <w:left w:val="none" w:sz="0" w:space="0" w:color="auto"/>
        <w:bottom w:val="none" w:sz="0" w:space="0" w:color="auto"/>
        <w:right w:val="none" w:sz="0" w:space="0" w:color="auto"/>
      </w:divBdr>
    </w:div>
    <w:div w:id="182207065">
      <w:bodyDiv w:val="1"/>
      <w:marLeft w:val="0"/>
      <w:marRight w:val="0"/>
      <w:marTop w:val="0"/>
      <w:marBottom w:val="0"/>
      <w:divBdr>
        <w:top w:val="none" w:sz="0" w:space="0" w:color="auto"/>
        <w:left w:val="none" w:sz="0" w:space="0" w:color="auto"/>
        <w:bottom w:val="none" w:sz="0" w:space="0" w:color="auto"/>
        <w:right w:val="none" w:sz="0" w:space="0" w:color="auto"/>
      </w:divBdr>
    </w:div>
    <w:div w:id="233854193">
      <w:bodyDiv w:val="1"/>
      <w:marLeft w:val="0"/>
      <w:marRight w:val="0"/>
      <w:marTop w:val="0"/>
      <w:marBottom w:val="0"/>
      <w:divBdr>
        <w:top w:val="none" w:sz="0" w:space="0" w:color="auto"/>
        <w:left w:val="none" w:sz="0" w:space="0" w:color="auto"/>
        <w:bottom w:val="none" w:sz="0" w:space="0" w:color="auto"/>
        <w:right w:val="none" w:sz="0" w:space="0" w:color="auto"/>
      </w:divBdr>
    </w:div>
    <w:div w:id="239217095">
      <w:bodyDiv w:val="1"/>
      <w:marLeft w:val="0"/>
      <w:marRight w:val="0"/>
      <w:marTop w:val="0"/>
      <w:marBottom w:val="0"/>
      <w:divBdr>
        <w:top w:val="none" w:sz="0" w:space="0" w:color="auto"/>
        <w:left w:val="none" w:sz="0" w:space="0" w:color="auto"/>
        <w:bottom w:val="none" w:sz="0" w:space="0" w:color="auto"/>
        <w:right w:val="none" w:sz="0" w:space="0" w:color="auto"/>
      </w:divBdr>
      <w:divsChild>
        <w:div w:id="7945609">
          <w:marLeft w:val="0"/>
          <w:marRight w:val="0"/>
          <w:marTop w:val="0"/>
          <w:marBottom w:val="101"/>
          <w:divBdr>
            <w:top w:val="none" w:sz="0" w:space="0" w:color="auto"/>
            <w:left w:val="none" w:sz="0" w:space="0" w:color="auto"/>
            <w:bottom w:val="none" w:sz="0" w:space="0" w:color="auto"/>
            <w:right w:val="none" w:sz="0" w:space="0" w:color="auto"/>
          </w:divBdr>
        </w:div>
        <w:div w:id="113522382">
          <w:marLeft w:val="0"/>
          <w:marRight w:val="0"/>
          <w:marTop w:val="0"/>
          <w:marBottom w:val="101"/>
          <w:divBdr>
            <w:top w:val="none" w:sz="0" w:space="0" w:color="auto"/>
            <w:left w:val="none" w:sz="0" w:space="0" w:color="auto"/>
            <w:bottom w:val="none" w:sz="0" w:space="0" w:color="auto"/>
            <w:right w:val="none" w:sz="0" w:space="0" w:color="auto"/>
          </w:divBdr>
        </w:div>
        <w:div w:id="117844848">
          <w:marLeft w:val="0"/>
          <w:marRight w:val="0"/>
          <w:marTop w:val="0"/>
          <w:marBottom w:val="101"/>
          <w:divBdr>
            <w:top w:val="none" w:sz="0" w:space="0" w:color="auto"/>
            <w:left w:val="none" w:sz="0" w:space="0" w:color="auto"/>
            <w:bottom w:val="none" w:sz="0" w:space="0" w:color="auto"/>
            <w:right w:val="none" w:sz="0" w:space="0" w:color="auto"/>
          </w:divBdr>
        </w:div>
        <w:div w:id="120079613">
          <w:marLeft w:val="0"/>
          <w:marRight w:val="0"/>
          <w:marTop w:val="0"/>
          <w:marBottom w:val="101"/>
          <w:divBdr>
            <w:top w:val="none" w:sz="0" w:space="0" w:color="auto"/>
            <w:left w:val="none" w:sz="0" w:space="0" w:color="auto"/>
            <w:bottom w:val="none" w:sz="0" w:space="0" w:color="auto"/>
            <w:right w:val="none" w:sz="0" w:space="0" w:color="auto"/>
          </w:divBdr>
        </w:div>
        <w:div w:id="161050454">
          <w:marLeft w:val="0"/>
          <w:marRight w:val="0"/>
          <w:marTop w:val="0"/>
          <w:marBottom w:val="101"/>
          <w:divBdr>
            <w:top w:val="none" w:sz="0" w:space="0" w:color="auto"/>
            <w:left w:val="none" w:sz="0" w:space="0" w:color="auto"/>
            <w:bottom w:val="none" w:sz="0" w:space="0" w:color="auto"/>
            <w:right w:val="none" w:sz="0" w:space="0" w:color="auto"/>
          </w:divBdr>
          <w:divsChild>
            <w:div w:id="805776704">
              <w:marLeft w:val="0"/>
              <w:marRight w:val="0"/>
              <w:marTop w:val="0"/>
              <w:marBottom w:val="0"/>
              <w:divBdr>
                <w:top w:val="none" w:sz="0" w:space="0" w:color="auto"/>
                <w:left w:val="none" w:sz="0" w:space="0" w:color="auto"/>
                <w:bottom w:val="none" w:sz="0" w:space="0" w:color="auto"/>
                <w:right w:val="none" w:sz="0" w:space="0" w:color="auto"/>
              </w:divBdr>
            </w:div>
            <w:div w:id="1736782005">
              <w:marLeft w:val="0"/>
              <w:marRight w:val="0"/>
              <w:marTop w:val="0"/>
              <w:marBottom w:val="0"/>
              <w:divBdr>
                <w:top w:val="none" w:sz="0" w:space="0" w:color="auto"/>
                <w:left w:val="none" w:sz="0" w:space="0" w:color="auto"/>
                <w:bottom w:val="none" w:sz="0" w:space="0" w:color="auto"/>
                <w:right w:val="none" w:sz="0" w:space="0" w:color="auto"/>
              </w:divBdr>
            </w:div>
            <w:div w:id="193620256">
              <w:marLeft w:val="0"/>
              <w:marRight w:val="0"/>
              <w:marTop w:val="0"/>
              <w:marBottom w:val="0"/>
              <w:divBdr>
                <w:top w:val="none" w:sz="0" w:space="0" w:color="auto"/>
                <w:left w:val="none" w:sz="0" w:space="0" w:color="auto"/>
                <w:bottom w:val="none" w:sz="0" w:space="0" w:color="auto"/>
                <w:right w:val="none" w:sz="0" w:space="0" w:color="auto"/>
              </w:divBdr>
            </w:div>
          </w:divsChild>
        </w:div>
        <w:div w:id="184445627">
          <w:marLeft w:val="0"/>
          <w:marRight w:val="0"/>
          <w:marTop w:val="0"/>
          <w:marBottom w:val="101"/>
          <w:divBdr>
            <w:top w:val="none" w:sz="0" w:space="0" w:color="auto"/>
            <w:left w:val="none" w:sz="0" w:space="0" w:color="auto"/>
            <w:bottom w:val="none" w:sz="0" w:space="0" w:color="auto"/>
            <w:right w:val="none" w:sz="0" w:space="0" w:color="auto"/>
          </w:divBdr>
        </w:div>
        <w:div w:id="186138443">
          <w:marLeft w:val="0"/>
          <w:marRight w:val="0"/>
          <w:marTop w:val="0"/>
          <w:marBottom w:val="101"/>
          <w:divBdr>
            <w:top w:val="none" w:sz="0" w:space="0" w:color="auto"/>
            <w:left w:val="none" w:sz="0" w:space="0" w:color="auto"/>
            <w:bottom w:val="none" w:sz="0" w:space="0" w:color="auto"/>
            <w:right w:val="none" w:sz="0" w:space="0" w:color="auto"/>
          </w:divBdr>
        </w:div>
        <w:div w:id="194778166">
          <w:marLeft w:val="0"/>
          <w:marRight w:val="0"/>
          <w:marTop w:val="0"/>
          <w:marBottom w:val="101"/>
          <w:divBdr>
            <w:top w:val="none" w:sz="0" w:space="0" w:color="auto"/>
            <w:left w:val="none" w:sz="0" w:space="0" w:color="auto"/>
            <w:bottom w:val="none" w:sz="0" w:space="0" w:color="auto"/>
            <w:right w:val="none" w:sz="0" w:space="0" w:color="auto"/>
          </w:divBdr>
        </w:div>
        <w:div w:id="216211505">
          <w:marLeft w:val="0"/>
          <w:marRight w:val="0"/>
          <w:marTop w:val="0"/>
          <w:marBottom w:val="101"/>
          <w:divBdr>
            <w:top w:val="none" w:sz="0" w:space="0" w:color="auto"/>
            <w:left w:val="none" w:sz="0" w:space="0" w:color="auto"/>
            <w:bottom w:val="none" w:sz="0" w:space="0" w:color="auto"/>
            <w:right w:val="none" w:sz="0" w:space="0" w:color="auto"/>
          </w:divBdr>
        </w:div>
        <w:div w:id="251399062">
          <w:marLeft w:val="0"/>
          <w:marRight w:val="0"/>
          <w:marTop w:val="0"/>
          <w:marBottom w:val="101"/>
          <w:divBdr>
            <w:top w:val="none" w:sz="0" w:space="0" w:color="auto"/>
            <w:left w:val="none" w:sz="0" w:space="0" w:color="auto"/>
            <w:bottom w:val="none" w:sz="0" w:space="0" w:color="auto"/>
            <w:right w:val="none" w:sz="0" w:space="0" w:color="auto"/>
          </w:divBdr>
        </w:div>
        <w:div w:id="254285538">
          <w:marLeft w:val="0"/>
          <w:marRight w:val="0"/>
          <w:marTop w:val="0"/>
          <w:marBottom w:val="101"/>
          <w:divBdr>
            <w:top w:val="none" w:sz="0" w:space="0" w:color="auto"/>
            <w:left w:val="none" w:sz="0" w:space="0" w:color="auto"/>
            <w:bottom w:val="none" w:sz="0" w:space="0" w:color="auto"/>
            <w:right w:val="none" w:sz="0" w:space="0" w:color="auto"/>
          </w:divBdr>
        </w:div>
        <w:div w:id="256519582">
          <w:marLeft w:val="0"/>
          <w:marRight w:val="0"/>
          <w:marTop w:val="0"/>
          <w:marBottom w:val="101"/>
          <w:divBdr>
            <w:top w:val="none" w:sz="0" w:space="0" w:color="auto"/>
            <w:left w:val="none" w:sz="0" w:space="0" w:color="auto"/>
            <w:bottom w:val="none" w:sz="0" w:space="0" w:color="auto"/>
            <w:right w:val="none" w:sz="0" w:space="0" w:color="auto"/>
          </w:divBdr>
        </w:div>
        <w:div w:id="271672951">
          <w:marLeft w:val="0"/>
          <w:marRight w:val="0"/>
          <w:marTop w:val="0"/>
          <w:marBottom w:val="101"/>
          <w:divBdr>
            <w:top w:val="none" w:sz="0" w:space="0" w:color="auto"/>
            <w:left w:val="none" w:sz="0" w:space="0" w:color="auto"/>
            <w:bottom w:val="none" w:sz="0" w:space="0" w:color="auto"/>
            <w:right w:val="none" w:sz="0" w:space="0" w:color="auto"/>
          </w:divBdr>
        </w:div>
        <w:div w:id="274287618">
          <w:marLeft w:val="0"/>
          <w:marRight w:val="0"/>
          <w:marTop w:val="0"/>
          <w:marBottom w:val="101"/>
          <w:divBdr>
            <w:top w:val="none" w:sz="0" w:space="0" w:color="auto"/>
            <w:left w:val="none" w:sz="0" w:space="0" w:color="auto"/>
            <w:bottom w:val="none" w:sz="0" w:space="0" w:color="auto"/>
            <w:right w:val="none" w:sz="0" w:space="0" w:color="auto"/>
          </w:divBdr>
        </w:div>
        <w:div w:id="284120305">
          <w:marLeft w:val="0"/>
          <w:marRight w:val="0"/>
          <w:marTop w:val="0"/>
          <w:marBottom w:val="101"/>
          <w:divBdr>
            <w:top w:val="none" w:sz="0" w:space="0" w:color="auto"/>
            <w:left w:val="none" w:sz="0" w:space="0" w:color="auto"/>
            <w:bottom w:val="none" w:sz="0" w:space="0" w:color="auto"/>
            <w:right w:val="none" w:sz="0" w:space="0" w:color="auto"/>
          </w:divBdr>
        </w:div>
        <w:div w:id="333341280">
          <w:marLeft w:val="0"/>
          <w:marRight w:val="0"/>
          <w:marTop w:val="0"/>
          <w:marBottom w:val="101"/>
          <w:divBdr>
            <w:top w:val="none" w:sz="0" w:space="0" w:color="auto"/>
            <w:left w:val="none" w:sz="0" w:space="0" w:color="auto"/>
            <w:bottom w:val="none" w:sz="0" w:space="0" w:color="auto"/>
            <w:right w:val="none" w:sz="0" w:space="0" w:color="auto"/>
          </w:divBdr>
        </w:div>
        <w:div w:id="346446381">
          <w:marLeft w:val="0"/>
          <w:marRight w:val="0"/>
          <w:marTop w:val="0"/>
          <w:marBottom w:val="101"/>
          <w:divBdr>
            <w:top w:val="none" w:sz="0" w:space="0" w:color="auto"/>
            <w:left w:val="none" w:sz="0" w:space="0" w:color="auto"/>
            <w:bottom w:val="none" w:sz="0" w:space="0" w:color="auto"/>
            <w:right w:val="none" w:sz="0" w:space="0" w:color="auto"/>
          </w:divBdr>
        </w:div>
        <w:div w:id="351762510">
          <w:marLeft w:val="0"/>
          <w:marRight w:val="0"/>
          <w:marTop w:val="0"/>
          <w:marBottom w:val="101"/>
          <w:divBdr>
            <w:top w:val="none" w:sz="0" w:space="0" w:color="auto"/>
            <w:left w:val="none" w:sz="0" w:space="0" w:color="auto"/>
            <w:bottom w:val="none" w:sz="0" w:space="0" w:color="auto"/>
            <w:right w:val="none" w:sz="0" w:space="0" w:color="auto"/>
          </w:divBdr>
          <w:divsChild>
            <w:div w:id="49041441">
              <w:marLeft w:val="0"/>
              <w:marRight w:val="0"/>
              <w:marTop w:val="0"/>
              <w:marBottom w:val="0"/>
              <w:divBdr>
                <w:top w:val="none" w:sz="0" w:space="0" w:color="auto"/>
                <w:left w:val="none" w:sz="0" w:space="0" w:color="auto"/>
                <w:bottom w:val="none" w:sz="0" w:space="0" w:color="auto"/>
                <w:right w:val="none" w:sz="0" w:space="0" w:color="auto"/>
              </w:divBdr>
            </w:div>
            <w:div w:id="56560856">
              <w:marLeft w:val="0"/>
              <w:marRight w:val="0"/>
              <w:marTop w:val="0"/>
              <w:marBottom w:val="0"/>
              <w:divBdr>
                <w:top w:val="none" w:sz="0" w:space="0" w:color="auto"/>
                <w:left w:val="none" w:sz="0" w:space="0" w:color="auto"/>
                <w:bottom w:val="none" w:sz="0" w:space="0" w:color="auto"/>
                <w:right w:val="none" w:sz="0" w:space="0" w:color="auto"/>
              </w:divBdr>
            </w:div>
            <w:div w:id="509565350">
              <w:marLeft w:val="0"/>
              <w:marRight w:val="0"/>
              <w:marTop w:val="0"/>
              <w:marBottom w:val="0"/>
              <w:divBdr>
                <w:top w:val="none" w:sz="0" w:space="0" w:color="auto"/>
                <w:left w:val="none" w:sz="0" w:space="0" w:color="auto"/>
                <w:bottom w:val="none" w:sz="0" w:space="0" w:color="auto"/>
                <w:right w:val="none" w:sz="0" w:space="0" w:color="auto"/>
              </w:divBdr>
            </w:div>
            <w:div w:id="803356805">
              <w:marLeft w:val="0"/>
              <w:marRight w:val="0"/>
              <w:marTop w:val="0"/>
              <w:marBottom w:val="0"/>
              <w:divBdr>
                <w:top w:val="none" w:sz="0" w:space="0" w:color="auto"/>
                <w:left w:val="none" w:sz="0" w:space="0" w:color="auto"/>
                <w:bottom w:val="none" w:sz="0" w:space="0" w:color="auto"/>
                <w:right w:val="none" w:sz="0" w:space="0" w:color="auto"/>
              </w:divBdr>
              <w:divsChild>
                <w:div w:id="1862743825">
                  <w:marLeft w:val="274"/>
                  <w:marRight w:val="0"/>
                  <w:marTop w:val="0"/>
                  <w:marBottom w:val="0"/>
                  <w:divBdr>
                    <w:top w:val="none" w:sz="0" w:space="0" w:color="auto"/>
                    <w:left w:val="none" w:sz="0" w:space="0" w:color="auto"/>
                    <w:bottom w:val="none" w:sz="0" w:space="0" w:color="auto"/>
                    <w:right w:val="none" w:sz="0" w:space="0" w:color="auto"/>
                  </w:divBdr>
                </w:div>
              </w:divsChild>
            </w:div>
            <w:div w:id="1166945172">
              <w:marLeft w:val="0"/>
              <w:marRight w:val="0"/>
              <w:marTop w:val="0"/>
              <w:marBottom w:val="0"/>
              <w:divBdr>
                <w:top w:val="none" w:sz="0" w:space="0" w:color="auto"/>
                <w:left w:val="none" w:sz="0" w:space="0" w:color="auto"/>
                <w:bottom w:val="none" w:sz="0" w:space="0" w:color="auto"/>
                <w:right w:val="none" w:sz="0" w:space="0" w:color="auto"/>
              </w:divBdr>
            </w:div>
            <w:div w:id="1351029214">
              <w:marLeft w:val="0"/>
              <w:marRight w:val="0"/>
              <w:marTop w:val="0"/>
              <w:marBottom w:val="0"/>
              <w:divBdr>
                <w:top w:val="none" w:sz="0" w:space="0" w:color="auto"/>
                <w:left w:val="none" w:sz="0" w:space="0" w:color="auto"/>
                <w:bottom w:val="none" w:sz="0" w:space="0" w:color="auto"/>
                <w:right w:val="none" w:sz="0" w:space="0" w:color="auto"/>
              </w:divBdr>
            </w:div>
            <w:div w:id="246809451">
              <w:marLeft w:val="0"/>
              <w:marRight w:val="0"/>
              <w:marTop w:val="0"/>
              <w:marBottom w:val="0"/>
              <w:divBdr>
                <w:top w:val="none" w:sz="0" w:space="0" w:color="auto"/>
                <w:left w:val="none" w:sz="0" w:space="0" w:color="auto"/>
                <w:bottom w:val="none" w:sz="0" w:space="0" w:color="auto"/>
                <w:right w:val="none" w:sz="0" w:space="0" w:color="auto"/>
              </w:divBdr>
            </w:div>
          </w:divsChild>
        </w:div>
        <w:div w:id="359471319">
          <w:marLeft w:val="0"/>
          <w:marRight w:val="0"/>
          <w:marTop w:val="0"/>
          <w:marBottom w:val="100"/>
          <w:divBdr>
            <w:top w:val="none" w:sz="0" w:space="0" w:color="auto"/>
            <w:left w:val="none" w:sz="0" w:space="0" w:color="auto"/>
            <w:bottom w:val="none" w:sz="0" w:space="0" w:color="auto"/>
            <w:right w:val="none" w:sz="0" w:space="0" w:color="auto"/>
          </w:divBdr>
        </w:div>
        <w:div w:id="361521458">
          <w:marLeft w:val="0"/>
          <w:marRight w:val="0"/>
          <w:marTop w:val="0"/>
          <w:marBottom w:val="101"/>
          <w:divBdr>
            <w:top w:val="none" w:sz="0" w:space="0" w:color="auto"/>
            <w:left w:val="none" w:sz="0" w:space="0" w:color="auto"/>
            <w:bottom w:val="none" w:sz="0" w:space="0" w:color="auto"/>
            <w:right w:val="none" w:sz="0" w:space="0" w:color="auto"/>
          </w:divBdr>
        </w:div>
        <w:div w:id="384526231">
          <w:marLeft w:val="0"/>
          <w:marRight w:val="0"/>
          <w:marTop w:val="0"/>
          <w:marBottom w:val="101"/>
          <w:divBdr>
            <w:top w:val="none" w:sz="0" w:space="0" w:color="auto"/>
            <w:left w:val="none" w:sz="0" w:space="0" w:color="auto"/>
            <w:bottom w:val="none" w:sz="0" w:space="0" w:color="auto"/>
            <w:right w:val="none" w:sz="0" w:space="0" w:color="auto"/>
          </w:divBdr>
        </w:div>
        <w:div w:id="392391556">
          <w:marLeft w:val="0"/>
          <w:marRight w:val="0"/>
          <w:marTop w:val="0"/>
          <w:marBottom w:val="101"/>
          <w:divBdr>
            <w:top w:val="none" w:sz="0" w:space="0" w:color="auto"/>
            <w:left w:val="none" w:sz="0" w:space="0" w:color="auto"/>
            <w:bottom w:val="none" w:sz="0" w:space="0" w:color="auto"/>
            <w:right w:val="none" w:sz="0" w:space="0" w:color="auto"/>
          </w:divBdr>
        </w:div>
        <w:div w:id="394008864">
          <w:marLeft w:val="0"/>
          <w:marRight w:val="0"/>
          <w:marTop w:val="0"/>
          <w:marBottom w:val="101"/>
          <w:divBdr>
            <w:top w:val="none" w:sz="0" w:space="0" w:color="auto"/>
            <w:left w:val="none" w:sz="0" w:space="0" w:color="auto"/>
            <w:bottom w:val="none" w:sz="0" w:space="0" w:color="auto"/>
            <w:right w:val="none" w:sz="0" w:space="0" w:color="auto"/>
          </w:divBdr>
        </w:div>
        <w:div w:id="412624236">
          <w:marLeft w:val="0"/>
          <w:marRight w:val="0"/>
          <w:marTop w:val="0"/>
          <w:marBottom w:val="101"/>
          <w:divBdr>
            <w:top w:val="none" w:sz="0" w:space="0" w:color="auto"/>
            <w:left w:val="none" w:sz="0" w:space="0" w:color="auto"/>
            <w:bottom w:val="none" w:sz="0" w:space="0" w:color="auto"/>
            <w:right w:val="none" w:sz="0" w:space="0" w:color="auto"/>
          </w:divBdr>
        </w:div>
        <w:div w:id="427434965">
          <w:marLeft w:val="0"/>
          <w:marRight w:val="0"/>
          <w:marTop w:val="0"/>
          <w:marBottom w:val="101"/>
          <w:divBdr>
            <w:top w:val="none" w:sz="0" w:space="0" w:color="auto"/>
            <w:left w:val="none" w:sz="0" w:space="0" w:color="auto"/>
            <w:bottom w:val="none" w:sz="0" w:space="0" w:color="auto"/>
            <w:right w:val="none" w:sz="0" w:space="0" w:color="auto"/>
          </w:divBdr>
        </w:div>
        <w:div w:id="487325863">
          <w:marLeft w:val="0"/>
          <w:marRight w:val="0"/>
          <w:marTop w:val="0"/>
          <w:marBottom w:val="101"/>
          <w:divBdr>
            <w:top w:val="none" w:sz="0" w:space="0" w:color="auto"/>
            <w:left w:val="none" w:sz="0" w:space="0" w:color="auto"/>
            <w:bottom w:val="none" w:sz="0" w:space="0" w:color="auto"/>
            <w:right w:val="none" w:sz="0" w:space="0" w:color="auto"/>
          </w:divBdr>
        </w:div>
        <w:div w:id="516121278">
          <w:marLeft w:val="0"/>
          <w:marRight w:val="0"/>
          <w:marTop w:val="0"/>
          <w:marBottom w:val="101"/>
          <w:divBdr>
            <w:top w:val="none" w:sz="0" w:space="0" w:color="auto"/>
            <w:left w:val="none" w:sz="0" w:space="0" w:color="auto"/>
            <w:bottom w:val="none" w:sz="0" w:space="0" w:color="auto"/>
            <w:right w:val="none" w:sz="0" w:space="0" w:color="auto"/>
          </w:divBdr>
        </w:div>
        <w:div w:id="519317360">
          <w:marLeft w:val="0"/>
          <w:marRight w:val="0"/>
          <w:marTop w:val="0"/>
          <w:marBottom w:val="101"/>
          <w:divBdr>
            <w:top w:val="none" w:sz="0" w:space="0" w:color="auto"/>
            <w:left w:val="none" w:sz="0" w:space="0" w:color="auto"/>
            <w:bottom w:val="none" w:sz="0" w:space="0" w:color="auto"/>
            <w:right w:val="none" w:sz="0" w:space="0" w:color="auto"/>
          </w:divBdr>
        </w:div>
        <w:div w:id="614754949">
          <w:marLeft w:val="0"/>
          <w:marRight w:val="0"/>
          <w:marTop w:val="0"/>
          <w:marBottom w:val="101"/>
          <w:divBdr>
            <w:top w:val="none" w:sz="0" w:space="0" w:color="auto"/>
            <w:left w:val="none" w:sz="0" w:space="0" w:color="auto"/>
            <w:bottom w:val="none" w:sz="0" w:space="0" w:color="auto"/>
            <w:right w:val="none" w:sz="0" w:space="0" w:color="auto"/>
          </w:divBdr>
        </w:div>
        <w:div w:id="617370510">
          <w:marLeft w:val="0"/>
          <w:marRight w:val="0"/>
          <w:marTop w:val="0"/>
          <w:marBottom w:val="101"/>
          <w:divBdr>
            <w:top w:val="none" w:sz="0" w:space="0" w:color="auto"/>
            <w:left w:val="none" w:sz="0" w:space="0" w:color="auto"/>
            <w:bottom w:val="none" w:sz="0" w:space="0" w:color="auto"/>
            <w:right w:val="none" w:sz="0" w:space="0" w:color="auto"/>
          </w:divBdr>
        </w:div>
        <w:div w:id="638070983">
          <w:marLeft w:val="0"/>
          <w:marRight w:val="0"/>
          <w:marTop w:val="0"/>
          <w:marBottom w:val="101"/>
          <w:divBdr>
            <w:top w:val="none" w:sz="0" w:space="0" w:color="auto"/>
            <w:left w:val="none" w:sz="0" w:space="0" w:color="auto"/>
            <w:bottom w:val="none" w:sz="0" w:space="0" w:color="auto"/>
            <w:right w:val="none" w:sz="0" w:space="0" w:color="auto"/>
          </w:divBdr>
          <w:divsChild>
            <w:div w:id="768040463">
              <w:marLeft w:val="0"/>
              <w:marRight w:val="0"/>
              <w:marTop w:val="0"/>
              <w:marBottom w:val="0"/>
              <w:divBdr>
                <w:top w:val="none" w:sz="0" w:space="0" w:color="auto"/>
                <w:left w:val="none" w:sz="0" w:space="0" w:color="auto"/>
                <w:bottom w:val="none" w:sz="0" w:space="0" w:color="auto"/>
                <w:right w:val="none" w:sz="0" w:space="0" w:color="auto"/>
              </w:divBdr>
            </w:div>
          </w:divsChild>
        </w:div>
        <w:div w:id="660734952">
          <w:marLeft w:val="0"/>
          <w:marRight w:val="0"/>
          <w:marTop w:val="0"/>
          <w:marBottom w:val="101"/>
          <w:divBdr>
            <w:top w:val="none" w:sz="0" w:space="0" w:color="auto"/>
            <w:left w:val="none" w:sz="0" w:space="0" w:color="auto"/>
            <w:bottom w:val="none" w:sz="0" w:space="0" w:color="auto"/>
            <w:right w:val="none" w:sz="0" w:space="0" w:color="auto"/>
          </w:divBdr>
        </w:div>
        <w:div w:id="713621667">
          <w:marLeft w:val="0"/>
          <w:marRight w:val="0"/>
          <w:marTop w:val="0"/>
          <w:marBottom w:val="101"/>
          <w:divBdr>
            <w:top w:val="none" w:sz="0" w:space="0" w:color="auto"/>
            <w:left w:val="none" w:sz="0" w:space="0" w:color="auto"/>
            <w:bottom w:val="none" w:sz="0" w:space="0" w:color="auto"/>
            <w:right w:val="none" w:sz="0" w:space="0" w:color="auto"/>
          </w:divBdr>
        </w:div>
        <w:div w:id="729576695">
          <w:marLeft w:val="0"/>
          <w:marRight w:val="0"/>
          <w:marTop w:val="0"/>
          <w:marBottom w:val="101"/>
          <w:divBdr>
            <w:top w:val="none" w:sz="0" w:space="0" w:color="auto"/>
            <w:left w:val="none" w:sz="0" w:space="0" w:color="auto"/>
            <w:bottom w:val="none" w:sz="0" w:space="0" w:color="auto"/>
            <w:right w:val="none" w:sz="0" w:space="0" w:color="auto"/>
          </w:divBdr>
        </w:div>
        <w:div w:id="734737435">
          <w:marLeft w:val="0"/>
          <w:marRight w:val="0"/>
          <w:marTop w:val="0"/>
          <w:marBottom w:val="101"/>
          <w:divBdr>
            <w:top w:val="none" w:sz="0" w:space="0" w:color="auto"/>
            <w:left w:val="none" w:sz="0" w:space="0" w:color="auto"/>
            <w:bottom w:val="none" w:sz="0" w:space="0" w:color="auto"/>
            <w:right w:val="none" w:sz="0" w:space="0" w:color="auto"/>
          </w:divBdr>
        </w:div>
        <w:div w:id="740060150">
          <w:marLeft w:val="0"/>
          <w:marRight w:val="0"/>
          <w:marTop w:val="0"/>
          <w:marBottom w:val="101"/>
          <w:divBdr>
            <w:top w:val="none" w:sz="0" w:space="0" w:color="auto"/>
            <w:left w:val="none" w:sz="0" w:space="0" w:color="auto"/>
            <w:bottom w:val="none" w:sz="0" w:space="0" w:color="auto"/>
            <w:right w:val="none" w:sz="0" w:space="0" w:color="auto"/>
          </w:divBdr>
        </w:div>
        <w:div w:id="749080090">
          <w:marLeft w:val="0"/>
          <w:marRight w:val="0"/>
          <w:marTop w:val="0"/>
          <w:marBottom w:val="101"/>
          <w:divBdr>
            <w:top w:val="none" w:sz="0" w:space="0" w:color="auto"/>
            <w:left w:val="none" w:sz="0" w:space="0" w:color="auto"/>
            <w:bottom w:val="none" w:sz="0" w:space="0" w:color="auto"/>
            <w:right w:val="none" w:sz="0" w:space="0" w:color="auto"/>
          </w:divBdr>
        </w:div>
        <w:div w:id="750127879">
          <w:marLeft w:val="0"/>
          <w:marRight w:val="0"/>
          <w:marTop w:val="0"/>
          <w:marBottom w:val="101"/>
          <w:divBdr>
            <w:top w:val="none" w:sz="0" w:space="0" w:color="auto"/>
            <w:left w:val="none" w:sz="0" w:space="0" w:color="auto"/>
            <w:bottom w:val="none" w:sz="0" w:space="0" w:color="auto"/>
            <w:right w:val="none" w:sz="0" w:space="0" w:color="auto"/>
          </w:divBdr>
        </w:div>
        <w:div w:id="767655248">
          <w:marLeft w:val="0"/>
          <w:marRight w:val="0"/>
          <w:marTop w:val="0"/>
          <w:marBottom w:val="101"/>
          <w:divBdr>
            <w:top w:val="none" w:sz="0" w:space="0" w:color="auto"/>
            <w:left w:val="none" w:sz="0" w:space="0" w:color="auto"/>
            <w:bottom w:val="none" w:sz="0" w:space="0" w:color="auto"/>
            <w:right w:val="none" w:sz="0" w:space="0" w:color="auto"/>
          </w:divBdr>
        </w:div>
        <w:div w:id="815219891">
          <w:marLeft w:val="0"/>
          <w:marRight w:val="0"/>
          <w:marTop w:val="0"/>
          <w:marBottom w:val="101"/>
          <w:divBdr>
            <w:top w:val="none" w:sz="0" w:space="0" w:color="auto"/>
            <w:left w:val="none" w:sz="0" w:space="0" w:color="auto"/>
            <w:bottom w:val="none" w:sz="0" w:space="0" w:color="auto"/>
            <w:right w:val="none" w:sz="0" w:space="0" w:color="auto"/>
          </w:divBdr>
        </w:div>
        <w:div w:id="878054381">
          <w:marLeft w:val="0"/>
          <w:marRight w:val="0"/>
          <w:marTop w:val="0"/>
          <w:marBottom w:val="101"/>
          <w:divBdr>
            <w:top w:val="none" w:sz="0" w:space="0" w:color="auto"/>
            <w:left w:val="none" w:sz="0" w:space="0" w:color="auto"/>
            <w:bottom w:val="none" w:sz="0" w:space="0" w:color="auto"/>
            <w:right w:val="none" w:sz="0" w:space="0" w:color="auto"/>
          </w:divBdr>
        </w:div>
        <w:div w:id="1005934331">
          <w:marLeft w:val="0"/>
          <w:marRight w:val="0"/>
          <w:marTop w:val="0"/>
          <w:marBottom w:val="101"/>
          <w:divBdr>
            <w:top w:val="none" w:sz="0" w:space="0" w:color="auto"/>
            <w:left w:val="none" w:sz="0" w:space="0" w:color="auto"/>
            <w:bottom w:val="none" w:sz="0" w:space="0" w:color="auto"/>
            <w:right w:val="none" w:sz="0" w:space="0" w:color="auto"/>
          </w:divBdr>
        </w:div>
        <w:div w:id="1024749049">
          <w:marLeft w:val="0"/>
          <w:marRight w:val="0"/>
          <w:marTop w:val="0"/>
          <w:marBottom w:val="101"/>
          <w:divBdr>
            <w:top w:val="none" w:sz="0" w:space="0" w:color="auto"/>
            <w:left w:val="none" w:sz="0" w:space="0" w:color="auto"/>
            <w:bottom w:val="none" w:sz="0" w:space="0" w:color="auto"/>
            <w:right w:val="none" w:sz="0" w:space="0" w:color="auto"/>
          </w:divBdr>
        </w:div>
        <w:div w:id="1072653840">
          <w:marLeft w:val="0"/>
          <w:marRight w:val="0"/>
          <w:marTop w:val="0"/>
          <w:marBottom w:val="101"/>
          <w:divBdr>
            <w:top w:val="none" w:sz="0" w:space="0" w:color="auto"/>
            <w:left w:val="none" w:sz="0" w:space="0" w:color="auto"/>
            <w:bottom w:val="none" w:sz="0" w:space="0" w:color="auto"/>
            <w:right w:val="none" w:sz="0" w:space="0" w:color="auto"/>
          </w:divBdr>
        </w:div>
        <w:div w:id="1086924052">
          <w:marLeft w:val="0"/>
          <w:marRight w:val="0"/>
          <w:marTop w:val="0"/>
          <w:marBottom w:val="101"/>
          <w:divBdr>
            <w:top w:val="none" w:sz="0" w:space="0" w:color="auto"/>
            <w:left w:val="none" w:sz="0" w:space="0" w:color="auto"/>
            <w:bottom w:val="none" w:sz="0" w:space="0" w:color="auto"/>
            <w:right w:val="none" w:sz="0" w:space="0" w:color="auto"/>
          </w:divBdr>
        </w:div>
        <w:div w:id="1087651570">
          <w:marLeft w:val="113"/>
          <w:marRight w:val="113"/>
          <w:marTop w:val="0"/>
          <w:marBottom w:val="101"/>
          <w:divBdr>
            <w:top w:val="none" w:sz="0" w:space="0" w:color="auto"/>
            <w:left w:val="none" w:sz="0" w:space="0" w:color="auto"/>
            <w:bottom w:val="none" w:sz="0" w:space="0" w:color="auto"/>
            <w:right w:val="none" w:sz="0" w:space="0" w:color="auto"/>
          </w:divBdr>
        </w:div>
        <w:div w:id="1093165815">
          <w:marLeft w:val="0"/>
          <w:marRight w:val="0"/>
          <w:marTop w:val="0"/>
          <w:marBottom w:val="101"/>
          <w:divBdr>
            <w:top w:val="none" w:sz="0" w:space="0" w:color="auto"/>
            <w:left w:val="none" w:sz="0" w:space="0" w:color="auto"/>
            <w:bottom w:val="none" w:sz="0" w:space="0" w:color="auto"/>
            <w:right w:val="none" w:sz="0" w:space="0" w:color="auto"/>
          </w:divBdr>
        </w:div>
        <w:div w:id="1208756749">
          <w:marLeft w:val="0"/>
          <w:marRight w:val="0"/>
          <w:marTop w:val="0"/>
          <w:marBottom w:val="101"/>
          <w:divBdr>
            <w:top w:val="none" w:sz="0" w:space="0" w:color="auto"/>
            <w:left w:val="none" w:sz="0" w:space="0" w:color="auto"/>
            <w:bottom w:val="none" w:sz="0" w:space="0" w:color="auto"/>
            <w:right w:val="none" w:sz="0" w:space="0" w:color="auto"/>
          </w:divBdr>
        </w:div>
        <w:div w:id="1220173024">
          <w:marLeft w:val="0"/>
          <w:marRight w:val="0"/>
          <w:marTop w:val="0"/>
          <w:marBottom w:val="101"/>
          <w:divBdr>
            <w:top w:val="none" w:sz="0" w:space="0" w:color="auto"/>
            <w:left w:val="none" w:sz="0" w:space="0" w:color="auto"/>
            <w:bottom w:val="none" w:sz="0" w:space="0" w:color="auto"/>
            <w:right w:val="none" w:sz="0" w:space="0" w:color="auto"/>
          </w:divBdr>
        </w:div>
        <w:div w:id="1249996071">
          <w:marLeft w:val="0"/>
          <w:marRight w:val="0"/>
          <w:marTop w:val="0"/>
          <w:marBottom w:val="101"/>
          <w:divBdr>
            <w:top w:val="none" w:sz="0" w:space="0" w:color="auto"/>
            <w:left w:val="none" w:sz="0" w:space="0" w:color="auto"/>
            <w:bottom w:val="none" w:sz="0" w:space="0" w:color="auto"/>
            <w:right w:val="none" w:sz="0" w:space="0" w:color="auto"/>
          </w:divBdr>
        </w:div>
        <w:div w:id="1412040490">
          <w:marLeft w:val="0"/>
          <w:marRight w:val="0"/>
          <w:marTop w:val="0"/>
          <w:marBottom w:val="101"/>
          <w:divBdr>
            <w:top w:val="none" w:sz="0" w:space="0" w:color="auto"/>
            <w:left w:val="none" w:sz="0" w:space="0" w:color="auto"/>
            <w:bottom w:val="none" w:sz="0" w:space="0" w:color="auto"/>
            <w:right w:val="none" w:sz="0" w:space="0" w:color="auto"/>
          </w:divBdr>
          <w:divsChild>
            <w:div w:id="1183209165">
              <w:marLeft w:val="0"/>
              <w:marRight w:val="0"/>
              <w:marTop w:val="0"/>
              <w:marBottom w:val="0"/>
              <w:divBdr>
                <w:top w:val="none" w:sz="0" w:space="0" w:color="auto"/>
                <w:left w:val="none" w:sz="0" w:space="0" w:color="auto"/>
                <w:bottom w:val="none" w:sz="0" w:space="0" w:color="auto"/>
                <w:right w:val="none" w:sz="0" w:space="0" w:color="auto"/>
              </w:divBdr>
            </w:div>
          </w:divsChild>
        </w:div>
        <w:div w:id="1461606705">
          <w:marLeft w:val="0"/>
          <w:marRight w:val="0"/>
          <w:marTop w:val="0"/>
          <w:marBottom w:val="101"/>
          <w:divBdr>
            <w:top w:val="none" w:sz="0" w:space="0" w:color="auto"/>
            <w:left w:val="none" w:sz="0" w:space="0" w:color="auto"/>
            <w:bottom w:val="none" w:sz="0" w:space="0" w:color="auto"/>
            <w:right w:val="none" w:sz="0" w:space="0" w:color="auto"/>
          </w:divBdr>
        </w:div>
        <w:div w:id="1471244889">
          <w:marLeft w:val="0"/>
          <w:marRight w:val="0"/>
          <w:marTop w:val="0"/>
          <w:marBottom w:val="101"/>
          <w:divBdr>
            <w:top w:val="none" w:sz="0" w:space="0" w:color="auto"/>
            <w:left w:val="none" w:sz="0" w:space="0" w:color="auto"/>
            <w:bottom w:val="none" w:sz="0" w:space="0" w:color="auto"/>
            <w:right w:val="none" w:sz="0" w:space="0" w:color="auto"/>
          </w:divBdr>
        </w:div>
        <w:div w:id="1476291744">
          <w:marLeft w:val="0"/>
          <w:marRight w:val="0"/>
          <w:marTop w:val="0"/>
          <w:marBottom w:val="101"/>
          <w:divBdr>
            <w:top w:val="none" w:sz="0" w:space="0" w:color="auto"/>
            <w:left w:val="none" w:sz="0" w:space="0" w:color="auto"/>
            <w:bottom w:val="none" w:sz="0" w:space="0" w:color="auto"/>
            <w:right w:val="none" w:sz="0" w:space="0" w:color="auto"/>
          </w:divBdr>
        </w:div>
        <w:div w:id="1489444504">
          <w:marLeft w:val="0"/>
          <w:marRight w:val="0"/>
          <w:marTop w:val="0"/>
          <w:marBottom w:val="101"/>
          <w:divBdr>
            <w:top w:val="none" w:sz="0" w:space="0" w:color="auto"/>
            <w:left w:val="none" w:sz="0" w:space="0" w:color="auto"/>
            <w:bottom w:val="none" w:sz="0" w:space="0" w:color="auto"/>
            <w:right w:val="none" w:sz="0" w:space="0" w:color="auto"/>
          </w:divBdr>
        </w:div>
        <w:div w:id="1490900955">
          <w:marLeft w:val="0"/>
          <w:marRight w:val="0"/>
          <w:marTop w:val="0"/>
          <w:marBottom w:val="101"/>
          <w:divBdr>
            <w:top w:val="none" w:sz="0" w:space="0" w:color="auto"/>
            <w:left w:val="none" w:sz="0" w:space="0" w:color="auto"/>
            <w:bottom w:val="none" w:sz="0" w:space="0" w:color="auto"/>
            <w:right w:val="none" w:sz="0" w:space="0" w:color="auto"/>
          </w:divBdr>
        </w:div>
        <w:div w:id="1544901355">
          <w:marLeft w:val="0"/>
          <w:marRight w:val="0"/>
          <w:marTop w:val="0"/>
          <w:marBottom w:val="101"/>
          <w:divBdr>
            <w:top w:val="none" w:sz="0" w:space="0" w:color="auto"/>
            <w:left w:val="none" w:sz="0" w:space="0" w:color="auto"/>
            <w:bottom w:val="none" w:sz="0" w:space="0" w:color="auto"/>
            <w:right w:val="none" w:sz="0" w:space="0" w:color="auto"/>
          </w:divBdr>
        </w:div>
        <w:div w:id="1546483108">
          <w:marLeft w:val="0"/>
          <w:marRight w:val="0"/>
          <w:marTop w:val="0"/>
          <w:marBottom w:val="101"/>
          <w:divBdr>
            <w:top w:val="none" w:sz="0" w:space="0" w:color="auto"/>
            <w:left w:val="none" w:sz="0" w:space="0" w:color="auto"/>
            <w:bottom w:val="none" w:sz="0" w:space="0" w:color="auto"/>
            <w:right w:val="none" w:sz="0" w:space="0" w:color="auto"/>
          </w:divBdr>
        </w:div>
        <w:div w:id="1577351013">
          <w:marLeft w:val="113"/>
          <w:marRight w:val="113"/>
          <w:marTop w:val="0"/>
          <w:marBottom w:val="101"/>
          <w:divBdr>
            <w:top w:val="none" w:sz="0" w:space="0" w:color="auto"/>
            <w:left w:val="none" w:sz="0" w:space="0" w:color="auto"/>
            <w:bottom w:val="none" w:sz="0" w:space="0" w:color="auto"/>
            <w:right w:val="none" w:sz="0" w:space="0" w:color="auto"/>
          </w:divBdr>
        </w:div>
        <w:div w:id="1589650753">
          <w:marLeft w:val="0"/>
          <w:marRight w:val="0"/>
          <w:marTop w:val="0"/>
          <w:marBottom w:val="101"/>
          <w:divBdr>
            <w:top w:val="none" w:sz="0" w:space="0" w:color="auto"/>
            <w:left w:val="none" w:sz="0" w:space="0" w:color="auto"/>
            <w:bottom w:val="none" w:sz="0" w:space="0" w:color="auto"/>
            <w:right w:val="none" w:sz="0" w:space="0" w:color="auto"/>
          </w:divBdr>
        </w:div>
        <w:div w:id="1606962739">
          <w:marLeft w:val="0"/>
          <w:marRight w:val="0"/>
          <w:marTop w:val="0"/>
          <w:marBottom w:val="101"/>
          <w:divBdr>
            <w:top w:val="none" w:sz="0" w:space="0" w:color="auto"/>
            <w:left w:val="none" w:sz="0" w:space="0" w:color="auto"/>
            <w:bottom w:val="none" w:sz="0" w:space="0" w:color="auto"/>
            <w:right w:val="none" w:sz="0" w:space="0" w:color="auto"/>
          </w:divBdr>
          <w:divsChild>
            <w:div w:id="538324258">
              <w:marLeft w:val="0"/>
              <w:marRight w:val="0"/>
              <w:marTop w:val="0"/>
              <w:marBottom w:val="0"/>
              <w:divBdr>
                <w:top w:val="none" w:sz="0" w:space="0" w:color="auto"/>
                <w:left w:val="none" w:sz="0" w:space="0" w:color="auto"/>
                <w:bottom w:val="none" w:sz="0" w:space="0" w:color="auto"/>
                <w:right w:val="none" w:sz="0" w:space="0" w:color="auto"/>
              </w:divBdr>
            </w:div>
          </w:divsChild>
        </w:div>
        <w:div w:id="1659723721">
          <w:marLeft w:val="0"/>
          <w:marRight w:val="0"/>
          <w:marTop w:val="0"/>
          <w:marBottom w:val="101"/>
          <w:divBdr>
            <w:top w:val="none" w:sz="0" w:space="0" w:color="auto"/>
            <w:left w:val="none" w:sz="0" w:space="0" w:color="auto"/>
            <w:bottom w:val="none" w:sz="0" w:space="0" w:color="auto"/>
            <w:right w:val="none" w:sz="0" w:space="0" w:color="auto"/>
          </w:divBdr>
        </w:div>
        <w:div w:id="1700425571">
          <w:marLeft w:val="0"/>
          <w:marRight w:val="0"/>
          <w:marTop w:val="0"/>
          <w:marBottom w:val="101"/>
          <w:divBdr>
            <w:top w:val="none" w:sz="0" w:space="0" w:color="auto"/>
            <w:left w:val="none" w:sz="0" w:space="0" w:color="auto"/>
            <w:bottom w:val="none" w:sz="0" w:space="0" w:color="auto"/>
            <w:right w:val="none" w:sz="0" w:space="0" w:color="auto"/>
          </w:divBdr>
        </w:div>
        <w:div w:id="1753701957">
          <w:marLeft w:val="0"/>
          <w:marRight w:val="0"/>
          <w:marTop w:val="0"/>
          <w:marBottom w:val="101"/>
          <w:divBdr>
            <w:top w:val="none" w:sz="0" w:space="0" w:color="auto"/>
            <w:left w:val="none" w:sz="0" w:space="0" w:color="auto"/>
            <w:bottom w:val="none" w:sz="0" w:space="0" w:color="auto"/>
            <w:right w:val="none" w:sz="0" w:space="0" w:color="auto"/>
          </w:divBdr>
        </w:div>
        <w:div w:id="1811559770">
          <w:marLeft w:val="0"/>
          <w:marRight w:val="0"/>
          <w:marTop w:val="0"/>
          <w:marBottom w:val="101"/>
          <w:divBdr>
            <w:top w:val="none" w:sz="0" w:space="0" w:color="auto"/>
            <w:left w:val="none" w:sz="0" w:space="0" w:color="auto"/>
            <w:bottom w:val="none" w:sz="0" w:space="0" w:color="auto"/>
            <w:right w:val="none" w:sz="0" w:space="0" w:color="auto"/>
          </w:divBdr>
        </w:div>
        <w:div w:id="1835681309">
          <w:marLeft w:val="0"/>
          <w:marRight w:val="0"/>
          <w:marTop w:val="0"/>
          <w:marBottom w:val="101"/>
          <w:divBdr>
            <w:top w:val="none" w:sz="0" w:space="0" w:color="auto"/>
            <w:left w:val="none" w:sz="0" w:space="0" w:color="auto"/>
            <w:bottom w:val="none" w:sz="0" w:space="0" w:color="auto"/>
            <w:right w:val="none" w:sz="0" w:space="0" w:color="auto"/>
          </w:divBdr>
        </w:div>
        <w:div w:id="1879581828">
          <w:marLeft w:val="0"/>
          <w:marRight w:val="0"/>
          <w:marTop w:val="0"/>
          <w:marBottom w:val="101"/>
          <w:divBdr>
            <w:top w:val="none" w:sz="0" w:space="0" w:color="auto"/>
            <w:left w:val="none" w:sz="0" w:space="0" w:color="auto"/>
            <w:bottom w:val="none" w:sz="0" w:space="0" w:color="auto"/>
            <w:right w:val="none" w:sz="0" w:space="0" w:color="auto"/>
          </w:divBdr>
        </w:div>
        <w:div w:id="1897037760">
          <w:marLeft w:val="0"/>
          <w:marRight w:val="0"/>
          <w:marTop w:val="0"/>
          <w:marBottom w:val="101"/>
          <w:divBdr>
            <w:top w:val="none" w:sz="0" w:space="0" w:color="auto"/>
            <w:left w:val="none" w:sz="0" w:space="0" w:color="auto"/>
            <w:bottom w:val="none" w:sz="0" w:space="0" w:color="auto"/>
            <w:right w:val="none" w:sz="0" w:space="0" w:color="auto"/>
          </w:divBdr>
        </w:div>
        <w:div w:id="1947616513">
          <w:marLeft w:val="0"/>
          <w:marRight w:val="0"/>
          <w:marTop w:val="0"/>
          <w:marBottom w:val="101"/>
          <w:divBdr>
            <w:top w:val="none" w:sz="0" w:space="0" w:color="auto"/>
            <w:left w:val="none" w:sz="0" w:space="0" w:color="auto"/>
            <w:bottom w:val="none" w:sz="0" w:space="0" w:color="auto"/>
            <w:right w:val="none" w:sz="0" w:space="0" w:color="auto"/>
          </w:divBdr>
        </w:div>
        <w:div w:id="1975795446">
          <w:marLeft w:val="0"/>
          <w:marRight w:val="0"/>
          <w:marTop w:val="0"/>
          <w:marBottom w:val="101"/>
          <w:divBdr>
            <w:top w:val="none" w:sz="0" w:space="0" w:color="auto"/>
            <w:left w:val="none" w:sz="0" w:space="0" w:color="auto"/>
            <w:bottom w:val="none" w:sz="0" w:space="0" w:color="auto"/>
            <w:right w:val="none" w:sz="0" w:space="0" w:color="auto"/>
          </w:divBdr>
        </w:div>
        <w:div w:id="2029333065">
          <w:marLeft w:val="0"/>
          <w:marRight w:val="0"/>
          <w:marTop w:val="0"/>
          <w:marBottom w:val="101"/>
          <w:divBdr>
            <w:top w:val="none" w:sz="0" w:space="0" w:color="auto"/>
            <w:left w:val="none" w:sz="0" w:space="0" w:color="auto"/>
            <w:bottom w:val="none" w:sz="0" w:space="0" w:color="auto"/>
            <w:right w:val="none" w:sz="0" w:space="0" w:color="auto"/>
          </w:divBdr>
        </w:div>
        <w:div w:id="2050110294">
          <w:marLeft w:val="0"/>
          <w:marRight w:val="0"/>
          <w:marTop w:val="0"/>
          <w:marBottom w:val="101"/>
          <w:divBdr>
            <w:top w:val="none" w:sz="0" w:space="0" w:color="auto"/>
            <w:left w:val="none" w:sz="0" w:space="0" w:color="auto"/>
            <w:bottom w:val="none" w:sz="0" w:space="0" w:color="auto"/>
            <w:right w:val="none" w:sz="0" w:space="0" w:color="auto"/>
          </w:divBdr>
        </w:div>
        <w:div w:id="2064939787">
          <w:marLeft w:val="0"/>
          <w:marRight w:val="0"/>
          <w:marTop w:val="0"/>
          <w:marBottom w:val="101"/>
          <w:divBdr>
            <w:top w:val="none" w:sz="0" w:space="0" w:color="auto"/>
            <w:left w:val="none" w:sz="0" w:space="0" w:color="auto"/>
            <w:bottom w:val="none" w:sz="0" w:space="0" w:color="auto"/>
            <w:right w:val="none" w:sz="0" w:space="0" w:color="auto"/>
          </w:divBdr>
        </w:div>
        <w:div w:id="2081707466">
          <w:marLeft w:val="0"/>
          <w:marRight w:val="0"/>
          <w:marTop w:val="0"/>
          <w:marBottom w:val="101"/>
          <w:divBdr>
            <w:top w:val="none" w:sz="0" w:space="0" w:color="auto"/>
            <w:left w:val="none" w:sz="0" w:space="0" w:color="auto"/>
            <w:bottom w:val="none" w:sz="0" w:space="0" w:color="auto"/>
            <w:right w:val="none" w:sz="0" w:space="0" w:color="auto"/>
          </w:divBdr>
        </w:div>
      </w:divsChild>
    </w:div>
    <w:div w:id="262615047">
      <w:bodyDiv w:val="1"/>
      <w:marLeft w:val="0"/>
      <w:marRight w:val="0"/>
      <w:marTop w:val="0"/>
      <w:marBottom w:val="0"/>
      <w:divBdr>
        <w:top w:val="none" w:sz="0" w:space="0" w:color="auto"/>
        <w:left w:val="none" w:sz="0" w:space="0" w:color="auto"/>
        <w:bottom w:val="none" w:sz="0" w:space="0" w:color="auto"/>
        <w:right w:val="none" w:sz="0" w:space="0" w:color="auto"/>
      </w:divBdr>
    </w:div>
    <w:div w:id="270674744">
      <w:bodyDiv w:val="1"/>
      <w:marLeft w:val="0"/>
      <w:marRight w:val="0"/>
      <w:marTop w:val="0"/>
      <w:marBottom w:val="0"/>
      <w:divBdr>
        <w:top w:val="none" w:sz="0" w:space="0" w:color="auto"/>
        <w:left w:val="none" w:sz="0" w:space="0" w:color="auto"/>
        <w:bottom w:val="none" w:sz="0" w:space="0" w:color="auto"/>
        <w:right w:val="none" w:sz="0" w:space="0" w:color="auto"/>
      </w:divBdr>
    </w:div>
    <w:div w:id="313798633">
      <w:bodyDiv w:val="1"/>
      <w:marLeft w:val="0"/>
      <w:marRight w:val="0"/>
      <w:marTop w:val="0"/>
      <w:marBottom w:val="0"/>
      <w:divBdr>
        <w:top w:val="none" w:sz="0" w:space="0" w:color="auto"/>
        <w:left w:val="none" w:sz="0" w:space="0" w:color="auto"/>
        <w:bottom w:val="none" w:sz="0" w:space="0" w:color="auto"/>
        <w:right w:val="none" w:sz="0" w:space="0" w:color="auto"/>
      </w:divBdr>
    </w:div>
    <w:div w:id="372072476">
      <w:bodyDiv w:val="1"/>
      <w:marLeft w:val="0"/>
      <w:marRight w:val="0"/>
      <w:marTop w:val="0"/>
      <w:marBottom w:val="0"/>
      <w:divBdr>
        <w:top w:val="none" w:sz="0" w:space="0" w:color="auto"/>
        <w:left w:val="none" w:sz="0" w:space="0" w:color="auto"/>
        <w:bottom w:val="none" w:sz="0" w:space="0" w:color="auto"/>
        <w:right w:val="none" w:sz="0" w:space="0" w:color="auto"/>
      </w:divBdr>
    </w:div>
    <w:div w:id="389040884">
      <w:bodyDiv w:val="1"/>
      <w:marLeft w:val="0"/>
      <w:marRight w:val="0"/>
      <w:marTop w:val="0"/>
      <w:marBottom w:val="0"/>
      <w:divBdr>
        <w:top w:val="none" w:sz="0" w:space="0" w:color="auto"/>
        <w:left w:val="none" w:sz="0" w:space="0" w:color="auto"/>
        <w:bottom w:val="none" w:sz="0" w:space="0" w:color="auto"/>
        <w:right w:val="none" w:sz="0" w:space="0" w:color="auto"/>
      </w:divBdr>
    </w:div>
    <w:div w:id="394084322">
      <w:bodyDiv w:val="1"/>
      <w:marLeft w:val="0"/>
      <w:marRight w:val="0"/>
      <w:marTop w:val="0"/>
      <w:marBottom w:val="0"/>
      <w:divBdr>
        <w:top w:val="none" w:sz="0" w:space="0" w:color="auto"/>
        <w:left w:val="none" w:sz="0" w:space="0" w:color="auto"/>
        <w:bottom w:val="none" w:sz="0" w:space="0" w:color="auto"/>
        <w:right w:val="none" w:sz="0" w:space="0" w:color="auto"/>
      </w:divBdr>
    </w:div>
    <w:div w:id="550310187">
      <w:bodyDiv w:val="1"/>
      <w:marLeft w:val="0"/>
      <w:marRight w:val="0"/>
      <w:marTop w:val="0"/>
      <w:marBottom w:val="0"/>
      <w:divBdr>
        <w:top w:val="none" w:sz="0" w:space="0" w:color="auto"/>
        <w:left w:val="none" w:sz="0" w:space="0" w:color="auto"/>
        <w:bottom w:val="none" w:sz="0" w:space="0" w:color="auto"/>
        <w:right w:val="none" w:sz="0" w:space="0" w:color="auto"/>
      </w:divBdr>
    </w:div>
    <w:div w:id="559250847">
      <w:bodyDiv w:val="1"/>
      <w:marLeft w:val="0"/>
      <w:marRight w:val="0"/>
      <w:marTop w:val="0"/>
      <w:marBottom w:val="0"/>
      <w:divBdr>
        <w:top w:val="none" w:sz="0" w:space="0" w:color="auto"/>
        <w:left w:val="none" w:sz="0" w:space="0" w:color="auto"/>
        <w:bottom w:val="none" w:sz="0" w:space="0" w:color="auto"/>
        <w:right w:val="none" w:sz="0" w:space="0" w:color="auto"/>
      </w:divBdr>
    </w:div>
    <w:div w:id="606931181">
      <w:bodyDiv w:val="1"/>
      <w:marLeft w:val="0"/>
      <w:marRight w:val="0"/>
      <w:marTop w:val="0"/>
      <w:marBottom w:val="0"/>
      <w:divBdr>
        <w:top w:val="none" w:sz="0" w:space="0" w:color="auto"/>
        <w:left w:val="none" w:sz="0" w:space="0" w:color="auto"/>
        <w:bottom w:val="none" w:sz="0" w:space="0" w:color="auto"/>
        <w:right w:val="none" w:sz="0" w:space="0" w:color="auto"/>
      </w:divBdr>
    </w:div>
    <w:div w:id="693772247">
      <w:bodyDiv w:val="1"/>
      <w:marLeft w:val="0"/>
      <w:marRight w:val="0"/>
      <w:marTop w:val="0"/>
      <w:marBottom w:val="0"/>
      <w:divBdr>
        <w:top w:val="none" w:sz="0" w:space="0" w:color="auto"/>
        <w:left w:val="none" w:sz="0" w:space="0" w:color="auto"/>
        <w:bottom w:val="none" w:sz="0" w:space="0" w:color="auto"/>
        <w:right w:val="none" w:sz="0" w:space="0" w:color="auto"/>
      </w:divBdr>
    </w:div>
    <w:div w:id="773944980">
      <w:bodyDiv w:val="1"/>
      <w:marLeft w:val="0"/>
      <w:marRight w:val="0"/>
      <w:marTop w:val="0"/>
      <w:marBottom w:val="0"/>
      <w:divBdr>
        <w:top w:val="none" w:sz="0" w:space="0" w:color="auto"/>
        <w:left w:val="none" w:sz="0" w:space="0" w:color="auto"/>
        <w:bottom w:val="none" w:sz="0" w:space="0" w:color="auto"/>
        <w:right w:val="none" w:sz="0" w:space="0" w:color="auto"/>
      </w:divBdr>
    </w:div>
    <w:div w:id="782306351">
      <w:bodyDiv w:val="1"/>
      <w:marLeft w:val="0"/>
      <w:marRight w:val="0"/>
      <w:marTop w:val="0"/>
      <w:marBottom w:val="0"/>
      <w:divBdr>
        <w:top w:val="none" w:sz="0" w:space="0" w:color="auto"/>
        <w:left w:val="none" w:sz="0" w:space="0" w:color="auto"/>
        <w:bottom w:val="none" w:sz="0" w:space="0" w:color="auto"/>
        <w:right w:val="none" w:sz="0" w:space="0" w:color="auto"/>
      </w:divBdr>
    </w:div>
    <w:div w:id="817654238">
      <w:bodyDiv w:val="1"/>
      <w:marLeft w:val="0"/>
      <w:marRight w:val="0"/>
      <w:marTop w:val="0"/>
      <w:marBottom w:val="0"/>
      <w:divBdr>
        <w:top w:val="none" w:sz="0" w:space="0" w:color="auto"/>
        <w:left w:val="none" w:sz="0" w:space="0" w:color="auto"/>
        <w:bottom w:val="none" w:sz="0" w:space="0" w:color="auto"/>
        <w:right w:val="none" w:sz="0" w:space="0" w:color="auto"/>
      </w:divBdr>
    </w:div>
    <w:div w:id="900598112">
      <w:bodyDiv w:val="1"/>
      <w:marLeft w:val="0"/>
      <w:marRight w:val="0"/>
      <w:marTop w:val="0"/>
      <w:marBottom w:val="0"/>
      <w:divBdr>
        <w:top w:val="none" w:sz="0" w:space="0" w:color="auto"/>
        <w:left w:val="none" w:sz="0" w:space="0" w:color="auto"/>
        <w:bottom w:val="none" w:sz="0" w:space="0" w:color="auto"/>
        <w:right w:val="none" w:sz="0" w:space="0" w:color="auto"/>
      </w:divBdr>
    </w:div>
    <w:div w:id="1096828286">
      <w:bodyDiv w:val="1"/>
      <w:marLeft w:val="0"/>
      <w:marRight w:val="0"/>
      <w:marTop w:val="0"/>
      <w:marBottom w:val="0"/>
      <w:divBdr>
        <w:top w:val="none" w:sz="0" w:space="0" w:color="auto"/>
        <w:left w:val="none" w:sz="0" w:space="0" w:color="auto"/>
        <w:bottom w:val="none" w:sz="0" w:space="0" w:color="auto"/>
        <w:right w:val="none" w:sz="0" w:space="0" w:color="auto"/>
      </w:divBdr>
    </w:div>
    <w:div w:id="1162039537">
      <w:bodyDiv w:val="1"/>
      <w:marLeft w:val="0"/>
      <w:marRight w:val="0"/>
      <w:marTop w:val="0"/>
      <w:marBottom w:val="0"/>
      <w:divBdr>
        <w:top w:val="none" w:sz="0" w:space="0" w:color="auto"/>
        <w:left w:val="none" w:sz="0" w:space="0" w:color="auto"/>
        <w:bottom w:val="none" w:sz="0" w:space="0" w:color="auto"/>
        <w:right w:val="none" w:sz="0" w:space="0" w:color="auto"/>
      </w:divBdr>
    </w:div>
    <w:div w:id="1176965047">
      <w:bodyDiv w:val="1"/>
      <w:marLeft w:val="0"/>
      <w:marRight w:val="0"/>
      <w:marTop w:val="0"/>
      <w:marBottom w:val="0"/>
      <w:divBdr>
        <w:top w:val="none" w:sz="0" w:space="0" w:color="auto"/>
        <w:left w:val="none" w:sz="0" w:space="0" w:color="auto"/>
        <w:bottom w:val="none" w:sz="0" w:space="0" w:color="auto"/>
        <w:right w:val="none" w:sz="0" w:space="0" w:color="auto"/>
      </w:divBdr>
    </w:div>
    <w:div w:id="1179082962">
      <w:bodyDiv w:val="1"/>
      <w:marLeft w:val="0"/>
      <w:marRight w:val="0"/>
      <w:marTop w:val="0"/>
      <w:marBottom w:val="0"/>
      <w:divBdr>
        <w:top w:val="none" w:sz="0" w:space="0" w:color="auto"/>
        <w:left w:val="none" w:sz="0" w:space="0" w:color="auto"/>
        <w:bottom w:val="none" w:sz="0" w:space="0" w:color="auto"/>
        <w:right w:val="none" w:sz="0" w:space="0" w:color="auto"/>
      </w:divBdr>
    </w:div>
    <w:div w:id="1192112776">
      <w:bodyDiv w:val="1"/>
      <w:marLeft w:val="0"/>
      <w:marRight w:val="0"/>
      <w:marTop w:val="0"/>
      <w:marBottom w:val="0"/>
      <w:divBdr>
        <w:top w:val="none" w:sz="0" w:space="0" w:color="auto"/>
        <w:left w:val="none" w:sz="0" w:space="0" w:color="auto"/>
        <w:bottom w:val="none" w:sz="0" w:space="0" w:color="auto"/>
        <w:right w:val="none" w:sz="0" w:space="0" w:color="auto"/>
      </w:divBdr>
    </w:div>
    <w:div w:id="1251619249">
      <w:bodyDiv w:val="1"/>
      <w:marLeft w:val="0"/>
      <w:marRight w:val="0"/>
      <w:marTop w:val="0"/>
      <w:marBottom w:val="0"/>
      <w:divBdr>
        <w:top w:val="none" w:sz="0" w:space="0" w:color="auto"/>
        <w:left w:val="none" w:sz="0" w:space="0" w:color="auto"/>
        <w:bottom w:val="none" w:sz="0" w:space="0" w:color="auto"/>
        <w:right w:val="none" w:sz="0" w:space="0" w:color="auto"/>
      </w:divBdr>
    </w:div>
    <w:div w:id="1254777774">
      <w:bodyDiv w:val="1"/>
      <w:marLeft w:val="0"/>
      <w:marRight w:val="0"/>
      <w:marTop w:val="0"/>
      <w:marBottom w:val="0"/>
      <w:divBdr>
        <w:top w:val="none" w:sz="0" w:space="0" w:color="auto"/>
        <w:left w:val="none" w:sz="0" w:space="0" w:color="auto"/>
        <w:bottom w:val="none" w:sz="0" w:space="0" w:color="auto"/>
        <w:right w:val="none" w:sz="0" w:space="0" w:color="auto"/>
      </w:divBdr>
    </w:div>
    <w:div w:id="1292128717">
      <w:bodyDiv w:val="1"/>
      <w:marLeft w:val="0"/>
      <w:marRight w:val="0"/>
      <w:marTop w:val="0"/>
      <w:marBottom w:val="0"/>
      <w:divBdr>
        <w:top w:val="none" w:sz="0" w:space="0" w:color="auto"/>
        <w:left w:val="none" w:sz="0" w:space="0" w:color="auto"/>
        <w:bottom w:val="none" w:sz="0" w:space="0" w:color="auto"/>
        <w:right w:val="none" w:sz="0" w:space="0" w:color="auto"/>
      </w:divBdr>
    </w:div>
    <w:div w:id="1331102539">
      <w:bodyDiv w:val="1"/>
      <w:marLeft w:val="0"/>
      <w:marRight w:val="0"/>
      <w:marTop w:val="0"/>
      <w:marBottom w:val="0"/>
      <w:divBdr>
        <w:top w:val="none" w:sz="0" w:space="0" w:color="auto"/>
        <w:left w:val="none" w:sz="0" w:space="0" w:color="auto"/>
        <w:bottom w:val="none" w:sz="0" w:space="0" w:color="auto"/>
        <w:right w:val="none" w:sz="0" w:space="0" w:color="auto"/>
      </w:divBdr>
    </w:div>
    <w:div w:id="1388382484">
      <w:bodyDiv w:val="1"/>
      <w:marLeft w:val="0"/>
      <w:marRight w:val="0"/>
      <w:marTop w:val="0"/>
      <w:marBottom w:val="0"/>
      <w:divBdr>
        <w:top w:val="none" w:sz="0" w:space="0" w:color="auto"/>
        <w:left w:val="none" w:sz="0" w:space="0" w:color="auto"/>
        <w:bottom w:val="none" w:sz="0" w:space="0" w:color="auto"/>
        <w:right w:val="none" w:sz="0" w:space="0" w:color="auto"/>
      </w:divBdr>
    </w:div>
    <w:div w:id="1428383328">
      <w:bodyDiv w:val="1"/>
      <w:marLeft w:val="0"/>
      <w:marRight w:val="0"/>
      <w:marTop w:val="0"/>
      <w:marBottom w:val="0"/>
      <w:divBdr>
        <w:top w:val="none" w:sz="0" w:space="0" w:color="auto"/>
        <w:left w:val="none" w:sz="0" w:space="0" w:color="auto"/>
        <w:bottom w:val="none" w:sz="0" w:space="0" w:color="auto"/>
        <w:right w:val="none" w:sz="0" w:space="0" w:color="auto"/>
      </w:divBdr>
    </w:div>
    <w:div w:id="1433279171">
      <w:bodyDiv w:val="1"/>
      <w:marLeft w:val="0"/>
      <w:marRight w:val="0"/>
      <w:marTop w:val="0"/>
      <w:marBottom w:val="0"/>
      <w:divBdr>
        <w:top w:val="none" w:sz="0" w:space="0" w:color="auto"/>
        <w:left w:val="none" w:sz="0" w:space="0" w:color="auto"/>
        <w:bottom w:val="none" w:sz="0" w:space="0" w:color="auto"/>
        <w:right w:val="none" w:sz="0" w:space="0" w:color="auto"/>
      </w:divBdr>
    </w:div>
    <w:div w:id="1513565460">
      <w:bodyDiv w:val="1"/>
      <w:marLeft w:val="0"/>
      <w:marRight w:val="0"/>
      <w:marTop w:val="0"/>
      <w:marBottom w:val="0"/>
      <w:divBdr>
        <w:top w:val="none" w:sz="0" w:space="0" w:color="auto"/>
        <w:left w:val="none" w:sz="0" w:space="0" w:color="auto"/>
        <w:bottom w:val="none" w:sz="0" w:space="0" w:color="auto"/>
        <w:right w:val="none" w:sz="0" w:space="0" w:color="auto"/>
      </w:divBdr>
    </w:div>
    <w:div w:id="1546795390">
      <w:bodyDiv w:val="1"/>
      <w:marLeft w:val="0"/>
      <w:marRight w:val="0"/>
      <w:marTop w:val="0"/>
      <w:marBottom w:val="0"/>
      <w:divBdr>
        <w:top w:val="none" w:sz="0" w:space="0" w:color="auto"/>
        <w:left w:val="none" w:sz="0" w:space="0" w:color="auto"/>
        <w:bottom w:val="none" w:sz="0" w:space="0" w:color="auto"/>
        <w:right w:val="none" w:sz="0" w:space="0" w:color="auto"/>
      </w:divBdr>
    </w:div>
    <w:div w:id="1570194265">
      <w:bodyDiv w:val="1"/>
      <w:marLeft w:val="0"/>
      <w:marRight w:val="0"/>
      <w:marTop w:val="0"/>
      <w:marBottom w:val="0"/>
      <w:divBdr>
        <w:top w:val="none" w:sz="0" w:space="0" w:color="auto"/>
        <w:left w:val="none" w:sz="0" w:space="0" w:color="auto"/>
        <w:bottom w:val="none" w:sz="0" w:space="0" w:color="auto"/>
        <w:right w:val="none" w:sz="0" w:space="0" w:color="auto"/>
      </w:divBdr>
    </w:div>
    <w:div w:id="1659726244">
      <w:bodyDiv w:val="1"/>
      <w:marLeft w:val="0"/>
      <w:marRight w:val="0"/>
      <w:marTop w:val="0"/>
      <w:marBottom w:val="0"/>
      <w:divBdr>
        <w:top w:val="none" w:sz="0" w:space="0" w:color="auto"/>
        <w:left w:val="none" w:sz="0" w:space="0" w:color="auto"/>
        <w:bottom w:val="none" w:sz="0" w:space="0" w:color="auto"/>
        <w:right w:val="none" w:sz="0" w:space="0" w:color="auto"/>
      </w:divBdr>
    </w:div>
    <w:div w:id="1704161795">
      <w:bodyDiv w:val="1"/>
      <w:marLeft w:val="0"/>
      <w:marRight w:val="0"/>
      <w:marTop w:val="0"/>
      <w:marBottom w:val="0"/>
      <w:divBdr>
        <w:top w:val="none" w:sz="0" w:space="0" w:color="auto"/>
        <w:left w:val="none" w:sz="0" w:space="0" w:color="auto"/>
        <w:bottom w:val="none" w:sz="0" w:space="0" w:color="auto"/>
        <w:right w:val="none" w:sz="0" w:space="0" w:color="auto"/>
      </w:divBdr>
    </w:div>
    <w:div w:id="1718311291">
      <w:bodyDiv w:val="1"/>
      <w:marLeft w:val="0"/>
      <w:marRight w:val="0"/>
      <w:marTop w:val="0"/>
      <w:marBottom w:val="0"/>
      <w:divBdr>
        <w:top w:val="none" w:sz="0" w:space="0" w:color="auto"/>
        <w:left w:val="none" w:sz="0" w:space="0" w:color="auto"/>
        <w:bottom w:val="none" w:sz="0" w:space="0" w:color="auto"/>
        <w:right w:val="none" w:sz="0" w:space="0" w:color="auto"/>
      </w:divBdr>
    </w:div>
    <w:div w:id="1828670835">
      <w:bodyDiv w:val="1"/>
      <w:marLeft w:val="0"/>
      <w:marRight w:val="0"/>
      <w:marTop w:val="0"/>
      <w:marBottom w:val="0"/>
      <w:divBdr>
        <w:top w:val="none" w:sz="0" w:space="0" w:color="auto"/>
        <w:left w:val="none" w:sz="0" w:space="0" w:color="auto"/>
        <w:bottom w:val="none" w:sz="0" w:space="0" w:color="auto"/>
        <w:right w:val="none" w:sz="0" w:space="0" w:color="auto"/>
      </w:divBdr>
    </w:div>
    <w:div w:id="1831868368">
      <w:bodyDiv w:val="1"/>
      <w:marLeft w:val="0"/>
      <w:marRight w:val="0"/>
      <w:marTop w:val="0"/>
      <w:marBottom w:val="0"/>
      <w:divBdr>
        <w:top w:val="none" w:sz="0" w:space="0" w:color="auto"/>
        <w:left w:val="none" w:sz="0" w:space="0" w:color="auto"/>
        <w:bottom w:val="none" w:sz="0" w:space="0" w:color="auto"/>
        <w:right w:val="none" w:sz="0" w:space="0" w:color="auto"/>
      </w:divBdr>
    </w:div>
    <w:div w:id="1835875632">
      <w:bodyDiv w:val="1"/>
      <w:marLeft w:val="0"/>
      <w:marRight w:val="0"/>
      <w:marTop w:val="0"/>
      <w:marBottom w:val="0"/>
      <w:divBdr>
        <w:top w:val="none" w:sz="0" w:space="0" w:color="auto"/>
        <w:left w:val="none" w:sz="0" w:space="0" w:color="auto"/>
        <w:bottom w:val="none" w:sz="0" w:space="0" w:color="auto"/>
        <w:right w:val="none" w:sz="0" w:space="0" w:color="auto"/>
      </w:divBdr>
    </w:div>
    <w:div w:id="1885367564">
      <w:bodyDiv w:val="1"/>
      <w:marLeft w:val="0"/>
      <w:marRight w:val="0"/>
      <w:marTop w:val="0"/>
      <w:marBottom w:val="0"/>
      <w:divBdr>
        <w:top w:val="none" w:sz="0" w:space="0" w:color="auto"/>
        <w:left w:val="none" w:sz="0" w:space="0" w:color="auto"/>
        <w:bottom w:val="none" w:sz="0" w:space="0" w:color="auto"/>
        <w:right w:val="none" w:sz="0" w:space="0" w:color="auto"/>
      </w:divBdr>
    </w:div>
    <w:div w:id="1919289178">
      <w:bodyDiv w:val="1"/>
      <w:marLeft w:val="0"/>
      <w:marRight w:val="0"/>
      <w:marTop w:val="0"/>
      <w:marBottom w:val="0"/>
      <w:divBdr>
        <w:top w:val="none" w:sz="0" w:space="0" w:color="auto"/>
        <w:left w:val="none" w:sz="0" w:space="0" w:color="auto"/>
        <w:bottom w:val="none" w:sz="0" w:space="0" w:color="auto"/>
        <w:right w:val="none" w:sz="0" w:space="0" w:color="auto"/>
      </w:divBdr>
    </w:div>
    <w:div w:id="1928879699">
      <w:bodyDiv w:val="1"/>
      <w:marLeft w:val="0"/>
      <w:marRight w:val="0"/>
      <w:marTop w:val="0"/>
      <w:marBottom w:val="0"/>
      <w:divBdr>
        <w:top w:val="none" w:sz="0" w:space="0" w:color="auto"/>
        <w:left w:val="none" w:sz="0" w:space="0" w:color="auto"/>
        <w:bottom w:val="none" w:sz="0" w:space="0" w:color="auto"/>
        <w:right w:val="none" w:sz="0" w:space="0" w:color="auto"/>
      </w:divBdr>
    </w:div>
    <w:div w:id="1949001863">
      <w:bodyDiv w:val="1"/>
      <w:marLeft w:val="0"/>
      <w:marRight w:val="0"/>
      <w:marTop w:val="0"/>
      <w:marBottom w:val="0"/>
      <w:divBdr>
        <w:top w:val="none" w:sz="0" w:space="0" w:color="auto"/>
        <w:left w:val="none" w:sz="0" w:space="0" w:color="auto"/>
        <w:bottom w:val="none" w:sz="0" w:space="0" w:color="auto"/>
        <w:right w:val="none" w:sz="0" w:space="0" w:color="auto"/>
      </w:divBdr>
    </w:div>
    <w:div w:id="1957252850">
      <w:bodyDiv w:val="1"/>
      <w:marLeft w:val="0"/>
      <w:marRight w:val="0"/>
      <w:marTop w:val="0"/>
      <w:marBottom w:val="0"/>
      <w:divBdr>
        <w:top w:val="none" w:sz="0" w:space="0" w:color="auto"/>
        <w:left w:val="none" w:sz="0" w:space="0" w:color="auto"/>
        <w:bottom w:val="none" w:sz="0" w:space="0" w:color="auto"/>
        <w:right w:val="none" w:sz="0" w:space="0" w:color="auto"/>
      </w:divBdr>
    </w:div>
    <w:div w:id="2141487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of.gob.mx/nota_detalle.php?codigo=5011883&amp;fecha=28/12/2007"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diputados.gob.mx/LeyesBiblio/pdf/LGMR_180518.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diputados.gob.mx/LeyesBiblio/pdf/LHidro_151116.pdf" TargetMode="External"/><Relationship Id="rId5" Type="http://schemas.openxmlformats.org/officeDocument/2006/relationships/numbering" Target="numbering.xml"/><Relationship Id="rId15" Type="http://schemas.openxmlformats.org/officeDocument/2006/relationships/hyperlink" Target="http://www.dof.gob.mx/nota_detalle.php?codigo=5011883&amp;fecha=28/12/2007"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of.gob.mx/nota_detalle.php?codigo=5011883&amp;fecha=28/12/2007"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C95C74CB7D422840B786EEDDE91761D8" ma:contentTypeVersion="10" ma:contentTypeDescription="Crear nuevo documento." ma:contentTypeScope="" ma:versionID="737b858f1b3f56bbe086b3e473a1ba0f">
  <xsd:schema xmlns:xsd="http://www.w3.org/2001/XMLSchema" xmlns:xs="http://www.w3.org/2001/XMLSchema" xmlns:p="http://schemas.microsoft.com/office/2006/metadata/properties" xmlns:ns3="f8285a26-431d-4d2f-bbe5-a6f707ecbea4" xmlns:ns4="7ae18a52-1cad-42c0-9c93-c432353da928" targetNamespace="http://schemas.microsoft.com/office/2006/metadata/properties" ma:root="true" ma:fieldsID="b1dbcd7f9a9d546e4aedf072f99cb8d6" ns3:_="" ns4:_="">
    <xsd:import namespace="f8285a26-431d-4d2f-bbe5-a6f707ecbea4"/>
    <xsd:import namespace="7ae18a52-1cad-42c0-9c93-c432353da928"/>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285a26-431d-4d2f-bbe5-a6f707ecbe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e18a52-1cad-42c0-9c93-c432353da928"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CB1F16-6AB4-4FB0-BA05-A6FA1EF5D1D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8EE967-4E25-419A-8216-B36BDAFCD176}">
  <ds:schemaRefs>
    <ds:schemaRef ds:uri="http://schemas.openxmlformats.org/officeDocument/2006/bibliography"/>
  </ds:schemaRefs>
</ds:datastoreItem>
</file>

<file path=customXml/itemProps3.xml><?xml version="1.0" encoding="utf-8"?>
<ds:datastoreItem xmlns:ds="http://schemas.openxmlformats.org/officeDocument/2006/customXml" ds:itemID="{CFAF1903-D63F-44E6-BC72-01FC5F02EA0A}">
  <ds:schemaRefs>
    <ds:schemaRef ds:uri="http://schemas.microsoft.com/sharepoint/v3/contenttype/forms"/>
  </ds:schemaRefs>
</ds:datastoreItem>
</file>

<file path=customXml/itemProps4.xml><?xml version="1.0" encoding="utf-8"?>
<ds:datastoreItem xmlns:ds="http://schemas.openxmlformats.org/officeDocument/2006/customXml" ds:itemID="{7A56973F-1593-4514-9DF5-6E0A9AA162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285a26-431d-4d2f-bbe5-a6f707ecbea4"/>
    <ds:schemaRef ds:uri="7ae18a52-1cad-42c0-9c93-c432353da9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34</Pages>
  <Words>21267</Words>
  <Characters>116974</Characters>
  <Application>Microsoft Office Word</Application>
  <DocSecurity>0</DocSecurity>
  <Lines>974</Lines>
  <Paragraphs>275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137966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Carlos Sanchez Salinas</dc:creator>
  <cp:keywords/>
  <dc:description/>
  <cp:lastModifiedBy>CAE DGGNP - KDLC</cp:lastModifiedBy>
  <cp:revision>72</cp:revision>
  <dcterms:created xsi:type="dcterms:W3CDTF">2023-05-03T16:11:00Z</dcterms:created>
  <dcterms:modified xsi:type="dcterms:W3CDTF">2023-05-03T19:33:00Z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0x010100C95C74CB7D422840B786EEDDE91761D8</vt:lpwstr>
  </property>
</Properties>
</file>